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688"/>
        <w:gridCol w:w="6874"/>
      </w:tblGrid>
      <w:tr w:rsidR="002C04F5" w:rsidTr="00210154">
        <w:trPr>
          <w:trHeight w:val="4108"/>
        </w:trPr>
        <w:tc>
          <w:tcPr>
            <w:tcW w:w="1746" w:type="pct"/>
            <w:tcBorders>
              <w:top w:val="nil"/>
              <w:left w:val="nil"/>
            </w:tcBorders>
          </w:tcPr>
          <w:p w:rsidR="0055231E" w:rsidRDefault="009B53A9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right="353"/>
              <w:jc w:val="center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2540" t="635" r="0" b="0"/>
                      <wp:docPr id="1" name="AutoShape 3" descr="Описание: https://www.udau.edu.ua/assets/images/2020/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E24290" id="AutoShape 3" o:spid="_x0000_s1026" alt="Описание: https://www.udau.edu.ua/assets/images/2020/5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IxDGY9wIA&#10;AAI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C04F5" w:rsidRPr="002C04F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5111" cy="1127125"/>
                  <wp:effectExtent l="0" t="0" r="5080" b="0"/>
                  <wp:docPr id="4" name="Рисунок 4" descr="C:\Users\Smolii\Dropbox\Мой ПК (Smolii-ПК)\Desktop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olii\Dropbox\Мой ПК (Smolii-ПК)\Desktop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43" cy="113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231E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Уманський національний </w:t>
            </w:r>
          </w:p>
          <w:p w:rsidR="002C04F5" w:rsidRPr="00FD395B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університет садівництва</w:t>
            </w:r>
          </w:p>
          <w:p w:rsidR="0055231E" w:rsidRDefault="0055231E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5231E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Факультет економіки </w:t>
            </w:r>
          </w:p>
          <w:p w:rsidR="002C04F5" w:rsidRPr="00FD395B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і підприємництва</w:t>
            </w:r>
          </w:p>
          <w:p w:rsidR="0055231E" w:rsidRDefault="0055231E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55231E" w:rsidRDefault="002C04F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D395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Кафедра </w:t>
            </w:r>
            <w:r w:rsidR="00935D3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підприємництва, </w:t>
            </w:r>
          </w:p>
          <w:p w:rsidR="002C04F5" w:rsidRDefault="00935D35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торгівлі та біржової діяльності</w:t>
            </w:r>
          </w:p>
          <w:p w:rsidR="0055231E" w:rsidRDefault="0055231E" w:rsidP="00552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pct"/>
            <w:tcBorders>
              <w:top w:val="nil"/>
              <w:right w:val="nil"/>
            </w:tcBorders>
          </w:tcPr>
          <w:p w:rsidR="002C04F5" w:rsidRPr="002C04F5" w:rsidRDefault="002C04F5" w:rsidP="009351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C04F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СИЛАБУС НАВЧАЛЬНОЇ ДИСЦИПЛІНИ</w:t>
            </w:r>
          </w:p>
          <w:p w:rsidR="002C04F5" w:rsidRDefault="002C04F5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C5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E55B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етодологія наукових досліджень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747EFB" w:rsidRDefault="00747EFB" w:rsidP="008C10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f4"/>
              <w:tblW w:w="6171" w:type="dxa"/>
              <w:tblInd w:w="4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9"/>
              <w:gridCol w:w="3252"/>
            </w:tblGrid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304A01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Рівень</w:t>
                  </w:r>
                  <w:r w:rsidR="00747EFB"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 xml:space="preserve"> вищої освіти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EB1AA4" w:rsidRDefault="00FE6F20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други</w:t>
                  </w:r>
                  <w:r w:rsidR="00A36299" w:rsidRPr="00EB1AA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й (освітньо-науковий)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Спеціальність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8E1088" w:rsidRDefault="008E1088" w:rsidP="00D2241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8E10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07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6</w:t>
                  </w:r>
                  <w:r w:rsidRPr="008E10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«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Підприємництво, то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р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гівля та біржова діял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ь</w:t>
                  </w:r>
                  <w:r w:rsidR="00D2241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ність</w:t>
                  </w:r>
                  <w:r w:rsidRPr="008E1088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»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Освітня програма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8E1088" w:rsidRDefault="00D2241A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Підприємництво, торгівля та біржова діяльність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D25441" w:rsidP="00D2544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Навчальний р</w:t>
                  </w:r>
                  <w:r w:rsidR="00747EFB"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ік</w:t>
                  </w:r>
                  <w:r w:rsidR="00747EFB">
                    <w:rPr>
                      <w:rFonts w:ascii="Times New Roman" w:hAnsi="Times New Roman" w:cs="Times New Roman"/>
                      <w:b/>
                      <w:sz w:val="22"/>
                    </w:rPr>
                    <w:t>, семестр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747EFB" w:rsidRDefault="00FE6F20" w:rsidP="008E1088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202</w:t>
                  </w:r>
                  <w:r w:rsidR="008E10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-202</w:t>
                  </w:r>
                  <w:r w:rsidR="008E10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н.р., семестр 2</w:t>
                  </w:r>
                </w:p>
              </w:tc>
            </w:tr>
            <w:tr w:rsidR="00D91A36" w:rsidTr="00A36299">
              <w:trPr>
                <w:trHeight w:val="333"/>
              </w:trPr>
              <w:tc>
                <w:tcPr>
                  <w:tcW w:w="2919" w:type="dxa"/>
                </w:tcPr>
                <w:p w:rsidR="00D91A36" w:rsidRPr="00747EFB" w:rsidRDefault="00D91A36" w:rsidP="00747EFB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Курс (рік навчання)</w:t>
                  </w:r>
                </w:p>
              </w:tc>
              <w:tc>
                <w:tcPr>
                  <w:tcW w:w="3252" w:type="dxa"/>
                </w:tcPr>
                <w:p w:rsidR="00D91A36" w:rsidRPr="00747EFB" w:rsidRDefault="00A36299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1 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Форма навчання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747EFB" w:rsidRDefault="00747EFB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47E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денна</w:t>
                  </w:r>
                </w:p>
              </w:tc>
            </w:tr>
            <w:tr w:rsidR="00747EFB" w:rsidTr="00A36299">
              <w:trPr>
                <w:trHeight w:val="333"/>
              </w:trPr>
              <w:tc>
                <w:tcPr>
                  <w:tcW w:w="2919" w:type="dxa"/>
                </w:tcPr>
                <w:p w:rsidR="00747EFB" w:rsidRPr="00747EFB" w:rsidRDefault="00747EFB" w:rsidP="00747EFB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Кількість кредитів ЄКТС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747EFB" w:rsidRPr="00747EFB" w:rsidRDefault="00FE6F20" w:rsidP="00747EF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</w:tr>
            <w:tr w:rsidR="00747EFB" w:rsidTr="00A36299">
              <w:trPr>
                <w:trHeight w:val="314"/>
              </w:trPr>
              <w:tc>
                <w:tcPr>
                  <w:tcW w:w="2919" w:type="dxa"/>
                </w:tcPr>
                <w:p w:rsidR="00747EFB" w:rsidRPr="00747EFB" w:rsidRDefault="00747EFB" w:rsidP="00747EFB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 w:rsidRPr="00747EFB">
                    <w:rPr>
                      <w:rFonts w:ascii="Times New Roman" w:hAnsi="Times New Roman" w:cs="Times New Roman"/>
                      <w:b/>
                      <w:sz w:val="22"/>
                    </w:rPr>
                    <w:t>Мова викладання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315D20" w:rsidRPr="00315D20" w:rsidRDefault="00315D20" w:rsidP="00747EFB">
                  <w:pPr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українська</w:t>
                  </w:r>
                </w:p>
              </w:tc>
            </w:tr>
            <w:tr w:rsidR="00315D20" w:rsidTr="00A36299">
              <w:trPr>
                <w:trHeight w:val="314"/>
              </w:trPr>
              <w:tc>
                <w:tcPr>
                  <w:tcW w:w="2919" w:type="dxa"/>
                </w:tcPr>
                <w:p w:rsidR="00315D20" w:rsidRPr="00747EFB" w:rsidRDefault="005867C8" w:rsidP="00A36299">
                  <w:pPr>
                    <w:rPr>
                      <w:rFonts w:ascii="Times New Roman" w:hAnsi="Times New Roman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Обов</w:t>
                  </w:r>
                  <w:r w:rsidR="00A36299">
                    <w:rPr>
                      <w:rFonts w:ascii="Times New Roman" w:hAnsi="Times New Roman" w:cs="Times New Roman"/>
                      <w:b/>
                      <w:sz w:val="22"/>
                    </w:rPr>
                    <w:t>'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</w:rPr>
                    <w:t>язкова</w:t>
                  </w:r>
                  <w:r w:rsidR="00315D20">
                    <w:rPr>
                      <w:rFonts w:ascii="Times New Roman" w:hAnsi="Times New Roman" w:cs="Times New Roman"/>
                      <w:b/>
                      <w:sz w:val="22"/>
                    </w:rPr>
                    <w:t>/вибіркова</w:t>
                  </w:r>
                  <w:r w:rsidR="009351B9">
                    <w:rPr>
                      <w:rFonts w:ascii="Times New Roman" w:hAnsi="Times New Roman" w:cs="Times New Roman"/>
                      <w:b/>
                      <w:sz w:val="22"/>
                    </w:rPr>
                    <w:t>:</w:t>
                  </w:r>
                </w:p>
              </w:tc>
              <w:tc>
                <w:tcPr>
                  <w:tcW w:w="3252" w:type="dxa"/>
                </w:tcPr>
                <w:p w:rsidR="00315D20" w:rsidRPr="00A36299" w:rsidRDefault="003C0946" w:rsidP="00A36299">
                  <w:pPr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</w:pPr>
                  <w:r w:rsidRPr="00A36299"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обов</w:t>
                  </w:r>
                  <w:r w:rsidR="00A36299" w:rsidRPr="00A36299"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'</w:t>
                  </w:r>
                  <w:r w:rsidRPr="00A36299">
                    <w:rPr>
                      <w:rFonts w:ascii="Times New Roman" w:hAnsi="Times New Roman" w:cs="Times New Roman"/>
                      <w:b/>
                      <w:sz w:val="22"/>
                      <w:u w:val="single"/>
                    </w:rPr>
                    <w:t>язкова</w:t>
                  </w:r>
                </w:p>
              </w:tc>
            </w:tr>
          </w:tbl>
          <w:p w:rsidR="00747EFB" w:rsidRPr="00747EFB" w:rsidRDefault="00747EFB" w:rsidP="00747E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6" w:right="-288"/>
              <w:rPr>
                <w:noProof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3254" w:type="pct"/>
            <w:vAlign w:val="center"/>
          </w:tcPr>
          <w:p w:rsidR="00747EFB" w:rsidRPr="009351B9" w:rsidRDefault="00AD02C8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r w:rsidR="003C09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Бурляй</w:t>
            </w: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</w:t>
            </w:r>
            <w:r w:rsidR="00644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лектора</w:t>
            </w:r>
          </w:p>
        </w:tc>
        <w:tc>
          <w:tcPr>
            <w:tcW w:w="3254" w:type="pct"/>
            <w:vAlign w:val="center"/>
          </w:tcPr>
          <w:p w:rsidR="00747EFB" w:rsidRPr="009351B9" w:rsidRDefault="00AD02C8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807">
              <w:rPr>
                <w:rFonts w:ascii="Times New Roman" w:hAnsi="Times New Roman" w:cs="Times New Roman"/>
                <w:color w:val="121212"/>
                <w:sz w:val="24"/>
                <w:szCs w:val="24"/>
              </w:rPr>
              <w:t>kaf_pt@udau.edu.ua; unuspidpruemnutstvo@gmail.com</w:t>
            </w: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 лектора</w:t>
            </w:r>
          </w:p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54" w:type="pct"/>
            <w:vAlign w:val="center"/>
          </w:tcPr>
          <w:p w:rsidR="00747EFB" w:rsidRPr="003C0946" w:rsidRDefault="00AD02C8" w:rsidP="00315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burliai-ekonomika@ukr.net</w:t>
            </w:r>
          </w:p>
        </w:tc>
      </w:tr>
      <w:tr w:rsidR="00747EFB" w:rsidTr="00210154">
        <w:trPr>
          <w:trHeight w:val="257"/>
        </w:trPr>
        <w:tc>
          <w:tcPr>
            <w:tcW w:w="1746" w:type="pct"/>
            <w:vAlign w:val="bottom"/>
          </w:tcPr>
          <w:p w:rsidR="00747EFB" w:rsidRDefault="00747EFB" w:rsidP="00542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76" w:right="-2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Сторінка курсу в </w:t>
            </w:r>
            <w:r w:rsidRPr="008C1065">
              <w:rPr>
                <w:rFonts w:ascii="Times New Roman" w:eastAsia="Times New Roman" w:hAnsi="Times New Roman" w:cs="Times New Roman"/>
                <w:b/>
                <w:sz w:val="24"/>
                <w:szCs w:val="22"/>
                <w:lang w:val="en-US"/>
              </w:rPr>
              <w:t>MOODLE</w:t>
            </w:r>
          </w:p>
        </w:tc>
        <w:tc>
          <w:tcPr>
            <w:tcW w:w="3254" w:type="pct"/>
            <w:vAlign w:val="center"/>
          </w:tcPr>
          <w:p w:rsidR="00747EFB" w:rsidRPr="00E918A3" w:rsidRDefault="005E56F2" w:rsidP="00E91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8E1088">
                <w:rPr>
                  <w:rStyle w:val="ab"/>
                  <w:sz w:val="24"/>
                  <w:szCs w:val="24"/>
                  <w:shd w:val="clear" w:color="auto" w:fill="FFFFFF"/>
                </w:rPr>
                <w:t>https://moodle.udau.edu.ua/</w:t>
              </w:r>
              <w:r w:rsidR="008E1088">
                <w:rPr>
                  <w:rStyle w:val="ab"/>
                  <w:sz w:val="24"/>
                  <w:szCs w:val="24"/>
                  <w:shd w:val="clear" w:color="auto" w:fill="FFFFFF"/>
                  <w:lang w:eastAsia="uk-UA"/>
                </w:rPr>
                <w:t>course/view.php?id=1256</w:t>
              </w:r>
            </w:hyperlink>
          </w:p>
        </w:tc>
      </w:tr>
    </w:tbl>
    <w:p w:rsidR="002C04F5" w:rsidRDefault="002C04F5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065" w:rsidRPr="00111996" w:rsidRDefault="00555A96" w:rsidP="00FE6F20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11996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ОПИС ДИСЦИПЛІНИ</w:t>
      </w:r>
    </w:p>
    <w:p w:rsidR="00C53672" w:rsidRDefault="00C53672" w:rsidP="00555A9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660"/>
        <w:gridCol w:w="8902"/>
      </w:tblGrid>
      <w:tr w:rsidR="00C53672" w:rsidTr="00301222">
        <w:tc>
          <w:tcPr>
            <w:tcW w:w="777" w:type="pct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Мета курсу</w:t>
            </w:r>
          </w:p>
        </w:tc>
        <w:tc>
          <w:tcPr>
            <w:tcW w:w="4223" w:type="pct"/>
          </w:tcPr>
          <w:p w:rsidR="00C53672" w:rsidRPr="00D2241A" w:rsidRDefault="00EB4FF3" w:rsidP="00D2241A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2241A">
              <w:rPr>
                <w:rFonts w:ascii="Times New Roman" w:hAnsi="Times New Roman" w:cs="Times New Roman"/>
                <w:b/>
              </w:rPr>
              <w:t xml:space="preserve">Мета курсу (інтегральна компетентність) - </w:t>
            </w:r>
            <w:r w:rsidR="00D2241A" w:rsidRPr="00D2241A">
              <w:rPr>
                <w:rFonts w:ascii="Times New Roman" w:hAnsi="Times New Roman" w:cs="Times New Roman"/>
              </w:rPr>
              <w:t>здатність розв’язувати складні завдання і здійснювати науково-дослідну роботу у сфері підприємництва, торгівлі та біржової діяльності та у процесі н</w:t>
            </w:r>
            <w:r w:rsidR="00D2241A" w:rsidRPr="00D2241A">
              <w:rPr>
                <w:rFonts w:ascii="Times New Roman" w:hAnsi="Times New Roman" w:cs="Times New Roman"/>
              </w:rPr>
              <w:t>а</w:t>
            </w:r>
            <w:r w:rsidR="00D2241A" w:rsidRPr="00D2241A">
              <w:rPr>
                <w:rFonts w:ascii="Times New Roman" w:hAnsi="Times New Roman" w:cs="Times New Roman"/>
              </w:rPr>
              <w:t>вчання, що передбачає проведення досліджень та/або здійснення інновацій та характеризується н</w:t>
            </w:r>
            <w:r w:rsidR="00D2241A" w:rsidRPr="00D2241A">
              <w:rPr>
                <w:rFonts w:ascii="Times New Roman" w:hAnsi="Times New Roman" w:cs="Times New Roman"/>
              </w:rPr>
              <w:t>е</w:t>
            </w:r>
            <w:r w:rsidR="00D2241A" w:rsidRPr="00D2241A">
              <w:rPr>
                <w:rFonts w:ascii="Times New Roman" w:hAnsi="Times New Roman" w:cs="Times New Roman"/>
              </w:rPr>
              <w:t>визначеністю умов і вимог.</w:t>
            </w:r>
          </w:p>
        </w:tc>
      </w:tr>
      <w:tr w:rsidR="00C53672" w:rsidTr="00301222">
        <w:tc>
          <w:tcPr>
            <w:tcW w:w="777" w:type="pct"/>
          </w:tcPr>
          <w:p w:rsidR="00A36299" w:rsidRDefault="00A36299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Завдання курсу</w:t>
            </w:r>
          </w:p>
        </w:tc>
        <w:tc>
          <w:tcPr>
            <w:tcW w:w="4223" w:type="pct"/>
          </w:tcPr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2" w:line="228" w:lineRule="auto"/>
              <w:ind w:right="134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ознайомити студентів з загально-теоретичними питаннями логіки, методології та методів наукового пізнання, акцентуючи увагу на методологічній складовій в організації наукових досліджень у сфері фінансів;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6" w:line="230" w:lineRule="auto"/>
              <w:ind w:right="121" w:hanging="504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8E1088">
              <w:rPr>
                <w:rFonts w:ascii="Times New Roman" w:hAnsi="Times New Roman" w:cs="Times New Roman"/>
              </w:rPr>
              <w:t>ознайомити студентів з основами системного підходу і організації наукових досліджень;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11" w:line="230" w:lineRule="auto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ознайомити студентів зі специфікою впровадження результатів наукових досліджень ві</w:t>
            </w:r>
            <w:r w:rsidRPr="008E1088">
              <w:rPr>
                <w:rFonts w:ascii="Times New Roman" w:hAnsi="Times New Roman" w:cs="Times New Roman"/>
              </w:rPr>
              <w:t>д</w:t>
            </w:r>
            <w:r w:rsidRPr="008E1088">
              <w:rPr>
                <w:rFonts w:ascii="Times New Roman" w:hAnsi="Times New Roman" w:cs="Times New Roman"/>
              </w:rPr>
              <w:t>повідно до фаху підготовки та системою оцінки їх ефективності та перспективи розробки в контексті світової практики;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10" w:line="228" w:lineRule="auto"/>
              <w:ind w:right="126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підвищити рівень розуміння логіки наукового методу та проблемного контексту обґрунт</w:t>
            </w:r>
            <w:r w:rsidRPr="008E1088">
              <w:rPr>
                <w:rFonts w:ascii="Times New Roman" w:hAnsi="Times New Roman" w:cs="Times New Roman"/>
              </w:rPr>
              <w:t>у</w:t>
            </w:r>
            <w:r w:rsidRPr="008E1088">
              <w:rPr>
                <w:rFonts w:ascii="Times New Roman" w:hAnsi="Times New Roman" w:cs="Times New Roman"/>
              </w:rPr>
              <w:t>ваннязнання;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line="306" w:lineRule="exact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застосовувати сучасні інформаційні технології у науковій і професійній діяльності;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line="306" w:lineRule="exact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сформувати навички аналізу наукового тексту;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81" w:line="228" w:lineRule="auto"/>
              <w:ind w:right="122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сформувати навички систематизації інформації та обробки масивів даних. набути безпос</w:t>
            </w:r>
            <w:r w:rsidRPr="008E1088">
              <w:rPr>
                <w:rFonts w:ascii="Times New Roman" w:hAnsi="Times New Roman" w:cs="Times New Roman"/>
              </w:rPr>
              <w:t>е</w:t>
            </w:r>
            <w:r w:rsidRPr="008E1088">
              <w:rPr>
                <w:rFonts w:ascii="Times New Roman" w:hAnsi="Times New Roman" w:cs="Times New Roman"/>
              </w:rPr>
              <w:t>редній досвід організації кваліфікаційного дослідження на присвоєння звання магістра з фінансів;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before="9"/>
              <w:ind w:right="125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навчити застосовувати апробовані методи, методологію та дослідницькі засоби, інструм</w:t>
            </w:r>
            <w:r w:rsidRPr="008E1088">
              <w:rPr>
                <w:rFonts w:ascii="Times New Roman" w:hAnsi="Times New Roman" w:cs="Times New Roman"/>
              </w:rPr>
              <w:t>е</w:t>
            </w:r>
            <w:r w:rsidRPr="008E1088">
              <w:rPr>
                <w:rFonts w:ascii="Times New Roman" w:hAnsi="Times New Roman" w:cs="Times New Roman"/>
              </w:rPr>
              <w:t>нтарій наукових досліджень для вирішення проблем фінансово-економічної сфери;</w:t>
            </w:r>
          </w:p>
          <w:p w:rsidR="008E1088" w:rsidRPr="008E1088" w:rsidRDefault="008E1088" w:rsidP="008E1088">
            <w:pPr>
              <w:pStyle w:val="af5"/>
              <w:widowControl w:val="0"/>
              <w:numPr>
                <w:ilvl w:val="0"/>
                <w:numId w:val="6"/>
              </w:numPr>
              <w:tabs>
                <w:tab w:val="left" w:pos="216"/>
                <w:tab w:val="left" w:pos="1418"/>
              </w:tabs>
              <w:autoSpaceDE w:val="0"/>
              <w:autoSpaceDN w:val="0"/>
              <w:spacing w:line="230" w:lineRule="auto"/>
              <w:ind w:right="129" w:hanging="504"/>
              <w:jc w:val="both"/>
              <w:rPr>
                <w:rFonts w:ascii="Times New Roman" w:hAnsi="Times New Roman" w:cs="Times New Roman"/>
              </w:rPr>
            </w:pPr>
            <w:r w:rsidRPr="008E1088">
              <w:rPr>
                <w:rFonts w:ascii="Times New Roman" w:hAnsi="Times New Roman" w:cs="Times New Roman"/>
              </w:rPr>
              <w:t>застосовувати сучасні інформаційні технології у науковій і професійній діяльності;</w:t>
            </w:r>
          </w:p>
          <w:p w:rsidR="008E1088" w:rsidRPr="008E1088" w:rsidRDefault="008E1088" w:rsidP="008E1088">
            <w:pPr>
              <w:pStyle w:val="Default"/>
              <w:numPr>
                <w:ilvl w:val="0"/>
                <w:numId w:val="6"/>
              </w:numPr>
              <w:tabs>
                <w:tab w:val="left" w:pos="216"/>
                <w:tab w:val="left" w:pos="284"/>
                <w:tab w:val="left" w:pos="567"/>
                <w:tab w:val="left" w:pos="1418"/>
              </w:tabs>
              <w:ind w:hanging="504"/>
              <w:jc w:val="both"/>
              <w:rPr>
                <w:sz w:val="20"/>
                <w:szCs w:val="20"/>
                <w:lang w:val="uk-UA"/>
              </w:rPr>
            </w:pPr>
            <w:r w:rsidRPr="008E1088">
              <w:rPr>
                <w:sz w:val="20"/>
                <w:szCs w:val="20"/>
              </w:rPr>
              <w:t>розвинути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достатній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рівень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аналітичного і критичного</w:t>
            </w:r>
            <w:r w:rsidRPr="008E1088">
              <w:rPr>
                <w:sz w:val="20"/>
                <w:szCs w:val="20"/>
                <w:lang w:val="uk-UA"/>
              </w:rPr>
              <w:t xml:space="preserve"> </w:t>
            </w:r>
            <w:r w:rsidRPr="008E1088">
              <w:rPr>
                <w:sz w:val="20"/>
                <w:szCs w:val="20"/>
              </w:rPr>
              <w:t>мислення.</w:t>
            </w:r>
          </w:p>
          <w:p w:rsidR="00C53672" w:rsidRPr="00321382" w:rsidRDefault="00C53672" w:rsidP="00D8357C">
            <w:pPr>
              <w:ind w:left="45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3672" w:rsidTr="00301222">
        <w:tc>
          <w:tcPr>
            <w:tcW w:w="777" w:type="pct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>Компетентності</w:t>
            </w:r>
          </w:p>
        </w:tc>
        <w:tc>
          <w:tcPr>
            <w:tcW w:w="4223" w:type="pct"/>
          </w:tcPr>
          <w:p w:rsidR="008E1088" w:rsidRPr="00D2241A" w:rsidRDefault="008E1088" w:rsidP="00D2241A">
            <w:pPr>
              <w:pStyle w:val="Default"/>
              <w:ind w:firstLine="358"/>
              <w:rPr>
                <w:b/>
                <w:i/>
                <w:sz w:val="20"/>
                <w:szCs w:val="20"/>
                <w:lang w:val="uk-UA"/>
              </w:rPr>
            </w:pPr>
            <w:r w:rsidRPr="00D2241A">
              <w:rPr>
                <w:b/>
                <w:i/>
                <w:sz w:val="20"/>
                <w:szCs w:val="20"/>
                <w:lang w:val="uk-UA"/>
              </w:rPr>
              <w:t xml:space="preserve">загальні: </w:t>
            </w:r>
          </w:p>
          <w:p w:rsidR="00D2241A" w:rsidRPr="00D2241A" w:rsidRDefault="00D2241A" w:rsidP="00D2241A">
            <w:pPr>
              <w:ind w:firstLine="358"/>
              <w:rPr>
                <w:rFonts w:ascii="Times New Roman" w:hAnsi="Times New Roman" w:cs="Times New Roman"/>
              </w:rPr>
            </w:pPr>
            <w:r w:rsidRPr="00D2241A">
              <w:rPr>
                <w:rFonts w:ascii="Times New Roman" w:hAnsi="Times New Roman" w:cs="Times New Roman"/>
              </w:rPr>
              <w:t xml:space="preserve">ЗК 2. Вміння виявляти, ставити та вирішувати проблеми. </w:t>
            </w:r>
          </w:p>
          <w:p w:rsidR="00D2241A" w:rsidRPr="00D2241A" w:rsidRDefault="00D2241A" w:rsidP="00D2241A">
            <w:pPr>
              <w:autoSpaceDE w:val="0"/>
              <w:autoSpaceDN w:val="0"/>
              <w:ind w:right="212" w:firstLine="358"/>
              <w:jc w:val="both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D2241A">
              <w:rPr>
                <w:rFonts w:ascii="Times New Roman" w:hAnsi="Times New Roman" w:cs="Times New Roman"/>
                <w:b/>
                <w:i/>
              </w:rPr>
              <w:t xml:space="preserve">спеціальні: </w:t>
            </w:r>
          </w:p>
          <w:p w:rsidR="00D2241A" w:rsidRPr="00D2241A" w:rsidRDefault="00D2241A" w:rsidP="00D2241A">
            <w:pPr>
              <w:pStyle w:val="ListParagraph2"/>
              <w:ind w:left="0" w:firstLine="358"/>
              <w:jc w:val="both"/>
              <w:rPr>
                <w:sz w:val="20"/>
                <w:szCs w:val="20"/>
              </w:rPr>
            </w:pPr>
            <w:r w:rsidRPr="00D2241A">
              <w:rPr>
                <w:sz w:val="20"/>
                <w:szCs w:val="20"/>
              </w:rPr>
              <w:t xml:space="preserve">СК 6. Здатність планувати і проводити наукові дослідження з використанням теоретичних та прикладних досягнень в сфері підприємництва, торгівлі та/або біржової діяльності. </w:t>
            </w:r>
          </w:p>
          <w:p w:rsidR="00D2241A" w:rsidRPr="00D2241A" w:rsidRDefault="00D2241A" w:rsidP="00D2241A">
            <w:pPr>
              <w:pStyle w:val="ListParagraph2"/>
              <w:ind w:left="0" w:firstLine="358"/>
              <w:jc w:val="both"/>
              <w:rPr>
                <w:sz w:val="20"/>
                <w:szCs w:val="20"/>
              </w:rPr>
            </w:pPr>
            <w:r w:rsidRPr="00D2241A">
              <w:rPr>
                <w:sz w:val="20"/>
                <w:szCs w:val="20"/>
              </w:rPr>
              <w:t xml:space="preserve">СК 7. Здатність обирати і використовувати загальнонаукові та спеціальні методи для проведення прикладних досліджень у сфері підприємницької, торговельної та/або біржової діяльності. </w:t>
            </w:r>
          </w:p>
          <w:p w:rsidR="00C53672" w:rsidRPr="00D2241A" w:rsidRDefault="00C53672" w:rsidP="00D2241A">
            <w:pPr>
              <w:pStyle w:val="af5"/>
              <w:tabs>
                <w:tab w:val="left" w:pos="750"/>
              </w:tabs>
              <w:autoSpaceDE w:val="0"/>
              <w:autoSpaceDN w:val="0"/>
              <w:adjustRightInd w:val="0"/>
              <w:spacing w:before="1"/>
              <w:ind w:left="0" w:right="83" w:firstLine="358"/>
              <w:rPr>
                <w:rFonts w:ascii="Times New Roman" w:eastAsia="TimesNewRomanPSMT" w:hAnsi="Times New Roman" w:cs="Times New Roman"/>
                <w:lang w:eastAsia="uk-UA"/>
              </w:rPr>
            </w:pPr>
          </w:p>
        </w:tc>
      </w:tr>
      <w:tr w:rsidR="00C53672" w:rsidTr="00301222">
        <w:tc>
          <w:tcPr>
            <w:tcW w:w="777" w:type="pct"/>
          </w:tcPr>
          <w:p w:rsidR="00C53672" w:rsidRPr="00C53672" w:rsidRDefault="00C53672" w:rsidP="00C53672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Програмні </w:t>
            </w:r>
            <w:r w:rsidRPr="00C53672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результати навчання</w:t>
            </w:r>
          </w:p>
        </w:tc>
        <w:tc>
          <w:tcPr>
            <w:tcW w:w="4223" w:type="pct"/>
          </w:tcPr>
          <w:p w:rsidR="00D2241A" w:rsidRPr="00D2241A" w:rsidRDefault="00D2241A" w:rsidP="00D2241A">
            <w:pPr>
              <w:pStyle w:val="Default"/>
              <w:ind w:firstLine="358"/>
              <w:jc w:val="both"/>
              <w:rPr>
                <w:sz w:val="20"/>
                <w:szCs w:val="20"/>
                <w:lang w:val="uk-UA"/>
              </w:rPr>
            </w:pPr>
            <w:r w:rsidRPr="00D2241A">
              <w:rPr>
                <w:sz w:val="20"/>
                <w:szCs w:val="20"/>
                <w:lang w:val="uk-UA"/>
              </w:rPr>
              <w:lastRenderedPageBreak/>
              <w:t>5. Вміти професійно, в повному обсязі й з творчою самореалізацією виконувати поставлені з</w:t>
            </w:r>
            <w:r w:rsidRPr="00D2241A">
              <w:rPr>
                <w:sz w:val="20"/>
                <w:szCs w:val="20"/>
                <w:lang w:val="uk-UA"/>
              </w:rPr>
              <w:t>а</w:t>
            </w:r>
            <w:r w:rsidRPr="00D2241A">
              <w:rPr>
                <w:sz w:val="20"/>
                <w:szCs w:val="20"/>
                <w:lang w:val="uk-UA"/>
              </w:rPr>
              <w:lastRenderedPageBreak/>
              <w:t>вдання у сфері підприємництва, торгівлі та/або біржової діяльності.</w:t>
            </w:r>
          </w:p>
          <w:p w:rsidR="00D2241A" w:rsidRPr="00D2241A" w:rsidRDefault="00D2241A" w:rsidP="00D2241A">
            <w:pPr>
              <w:ind w:firstLine="358"/>
              <w:jc w:val="both"/>
              <w:rPr>
                <w:rFonts w:ascii="Times New Roman" w:hAnsi="Times New Roman" w:cs="Times New Roman"/>
              </w:rPr>
            </w:pPr>
            <w:r w:rsidRPr="00D2241A">
              <w:rPr>
                <w:rFonts w:ascii="Times New Roman" w:hAnsi="Times New Roman" w:cs="Times New Roman"/>
              </w:rPr>
              <w:t>12. Планувати і виконувати наукові дослідження, презентувати й обговорювати їх результати державною та іноземною мовами.</w:t>
            </w:r>
          </w:p>
          <w:p w:rsidR="00D2241A" w:rsidRPr="00D2241A" w:rsidRDefault="00D2241A" w:rsidP="00D2241A">
            <w:pPr>
              <w:ind w:firstLine="35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241A">
              <w:rPr>
                <w:rFonts w:ascii="Times New Roman" w:hAnsi="Times New Roman" w:cs="Times New Roman"/>
              </w:rPr>
              <w:t xml:space="preserve"> 13. Застосовувати сучасні дослідницькі технології та методи досліджень у сфері підприємниц</w:t>
            </w:r>
            <w:r w:rsidRPr="00D2241A">
              <w:rPr>
                <w:rFonts w:ascii="Times New Roman" w:hAnsi="Times New Roman" w:cs="Times New Roman"/>
              </w:rPr>
              <w:t>т</w:t>
            </w:r>
            <w:r w:rsidRPr="00D2241A">
              <w:rPr>
                <w:rFonts w:ascii="Times New Roman" w:hAnsi="Times New Roman" w:cs="Times New Roman"/>
              </w:rPr>
              <w:t xml:space="preserve">ва, торгівлі та/або біржової діяльності. </w:t>
            </w:r>
          </w:p>
          <w:p w:rsidR="00D2241A" w:rsidRPr="00D2241A" w:rsidRDefault="00D2241A" w:rsidP="00D2241A">
            <w:pPr>
              <w:pStyle w:val="Default"/>
              <w:ind w:firstLine="358"/>
              <w:jc w:val="both"/>
              <w:rPr>
                <w:sz w:val="20"/>
                <w:szCs w:val="20"/>
                <w:lang w:val="uk-UA"/>
              </w:rPr>
            </w:pPr>
            <w:r w:rsidRPr="00D2241A">
              <w:rPr>
                <w:sz w:val="20"/>
                <w:szCs w:val="20"/>
                <w:lang w:val="uk-UA"/>
              </w:rPr>
              <w:t>14. Моделювати і прогнозувати процеси розвитку підприємницьких, торговельних та/або бірж</w:t>
            </w:r>
            <w:r w:rsidRPr="00D2241A">
              <w:rPr>
                <w:sz w:val="20"/>
                <w:szCs w:val="20"/>
                <w:lang w:val="uk-UA"/>
              </w:rPr>
              <w:t>о</w:t>
            </w:r>
            <w:r w:rsidRPr="00D2241A">
              <w:rPr>
                <w:sz w:val="20"/>
                <w:szCs w:val="20"/>
                <w:lang w:val="uk-UA"/>
              </w:rPr>
              <w:t>вих структур з використанням економіко-математичного інструментарію та інформаційних технол</w:t>
            </w:r>
            <w:r w:rsidRPr="00D2241A">
              <w:rPr>
                <w:sz w:val="20"/>
                <w:szCs w:val="20"/>
                <w:lang w:val="uk-UA"/>
              </w:rPr>
              <w:t>о</w:t>
            </w:r>
            <w:r w:rsidRPr="00D2241A">
              <w:rPr>
                <w:sz w:val="20"/>
                <w:szCs w:val="20"/>
                <w:lang w:val="uk-UA"/>
              </w:rPr>
              <w:t>гій.</w:t>
            </w:r>
          </w:p>
          <w:p w:rsidR="00C53672" w:rsidRPr="00D2241A" w:rsidRDefault="00C53672" w:rsidP="00D2241A">
            <w:pPr>
              <w:pStyle w:val="TableParagraph"/>
              <w:tabs>
                <w:tab w:val="left" w:pos="325"/>
                <w:tab w:val="left" w:pos="830"/>
                <w:tab w:val="left" w:pos="2299"/>
              </w:tabs>
              <w:spacing w:before="1"/>
              <w:ind w:right="27" w:firstLine="3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5A96" w:rsidRDefault="00555A96" w:rsidP="00131CF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C53672" w:rsidRPr="00131CF3" w:rsidRDefault="00C53672" w:rsidP="00FE6F20">
      <w:pPr>
        <w:outlineLvl w:val="0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31CF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СТРУКТУРА КУРСУ</w:t>
      </w:r>
    </w:p>
    <w:p w:rsidR="00C53672" w:rsidRDefault="00C53672" w:rsidP="00B273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ayout w:type="fixed"/>
        <w:tblLook w:val="04A0" w:firstRow="1" w:lastRow="0" w:firstColumn="1" w:lastColumn="0" w:noHBand="0" w:noVBand="1"/>
      </w:tblPr>
      <w:tblGrid>
        <w:gridCol w:w="2100"/>
        <w:gridCol w:w="1544"/>
        <w:gridCol w:w="2793"/>
        <w:gridCol w:w="1563"/>
        <w:gridCol w:w="1208"/>
        <w:gridCol w:w="1354"/>
      </w:tblGrid>
      <w:tr w:rsidR="00A36299" w:rsidRPr="00C53672" w:rsidTr="005E56F2">
        <w:tc>
          <w:tcPr>
            <w:tcW w:w="994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729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Години  (ле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ції/</w:t>
            </w:r>
          </w:p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практичні (семінарські, лабораторні)</w:t>
            </w:r>
          </w:p>
        </w:tc>
        <w:tc>
          <w:tcPr>
            <w:tcW w:w="1322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Зміст тем курсу</w:t>
            </w:r>
          </w:p>
        </w:tc>
        <w:tc>
          <w:tcPr>
            <w:tcW w:w="740" w:type="pct"/>
            <w:vAlign w:val="center"/>
          </w:tcPr>
          <w:p w:rsidR="00A36299" w:rsidRPr="007B084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Завдання</w:t>
            </w:r>
          </w:p>
        </w:tc>
        <w:tc>
          <w:tcPr>
            <w:tcW w:w="572" w:type="pct"/>
            <w:vAlign w:val="center"/>
          </w:tcPr>
          <w:p w:rsidR="00A36299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Оціню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C53672">
              <w:rPr>
                <w:rFonts w:ascii="Times New Roman" w:eastAsia="Times New Roman" w:hAnsi="Times New Roman" w:cs="Times New Roman"/>
                <w:b/>
              </w:rPr>
              <w:t>вання</w:t>
            </w:r>
          </w:p>
          <w:p w:rsidR="00A36299" w:rsidRPr="00C53672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(балів)</w:t>
            </w:r>
          </w:p>
        </w:tc>
        <w:tc>
          <w:tcPr>
            <w:tcW w:w="643" w:type="pct"/>
          </w:tcPr>
          <w:p w:rsidR="00A36299" w:rsidRPr="00C53672" w:rsidRDefault="00A36299" w:rsidP="00E078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Залучені стейкхолд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ри (спільне проведення аудит. з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нять)</w:t>
            </w:r>
          </w:p>
        </w:tc>
      </w:tr>
      <w:tr w:rsidR="00A36299" w:rsidRPr="00C53672" w:rsidTr="005E56F2">
        <w:tc>
          <w:tcPr>
            <w:tcW w:w="4357" w:type="pct"/>
            <w:gridSpan w:val="5"/>
          </w:tcPr>
          <w:p w:rsidR="00A36299" w:rsidRPr="007B0849" w:rsidRDefault="00A36299" w:rsidP="00131C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Змістовий модуль 1</w:t>
            </w:r>
          </w:p>
        </w:tc>
        <w:tc>
          <w:tcPr>
            <w:tcW w:w="643" w:type="pct"/>
          </w:tcPr>
          <w:p w:rsidR="00A36299" w:rsidRPr="007B0849" w:rsidRDefault="00A36299" w:rsidP="00131C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 w:rsidP="00321382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  <w:bCs/>
              </w:rPr>
              <w:t>Тема 1. Предмет і метод курсу «</w:t>
            </w:r>
            <w:r w:rsidRPr="007B0849">
              <w:rPr>
                <w:rFonts w:ascii="Times New Roman" w:hAnsi="Times New Roman" w:cs="Times New Roman"/>
              </w:rPr>
              <w:t>Мет</w:t>
            </w:r>
            <w:r w:rsidRPr="007B0849">
              <w:rPr>
                <w:rFonts w:ascii="Times New Roman" w:hAnsi="Times New Roman" w:cs="Times New Roman"/>
              </w:rPr>
              <w:t>о</w:t>
            </w:r>
            <w:r w:rsidRPr="007B0849">
              <w:rPr>
                <w:rFonts w:ascii="Times New Roman" w:hAnsi="Times New Roman" w:cs="Times New Roman"/>
              </w:rPr>
              <w:t xml:space="preserve">дологія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0849">
              <w:rPr>
                <w:rFonts w:ascii="Times New Roman" w:hAnsi="Times New Roman" w:cs="Times New Roman"/>
              </w:rPr>
              <w:t>наукових досліджень</w:t>
            </w:r>
            <w:r w:rsidRPr="007B084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729" w:type="pct"/>
          </w:tcPr>
          <w:p w:rsidR="00A36299" w:rsidRPr="007B0849" w:rsidRDefault="00A36299" w:rsidP="002D27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Предмет і сутність науки як сфери людської діяльності.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Економічна наука та її зн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 xml:space="preserve">чення у розв’язанні головних проблем агропромислового виробництва. 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Основні закономірності і проблеми розвитку економ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чної науки.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Предмет, мета і завдання курсу „</w:t>
            </w:r>
            <w:r>
              <w:rPr>
                <w:rFonts w:ascii="Times New Roman" w:hAnsi="Times New Roman" w:cs="Times New Roman"/>
              </w:rPr>
              <w:t>Методологія наукових досліджень</w:t>
            </w:r>
            <w:r w:rsidRPr="00E36C10">
              <w:rPr>
                <w:rFonts w:ascii="Times New Roman" w:hAnsi="Times New Roman" w:cs="Times New Roman"/>
              </w:rPr>
              <w:t>”.</w:t>
            </w:r>
          </w:p>
          <w:p w:rsidR="00A36299" w:rsidRPr="00E36C10" w:rsidRDefault="00A36299" w:rsidP="004B7B9C">
            <w:pPr>
              <w:ind w:firstLine="170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Організація наукової діял</w:t>
            </w:r>
            <w:r w:rsidRPr="00E36C10">
              <w:rPr>
                <w:rFonts w:ascii="Times New Roman" w:hAnsi="Times New Roman" w:cs="Times New Roman"/>
              </w:rPr>
              <w:t>ь</w:t>
            </w:r>
            <w:r w:rsidRPr="00E36C10">
              <w:rPr>
                <w:rFonts w:ascii="Times New Roman" w:hAnsi="Times New Roman" w:cs="Times New Roman"/>
              </w:rPr>
              <w:t xml:space="preserve">ності в Україні. </w:t>
            </w:r>
          </w:p>
          <w:p w:rsidR="00A36299" w:rsidRPr="007B0849" w:rsidRDefault="00A36299" w:rsidP="004B7B9C">
            <w:pPr>
              <w:pStyle w:val="af9"/>
              <w:spacing w:after="0"/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Наукові установи країни, їх завдання та функції.</w:t>
            </w:r>
          </w:p>
        </w:tc>
        <w:tc>
          <w:tcPr>
            <w:tcW w:w="740" w:type="pct"/>
            <w:vAlign w:val="center"/>
          </w:tcPr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  <w:color w:val="000000"/>
                <w:spacing w:val="-5"/>
                <w:lang w:eastAsia="uk-UA"/>
              </w:rPr>
            </w:pPr>
            <w:r w:rsidRPr="007B0849">
              <w:rPr>
                <w:rFonts w:ascii="Times New Roman" w:hAnsi="Times New Roman" w:cs="Times New Roman"/>
              </w:rPr>
              <w:t>Тема 2. Сутність, види та процес на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кового дослідження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6756E5" w:rsidRDefault="00A36299" w:rsidP="004B7B9C">
            <w:pPr>
              <w:pStyle w:val="30"/>
              <w:shd w:val="clear" w:color="auto" w:fill="auto"/>
              <w:tabs>
                <w:tab w:val="center" w:pos="5991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6756E5">
              <w:rPr>
                <w:sz w:val="20"/>
                <w:szCs w:val="20"/>
              </w:rPr>
              <w:t>Поняття наукового досл</w:t>
            </w:r>
            <w:r w:rsidRPr="006756E5">
              <w:rPr>
                <w:sz w:val="20"/>
                <w:szCs w:val="20"/>
              </w:rPr>
              <w:t>і</w:t>
            </w:r>
            <w:r w:rsidRPr="006756E5">
              <w:rPr>
                <w:sz w:val="20"/>
                <w:szCs w:val="20"/>
              </w:rPr>
              <w:t>дження. Необхідність пров</w:t>
            </w:r>
            <w:r w:rsidRPr="006756E5">
              <w:rPr>
                <w:sz w:val="20"/>
                <w:szCs w:val="20"/>
              </w:rPr>
              <w:t>е</w:t>
            </w:r>
            <w:r w:rsidRPr="006756E5">
              <w:rPr>
                <w:sz w:val="20"/>
                <w:szCs w:val="20"/>
              </w:rPr>
              <w:t>дення наукових досліджень. Вимоги до наукового досл</w:t>
            </w:r>
            <w:r w:rsidRPr="006756E5">
              <w:rPr>
                <w:sz w:val="20"/>
                <w:szCs w:val="20"/>
              </w:rPr>
              <w:t>і</w:t>
            </w:r>
            <w:r w:rsidRPr="006756E5">
              <w:rPr>
                <w:sz w:val="20"/>
                <w:szCs w:val="20"/>
              </w:rPr>
              <w:t>дження.</w:t>
            </w:r>
            <w:r w:rsidRPr="006756E5">
              <w:rPr>
                <w:sz w:val="20"/>
                <w:szCs w:val="20"/>
              </w:rPr>
              <w:tab/>
            </w:r>
          </w:p>
          <w:p w:rsidR="00A36299" w:rsidRPr="006756E5" w:rsidRDefault="00A36299" w:rsidP="004B7B9C">
            <w:pPr>
              <w:pStyle w:val="30"/>
              <w:shd w:val="clear" w:color="auto" w:fill="auto"/>
              <w:tabs>
                <w:tab w:val="center" w:pos="5991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6756E5">
              <w:rPr>
                <w:sz w:val="20"/>
                <w:szCs w:val="20"/>
              </w:rPr>
              <w:t>Класифікація наукових д</w:t>
            </w:r>
            <w:r w:rsidRPr="006756E5">
              <w:rPr>
                <w:sz w:val="20"/>
                <w:szCs w:val="20"/>
              </w:rPr>
              <w:t>о</w:t>
            </w:r>
            <w:r w:rsidRPr="006756E5">
              <w:rPr>
                <w:sz w:val="20"/>
                <w:szCs w:val="20"/>
              </w:rPr>
              <w:t>сліджень. Види наукових досліджень: експериментал</w:t>
            </w:r>
            <w:r w:rsidRPr="006756E5">
              <w:rPr>
                <w:sz w:val="20"/>
                <w:szCs w:val="20"/>
              </w:rPr>
              <w:t>ь</w:t>
            </w:r>
            <w:r w:rsidRPr="006756E5">
              <w:rPr>
                <w:sz w:val="20"/>
                <w:szCs w:val="20"/>
              </w:rPr>
              <w:t>ні, теоретичні, істографічні, порівняльно - аналітичні.</w:t>
            </w:r>
          </w:p>
          <w:p w:rsidR="00A36299" w:rsidRPr="006756E5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6756E5">
              <w:rPr>
                <w:sz w:val="20"/>
                <w:szCs w:val="20"/>
              </w:rPr>
              <w:t>Процес наукового досл</w:t>
            </w:r>
            <w:r w:rsidRPr="006756E5">
              <w:rPr>
                <w:sz w:val="20"/>
                <w:szCs w:val="20"/>
              </w:rPr>
              <w:t>і</w:t>
            </w:r>
            <w:r w:rsidRPr="006756E5">
              <w:rPr>
                <w:sz w:val="20"/>
                <w:szCs w:val="20"/>
              </w:rPr>
              <w:t>дження, його характеристика та етапи проведення.</w:t>
            </w:r>
          </w:p>
          <w:p w:rsidR="00A36299" w:rsidRPr="007B0849" w:rsidRDefault="00A36299" w:rsidP="003E645E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6756E5">
              <w:rPr>
                <w:rFonts w:ascii="Times New Roman" w:hAnsi="Times New Roman" w:cs="Times New Roman"/>
              </w:rPr>
              <w:t>Науково - дослідницька д</w:t>
            </w:r>
            <w:r w:rsidRPr="006756E5">
              <w:rPr>
                <w:rFonts w:ascii="Times New Roman" w:hAnsi="Times New Roman" w:cs="Times New Roman"/>
              </w:rPr>
              <w:t>і</w:t>
            </w:r>
            <w:r w:rsidRPr="006756E5">
              <w:rPr>
                <w:rFonts w:ascii="Times New Roman" w:hAnsi="Times New Roman" w:cs="Times New Roman"/>
              </w:rPr>
              <w:t>яльність здобувачів - склад</w:t>
            </w:r>
            <w:r w:rsidRPr="006756E5">
              <w:rPr>
                <w:rFonts w:ascii="Times New Roman" w:hAnsi="Times New Roman" w:cs="Times New Roman"/>
              </w:rPr>
              <w:t>о</w:t>
            </w:r>
            <w:r w:rsidRPr="006756E5">
              <w:rPr>
                <w:rFonts w:ascii="Times New Roman" w:hAnsi="Times New Roman" w:cs="Times New Roman"/>
              </w:rPr>
              <w:t>ва частина навчального пр</w:t>
            </w:r>
            <w:r w:rsidRPr="006756E5">
              <w:rPr>
                <w:rFonts w:ascii="Times New Roman" w:hAnsi="Times New Roman" w:cs="Times New Roman"/>
              </w:rPr>
              <w:t>о</w:t>
            </w:r>
            <w:r w:rsidRPr="006756E5">
              <w:rPr>
                <w:rFonts w:ascii="Times New Roman" w:hAnsi="Times New Roman" w:cs="Times New Roman"/>
              </w:rPr>
              <w:t xml:space="preserve">цесу. </w:t>
            </w:r>
          </w:p>
        </w:tc>
        <w:tc>
          <w:tcPr>
            <w:tcW w:w="740" w:type="pct"/>
            <w:vAlign w:val="center"/>
          </w:tcPr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826C2D">
            <w:pPr>
              <w:jc w:val="both"/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 w:rsidP="006C51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5"/>
                <w:lang w:eastAsia="uk-UA"/>
              </w:rPr>
            </w:pPr>
            <w:r w:rsidRPr="007B0849">
              <w:rPr>
                <w:rFonts w:ascii="Times New Roman" w:hAnsi="Times New Roman" w:cs="Times New Roman"/>
              </w:rPr>
              <w:t>Тема 3. Основи мет</w:t>
            </w:r>
            <w:r w:rsidRPr="007B0849">
              <w:rPr>
                <w:rFonts w:ascii="Times New Roman" w:hAnsi="Times New Roman" w:cs="Times New Roman"/>
              </w:rPr>
              <w:t>о</w:t>
            </w:r>
            <w:r w:rsidRPr="007B0849">
              <w:rPr>
                <w:rFonts w:ascii="Times New Roman" w:hAnsi="Times New Roman" w:cs="Times New Roman"/>
              </w:rPr>
              <w:t>дології наукових досліджень. Загал</w:t>
            </w:r>
            <w:r w:rsidRPr="007B0849">
              <w:rPr>
                <w:rFonts w:ascii="Times New Roman" w:hAnsi="Times New Roman" w:cs="Times New Roman"/>
              </w:rPr>
              <w:t>ь</w:t>
            </w:r>
            <w:r w:rsidRPr="007B0849">
              <w:rPr>
                <w:rFonts w:ascii="Times New Roman" w:hAnsi="Times New Roman" w:cs="Times New Roman"/>
              </w:rPr>
              <w:t>нотеоретичні методи дослідження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Поняття про методологію досліджень. Види та функції наукових досліджень. Метод та прийом в науковому до</w:t>
            </w:r>
            <w:r w:rsidRPr="00E36C10">
              <w:rPr>
                <w:sz w:val="20"/>
                <w:szCs w:val="20"/>
              </w:rPr>
              <w:t>с</w:t>
            </w:r>
            <w:r w:rsidRPr="00E36C10">
              <w:rPr>
                <w:sz w:val="20"/>
                <w:szCs w:val="20"/>
              </w:rPr>
              <w:t>лідженні. Методика та техн</w:t>
            </w:r>
            <w:r w:rsidRPr="00E36C10">
              <w:rPr>
                <w:sz w:val="20"/>
                <w:szCs w:val="20"/>
              </w:rPr>
              <w:t>і</w:t>
            </w:r>
            <w:r w:rsidRPr="00E36C10">
              <w:rPr>
                <w:sz w:val="20"/>
                <w:szCs w:val="20"/>
              </w:rPr>
              <w:t>ка наукових досліджень.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 xml:space="preserve">Теорія пізнання. Суб’єкт і об’єкт пізнання. 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Економічні закони, мех</w:t>
            </w:r>
            <w:r w:rsidRPr="00E36C10">
              <w:rPr>
                <w:sz w:val="20"/>
                <w:szCs w:val="20"/>
              </w:rPr>
              <w:t>а</w:t>
            </w:r>
            <w:r w:rsidRPr="00E36C10">
              <w:rPr>
                <w:sz w:val="20"/>
                <w:szCs w:val="20"/>
              </w:rPr>
              <w:t xml:space="preserve">нізм їх дії та використання в економічних дослідженнях. </w:t>
            </w:r>
            <w:r w:rsidRPr="00E36C10">
              <w:rPr>
                <w:sz w:val="20"/>
                <w:szCs w:val="20"/>
              </w:rPr>
              <w:lastRenderedPageBreak/>
              <w:t>Повнота, однорідність, пор</w:t>
            </w:r>
            <w:r w:rsidRPr="00E36C10">
              <w:rPr>
                <w:sz w:val="20"/>
                <w:szCs w:val="20"/>
              </w:rPr>
              <w:t>і</w:t>
            </w:r>
            <w:r w:rsidRPr="00E36C10">
              <w:rPr>
                <w:sz w:val="20"/>
                <w:szCs w:val="20"/>
              </w:rPr>
              <w:t>вняльність, точність і дост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вірність фактів, їх критична оцінка.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Класифікація методів до</w:t>
            </w:r>
            <w:r w:rsidRPr="00E36C10">
              <w:rPr>
                <w:sz w:val="20"/>
                <w:szCs w:val="20"/>
              </w:rPr>
              <w:t>с</w:t>
            </w:r>
            <w:r w:rsidRPr="00E36C10">
              <w:rPr>
                <w:sz w:val="20"/>
                <w:szCs w:val="20"/>
              </w:rPr>
              <w:t>лідження: загально</w:t>
            </w:r>
            <w:r w:rsidR="003E645E">
              <w:rPr>
                <w:sz w:val="20"/>
                <w:szCs w:val="20"/>
              </w:rPr>
              <w:t>-</w:t>
            </w:r>
            <w:r w:rsidRPr="00E36C10">
              <w:rPr>
                <w:sz w:val="20"/>
                <w:szCs w:val="20"/>
              </w:rPr>
              <w:t>теоретичні, емпіричні, спец</w:t>
            </w:r>
            <w:r w:rsidRPr="00E36C10">
              <w:rPr>
                <w:sz w:val="20"/>
                <w:szCs w:val="20"/>
              </w:rPr>
              <w:t>і</w:t>
            </w:r>
            <w:r w:rsidRPr="00E36C10">
              <w:rPr>
                <w:sz w:val="20"/>
                <w:szCs w:val="20"/>
              </w:rPr>
              <w:t>альні.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Загально</w:t>
            </w:r>
            <w:r w:rsidR="003E645E">
              <w:rPr>
                <w:sz w:val="20"/>
                <w:szCs w:val="20"/>
              </w:rPr>
              <w:t>-</w:t>
            </w:r>
            <w:r w:rsidRPr="00E36C10">
              <w:rPr>
                <w:sz w:val="20"/>
                <w:szCs w:val="20"/>
              </w:rPr>
              <w:t>теоретичні мет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ди дослідження.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Абстрактно - логічний м</w:t>
            </w:r>
            <w:r w:rsidRPr="00E36C10">
              <w:rPr>
                <w:sz w:val="20"/>
                <w:szCs w:val="20"/>
              </w:rPr>
              <w:t>е</w:t>
            </w:r>
            <w:r w:rsidRPr="00E36C10">
              <w:rPr>
                <w:sz w:val="20"/>
                <w:szCs w:val="20"/>
              </w:rPr>
              <w:t>тод дослідження і його вик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 xml:space="preserve">ристання. </w:t>
            </w:r>
          </w:p>
          <w:p w:rsidR="00A36299" w:rsidRPr="007B0849" w:rsidRDefault="00A36299" w:rsidP="003E645E">
            <w:pPr>
              <w:pStyle w:val="af9"/>
              <w:spacing w:after="0"/>
              <w:ind w:firstLine="170"/>
              <w:jc w:val="both"/>
              <w:rPr>
                <w:rFonts w:ascii="Times New Roman" w:hAnsi="Times New Roman" w:cs="Times New Roman"/>
                <w:b/>
                <w:color w:val="000000"/>
                <w:spacing w:val="-5"/>
                <w:lang w:eastAsia="uk-UA"/>
              </w:rPr>
            </w:pPr>
            <w:r w:rsidRPr="00E36C10">
              <w:rPr>
                <w:rFonts w:ascii="Times New Roman" w:hAnsi="Times New Roman" w:cs="Times New Roman"/>
              </w:rPr>
              <w:t>Історичний метод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дження. Сукупність прийомів історичного методу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дження:</w:t>
            </w:r>
            <w:r w:rsidR="003E645E">
              <w:rPr>
                <w:rFonts w:ascii="Times New Roman" w:hAnsi="Times New Roman" w:cs="Times New Roman"/>
              </w:rPr>
              <w:t xml:space="preserve"> </w:t>
            </w:r>
            <w:r w:rsidRPr="00E36C10">
              <w:rPr>
                <w:rFonts w:ascii="Times New Roman" w:hAnsi="Times New Roman" w:cs="Times New Roman"/>
              </w:rPr>
              <w:t>періодизація та</w:t>
            </w:r>
            <w:r w:rsidR="003E645E">
              <w:rPr>
                <w:rFonts w:ascii="Times New Roman" w:hAnsi="Times New Roman" w:cs="Times New Roman"/>
              </w:rPr>
              <w:t xml:space="preserve"> </w:t>
            </w:r>
            <w:r w:rsidRPr="00E36C10">
              <w:rPr>
                <w:rFonts w:ascii="Times New Roman" w:hAnsi="Times New Roman" w:cs="Times New Roman"/>
              </w:rPr>
              <w:t>іст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>рична деталізація, єдність і боротьба протилежностей та ін.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lastRenderedPageBreak/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 xml:space="preserve">ктивно-методичних матеріалах, проходження </w:t>
            </w:r>
            <w:r w:rsidRPr="007B0849">
              <w:rPr>
                <w:rFonts w:ascii="Times New Roman" w:hAnsi="Times New Roman" w:cs="Times New Roman"/>
              </w:rPr>
              <w:lastRenderedPageBreak/>
              <w:t>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7B0849">
              <w:rPr>
                <w:sz w:val="20"/>
                <w:szCs w:val="20"/>
              </w:rPr>
              <w:lastRenderedPageBreak/>
              <w:t xml:space="preserve">Тема 4. </w:t>
            </w:r>
            <w:r w:rsidRPr="007B0849">
              <w:rPr>
                <w:sz w:val="20"/>
                <w:szCs w:val="20"/>
                <w:lang w:val="uk-UA"/>
              </w:rPr>
              <w:t>Емпіричні та спеціальні методи дослідження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pStyle w:val="30"/>
              <w:shd w:val="clear" w:color="auto" w:fill="auto"/>
              <w:tabs>
                <w:tab w:val="left" w:pos="539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Емпіричні методи науков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го дослідження.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tabs>
                <w:tab w:val="left" w:pos="539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Спеціальні методи екон</w:t>
            </w:r>
            <w:r w:rsidRPr="00E36C10">
              <w:rPr>
                <w:sz w:val="20"/>
                <w:szCs w:val="20"/>
              </w:rPr>
              <w:t>о</w:t>
            </w:r>
            <w:r w:rsidRPr="00E36C10">
              <w:rPr>
                <w:sz w:val="20"/>
                <w:szCs w:val="20"/>
              </w:rPr>
              <w:t>мічного дослідження.</w:t>
            </w:r>
          </w:p>
          <w:p w:rsidR="00A36299" w:rsidRPr="00E36C10" w:rsidRDefault="00A36299" w:rsidP="004B7B9C">
            <w:pPr>
              <w:pStyle w:val="30"/>
              <w:shd w:val="clear" w:color="auto" w:fill="auto"/>
              <w:tabs>
                <w:tab w:val="left" w:pos="539"/>
                <w:tab w:val="right" w:pos="4642"/>
              </w:tabs>
              <w:spacing w:line="240" w:lineRule="auto"/>
              <w:ind w:firstLine="170"/>
              <w:rPr>
                <w:sz w:val="20"/>
                <w:szCs w:val="20"/>
              </w:rPr>
            </w:pPr>
            <w:r w:rsidRPr="00E36C10">
              <w:rPr>
                <w:sz w:val="20"/>
                <w:szCs w:val="20"/>
              </w:rPr>
              <w:t>Економіко - статистичний метод дослідження.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Монографічний метод.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Розрахунково-конструктивний метод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Балансовий метод.</w:t>
            </w:r>
          </w:p>
          <w:p w:rsidR="00A36299" w:rsidRPr="00E36C10" w:rsidRDefault="00A36299" w:rsidP="004B7B9C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Економіко - математичні методи дослідження.</w:t>
            </w:r>
          </w:p>
          <w:p w:rsidR="00A36299" w:rsidRPr="007B0849" w:rsidRDefault="00A36299" w:rsidP="003E645E">
            <w:pPr>
              <w:tabs>
                <w:tab w:val="left" w:pos="470"/>
                <w:tab w:val="left" w:pos="539"/>
              </w:tabs>
              <w:ind w:firstLine="17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6C10">
              <w:rPr>
                <w:rFonts w:ascii="Times New Roman" w:hAnsi="Times New Roman" w:cs="Times New Roman"/>
              </w:rPr>
              <w:t>Метод наукового експер</w:t>
            </w:r>
            <w:r w:rsidRPr="00E36C10">
              <w:rPr>
                <w:rFonts w:ascii="Times New Roman" w:hAnsi="Times New Roman" w:cs="Times New Roman"/>
              </w:rPr>
              <w:t>и</w:t>
            </w:r>
            <w:r w:rsidRPr="00E36C10">
              <w:rPr>
                <w:rFonts w:ascii="Times New Roman" w:hAnsi="Times New Roman" w:cs="Times New Roman"/>
              </w:rPr>
              <w:t>менту.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Pr="00D120EF" w:rsidRDefault="00D120EF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20EF">
              <w:rPr>
                <w:rFonts w:ascii="Times New Roman" w:hAnsi="Times New Roman" w:cs="Times New Roman"/>
                <w:lang w:eastAsia="uk-UA"/>
              </w:rPr>
              <w:t>гостьовий лектор Д</w:t>
            </w:r>
            <w:r w:rsidRPr="00D120EF">
              <w:rPr>
                <w:rFonts w:ascii="Times New Roman" w:hAnsi="Times New Roman" w:cs="Times New Roman"/>
                <w:lang w:eastAsia="uk-UA"/>
              </w:rPr>
              <w:t>я</w:t>
            </w:r>
            <w:r w:rsidRPr="00D120EF">
              <w:rPr>
                <w:rFonts w:ascii="Times New Roman" w:hAnsi="Times New Roman" w:cs="Times New Roman"/>
                <w:lang w:eastAsia="uk-UA"/>
              </w:rPr>
              <w:t xml:space="preserve">кон В.М. канд.фіз.-мат.наук, директор 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Уманської філії ПВНЗ "Європейс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ь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кий уніве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</w:t>
            </w:r>
            <w:r w:rsidRPr="00D120E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ситет"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>
            <w:pPr>
              <w:pStyle w:val="ad"/>
              <w:ind w:left="0"/>
              <w:rPr>
                <w:b/>
                <w:sz w:val="20"/>
                <w:szCs w:val="20"/>
                <w:lang w:val="uk-UA" w:eastAsia="en-US"/>
              </w:rPr>
            </w:pPr>
            <w:r w:rsidRPr="007B0849">
              <w:rPr>
                <w:b/>
                <w:sz w:val="20"/>
                <w:szCs w:val="20"/>
                <w:lang w:val="uk-UA" w:eastAsia="en-US"/>
              </w:rPr>
              <w:t>Модульний кон</w:t>
            </w:r>
            <w:r w:rsidRPr="007B0849">
              <w:rPr>
                <w:b/>
                <w:sz w:val="20"/>
                <w:szCs w:val="20"/>
                <w:lang w:val="uk-UA" w:eastAsia="en-US"/>
              </w:rPr>
              <w:t>т</w:t>
            </w:r>
            <w:r w:rsidRPr="007B0849">
              <w:rPr>
                <w:b/>
                <w:sz w:val="20"/>
                <w:szCs w:val="20"/>
                <w:lang w:val="uk-UA" w:eastAsia="en-US"/>
              </w:rPr>
              <w:t>роль</w:t>
            </w:r>
          </w:p>
        </w:tc>
        <w:tc>
          <w:tcPr>
            <w:tcW w:w="729" w:type="pct"/>
          </w:tcPr>
          <w:p w:rsidR="00A36299" w:rsidRPr="007B084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pct"/>
          </w:tcPr>
          <w:p w:rsidR="00A36299" w:rsidRPr="007B0849" w:rsidRDefault="00A36299" w:rsidP="004B7B9C">
            <w:pPr>
              <w:ind w:firstLine="19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0" w:type="pct"/>
          </w:tcPr>
          <w:p w:rsidR="00A36299" w:rsidRPr="003B69D0" w:rsidRDefault="00A36299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eastAsia="Times New Roman" w:hAnsi="Times New Roman" w:cs="Times New Roman"/>
              </w:rPr>
              <w:t>Проходження тестування в системі елек</w:t>
            </w:r>
            <w:r w:rsidRPr="003B69D0">
              <w:rPr>
                <w:rFonts w:ascii="Times New Roman" w:eastAsia="Times New Roman" w:hAnsi="Times New Roman" w:cs="Times New Roman"/>
              </w:rPr>
              <w:t>т</w:t>
            </w:r>
            <w:r w:rsidRPr="003B69D0">
              <w:rPr>
                <w:rFonts w:ascii="Times New Roman" w:eastAsia="Times New Roman" w:hAnsi="Times New Roman" w:cs="Times New Roman"/>
              </w:rPr>
              <w:t>ронного забе</w:t>
            </w:r>
            <w:r w:rsidRPr="003B69D0">
              <w:rPr>
                <w:rFonts w:ascii="Times New Roman" w:eastAsia="Times New Roman" w:hAnsi="Times New Roman" w:cs="Times New Roman"/>
              </w:rPr>
              <w:t>з</w:t>
            </w:r>
            <w:r w:rsidRPr="003B69D0">
              <w:rPr>
                <w:rFonts w:ascii="Times New Roman" w:eastAsia="Times New Roman" w:hAnsi="Times New Roman" w:cs="Times New Roman"/>
              </w:rPr>
              <w:t>печення н</w:t>
            </w:r>
            <w:r w:rsidRPr="003B69D0">
              <w:rPr>
                <w:rFonts w:ascii="Times New Roman" w:eastAsia="Times New Roman" w:hAnsi="Times New Roman" w:cs="Times New Roman"/>
              </w:rPr>
              <w:t>а</w:t>
            </w:r>
            <w:r w:rsidRPr="003B69D0">
              <w:rPr>
                <w:rFonts w:ascii="Times New Roman" w:eastAsia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Default="007637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  <w:tr w:rsidR="00A36299" w:rsidRPr="00C53672" w:rsidTr="005E56F2">
        <w:tc>
          <w:tcPr>
            <w:tcW w:w="4357" w:type="pct"/>
            <w:gridSpan w:val="5"/>
          </w:tcPr>
          <w:p w:rsidR="00A36299" w:rsidRPr="007B084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Змістовий модуль 2</w:t>
            </w:r>
          </w:p>
        </w:tc>
        <w:tc>
          <w:tcPr>
            <w:tcW w:w="643" w:type="pct"/>
          </w:tcPr>
          <w:p w:rsidR="00A36299" w:rsidRPr="007B0849" w:rsidRDefault="00A362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7B0849">
              <w:rPr>
                <w:sz w:val="20"/>
                <w:szCs w:val="20"/>
              </w:rPr>
              <w:t xml:space="preserve">Тема </w:t>
            </w:r>
            <w:r w:rsidRPr="007B0849">
              <w:rPr>
                <w:sz w:val="20"/>
                <w:szCs w:val="20"/>
                <w:lang w:val="uk-UA"/>
              </w:rPr>
              <w:t>5</w:t>
            </w:r>
            <w:r w:rsidRPr="007B0849">
              <w:rPr>
                <w:sz w:val="20"/>
                <w:szCs w:val="20"/>
              </w:rPr>
              <w:t xml:space="preserve">. </w:t>
            </w:r>
            <w:r w:rsidRPr="007B0849">
              <w:rPr>
                <w:sz w:val="20"/>
                <w:szCs w:val="20"/>
                <w:lang w:val="uk-UA"/>
              </w:rPr>
              <w:t>Структура наукового досл</w:t>
            </w:r>
            <w:r w:rsidRPr="007B0849">
              <w:rPr>
                <w:sz w:val="20"/>
                <w:szCs w:val="20"/>
                <w:lang w:val="uk-UA"/>
              </w:rPr>
              <w:t>і</w:t>
            </w:r>
            <w:r w:rsidRPr="007B0849">
              <w:rPr>
                <w:sz w:val="20"/>
                <w:szCs w:val="20"/>
                <w:lang w:val="uk-UA"/>
              </w:rPr>
              <w:t>дження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2/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Структура наукового до</w:t>
            </w:r>
            <w:r w:rsidRPr="00E36C10">
              <w:rPr>
                <w:rFonts w:ascii="Times New Roman" w:hAnsi="Times New Roman" w:cs="Times New Roman"/>
              </w:rPr>
              <w:t>с</w:t>
            </w:r>
            <w:r w:rsidRPr="00E36C10">
              <w:rPr>
                <w:rFonts w:ascii="Times New Roman" w:hAnsi="Times New Roman" w:cs="Times New Roman"/>
              </w:rPr>
              <w:t xml:space="preserve">лідження.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Вибір теми дослідження, його мети, завдання.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Обґрунтування актуально</w:t>
            </w:r>
            <w:r w:rsidRPr="00E36C10">
              <w:rPr>
                <w:rFonts w:ascii="Times New Roman" w:hAnsi="Times New Roman" w:cs="Times New Roman"/>
              </w:rPr>
              <w:t>с</w:t>
            </w:r>
            <w:r w:rsidRPr="00E36C10">
              <w:rPr>
                <w:rFonts w:ascii="Times New Roman" w:hAnsi="Times New Roman" w:cs="Times New Roman"/>
              </w:rPr>
              <w:t>ті, цінності та новизни наук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 xml:space="preserve">вих розробок.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Обґрунтування вибраної теми і об’єкта дослідження.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Роль наукового керівника у виборі теми наукового досл</w:t>
            </w:r>
            <w:r w:rsidRPr="00E36C10">
              <w:rPr>
                <w:rFonts w:ascii="Times New Roman" w:hAnsi="Times New Roman" w:cs="Times New Roman"/>
              </w:rPr>
              <w:t>і</w:t>
            </w:r>
            <w:r w:rsidRPr="00E36C10">
              <w:rPr>
                <w:rFonts w:ascii="Times New Roman" w:hAnsi="Times New Roman" w:cs="Times New Roman"/>
              </w:rPr>
              <w:t>дження.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Розробка плану науково - дослідної роботи.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Структура плану і загальна характеристика його склад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 xml:space="preserve">вих частин. 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Складання робочої метод</w:t>
            </w:r>
            <w:r w:rsidRPr="00E36C10">
              <w:rPr>
                <w:rFonts w:ascii="Times New Roman" w:hAnsi="Times New Roman" w:cs="Times New Roman"/>
              </w:rPr>
              <w:t>и</w:t>
            </w:r>
            <w:r w:rsidRPr="00E36C10">
              <w:rPr>
                <w:rFonts w:ascii="Times New Roman" w:hAnsi="Times New Roman" w:cs="Times New Roman"/>
              </w:rPr>
              <w:t xml:space="preserve">ки наукового дослідження і </w:t>
            </w:r>
            <w:r w:rsidRPr="00E36C10">
              <w:rPr>
                <w:rFonts w:ascii="Times New Roman" w:hAnsi="Times New Roman" w:cs="Times New Roman"/>
              </w:rPr>
              <w:lastRenderedPageBreak/>
              <w:t>основні вимоги до неї.</w:t>
            </w:r>
          </w:p>
          <w:p w:rsidR="00A36299" w:rsidRPr="00E36C10" w:rsidRDefault="00A36299" w:rsidP="004B7B9C">
            <w:pPr>
              <w:tabs>
                <w:tab w:val="left" w:pos="397"/>
              </w:tabs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Розроблення концептуал</w:t>
            </w:r>
            <w:r w:rsidRPr="00E36C10">
              <w:rPr>
                <w:rFonts w:ascii="Times New Roman" w:hAnsi="Times New Roman" w:cs="Times New Roman"/>
              </w:rPr>
              <w:t>ь</w:t>
            </w:r>
            <w:r w:rsidRPr="00E36C10">
              <w:rPr>
                <w:rFonts w:ascii="Times New Roman" w:hAnsi="Times New Roman" w:cs="Times New Roman"/>
              </w:rPr>
              <w:t>них положень і апарату до</w:t>
            </w:r>
            <w:r w:rsidRPr="00E36C10">
              <w:rPr>
                <w:rFonts w:ascii="Times New Roman" w:hAnsi="Times New Roman" w:cs="Times New Roman"/>
              </w:rPr>
              <w:t>с</w:t>
            </w:r>
            <w:r w:rsidRPr="00E36C10">
              <w:rPr>
                <w:rFonts w:ascii="Times New Roman" w:hAnsi="Times New Roman" w:cs="Times New Roman"/>
              </w:rPr>
              <w:t xml:space="preserve">лідження (гіпотези, методи, етапи, об’єкти, засоби та ін.). </w:t>
            </w:r>
          </w:p>
          <w:p w:rsidR="00A36299" w:rsidRPr="007B0849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Визначення теоретичного і практичного стану проблеми.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lastRenderedPageBreak/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7B0849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7B0849">
              <w:rPr>
                <w:bCs/>
                <w:sz w:val="20"/>
                <w:szCs w:val="20"/>
              </w:rPr>
              <w:lastRenderedPageBreak/>
              <w:t xml:space="preserve">Тема </w:t>
            </w:r>
            <w:r w:rsidRPr="007B0849">
              <w:rPr>
                <w:bCs/>
                <w:sz w:val="20"/>
                <w:szCs w:val="20"/>
                <w:lang w:val="uk-UA"/>
              </w:rPr>
              <w:t>6. Інформаційне забезпечення наук</w:t>
            </w:r>
            <w:r w:rsidRPr="007B0849">
              <w:rPr>
                <w:bCs/>
                <w:sz w:val="20"/>
                <w:szCs w:val="20"/>
                <w:lang w:val="uk-UA"/>
              </w:rPr>
              <w:t>о</w:t>
            </w:r>
            <w:r w:rsidRPr="007B0849">
              <w:rPr>
                <w:bCs/>
                <w:sz w:val="20"/>
                <w:szCs w:val="20"/>
                <w:lang w:val="uk-UA"/>
              </w:rPr>
              <w:t>вих досліджень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t>2/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Поняття про наукову інф</w:t>
            </w:r>
            <w:r w:rsidRPr="00E36C10">
              <w:rPr>
                <w:rFonts w:ascii="Times New Roman" w:hAnsi="Times New Roman" w:cs="Times New Roman"/>
              </w:rPr>
              <w:t>о</w:t>
            </w:r>
            <w:r w:rsidRPr="00E36C10">
              <w:rPr>
                <w:rFonts w:ascii="Times New Roman" w:hAnsi="Times New Roman" w:cs="Times New Roman"/>
              </w:rPr>
              <w:t>рмацію та її роль в проведе</w:t>
            </w:r>
            <w:r w:rsidRPr="00E36C10">
              <w:rPr>
                <w:rFonts w:ascii="Times New Roman" w:hAnsi="Times New Roman" w:cs="Times New Roman"/>
              </w:rPr>
              <w:t>н</w:t>
            </w:r>
            <w:r w:rsidRPr="00E36C10">
              <w:rPr>
                <w:rFonts w:ascii="Times New Roman" w:hAnsi="Times New Roman" w:cs="Times New Roman"/>
              </w:rPr>
              <w:t>ні наукових досліджень.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Джерела інформації та їх використання в науковій роботі. Способи пошуку і</w:t>
            </w:r>
            <w:r w:rsidRPr="00E36C10">
              <w:rPr>
                <w:rFonts w:ascii="Times New Roman" w:hAnsi="Times New Roman" w:cs="Times New Roman"/>
              </w:rPr>
              <w:t>н</w:t>
            </w:r>
            <w:r w:rsidRPr="00E36C10">
              <w:rPr>
                <w:rFonts w:ascii="Times New Roman" w:hAnsi="Times New Roman" w:cs="Times New Roman"/>
              </w:rPr>
              <w:t>формації. Використання з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>конодавчих актів, постанов уряду та указів Президента. Спеціальна економічна та нормативно - довідкова літ</w:t>
            </w:r>
            <w:r w:rsidRPr="00E36C10">
              <w:rPr>
                <w:rFonts w:ascii="Times New Roman" w:hAnsi="Times New Roman" w:cs="Times New Roman"/>
              </w:rPr>
              <w:t>е</w:t>
            </w:r>
            <w:r w:rsidRPr="00E36C10">
              <w:rPr>
                <w:rFonts w:ascii="Times New Roman" w:hAnsi="Times New Roman" w:cs="Times New Roman"/>
              </w:rPr>
              <w:t>ратура. Статистичні щорі</w:t>
            </w:r>
            <w:r w:rsidRPr="00E36C10">
              <w:rPr>
                <w:rFonts w:ascii="Times New Roman" w:hAnsi="Times New Roman" w:cs="Times New Roman"/>
              </w:rPr>
              <w:t>ч</w:t>
            </w:r>
            <w:r w:rsidRPr="00E36C10">
              <w:rPr>
                <w:rFonts w:ascii="Times New Roman" w:hAnsi="Times New Roman" w:cs="Times New Roman"/>
              </w:rPr>
              <w:t>ники. Періодична література. Інтернет.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Оформлення витягів з літ</w:t>
            </w:r>
            <w:r w:rsidRPr="00E36C10">
              <w:rPr>
                <w:rFonts w:ascii="Times New Roman" w:hAnsi="Times New Roman" w:cs="Times New Roman"/>
              </w:rPr>
              <w:t>е</w:t>
            </w:r>
            <w:r w:rsidRPr="00E36C10">
              <w:rPr>
                <w:rFonts w:ascii="Times New Roman" w:hAnsi="Times New Roman" w:cs="Times New Roman"/>
              </w:rPr>
              <w:t>ратурних джерел. Компле</w:t>
            </w:r>
            <w:r w:rsidRPr="00E36C10">
              <w:rPr>
                <w:rFonts w:ascii="Times New Roman" w:hAnsi="Times New Roman" w:cs="Times New Roman"/>
              </w:rPr>
              <w:t>к</w:t>
            </w:r>
            <w:r w:rsidRPr="00E36C10">
              <w:rPr>
                <w:rFonts w:ascii="Times New Roman" w:hAnsi="Times New Roman" w:cs="Times New Roman"/>
              </w:rPr>
              <w:t>тування літератури. Кодува</w:t>
            </w:r>
            <w:r w:rsidRPr="00E36C10">
              <w:rPr>
                <w:rFonts w:ascii="Times New Roman" w:hAnsi="Times New Roman" w:cs="Times New Roman"/>
              </w:rPr>
              <w:t>н</w:t>
            </w:r>
            <w:r w:rsidRPr="00E36C10">
              <w:rPr>
                <w:rFonts w:ascii="Times New Roman" w:hAnsi="Times New Roman" w:cs="Times New Roman"/>
              </w:rPr>
              <w:t>ня інформації.</w:t>
            </w:r>
          </w:p>
          <w:p w:rsidR="00A36299" w:rsidRPr="00E36C10" w:rsidRDefault="00A36299" w:rsidP="004B7B9C">
            <w:pPr>
              <w:ind w:firstLine="170"/>
              <w:jc w:val="both"/>
              <w:rPr>
                <w:rFonts w:ascii="Times New Roman" w:hAnsi="Times New Roman" w:cs="Times New Roman"/>
              </w:rPr>
            </w:pPr>
            <w:r w:rsidRPr="00E36C10">
              <w:rPr>
                <w:rFonts w:ascii="Times New Roman" w:hAnsi="Times New Roman" w:cs="Times New Roman"/>
              </w:rPr>
              <w:t>Методика роботи з літер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>турними джерелами.</w:t>
            </w:r>
          </w:p>
          <w:p w:rsidR="00A36299" w:rsidRPr="00E36C10" w:rsidRDefault="00A36299" w:rsidP="004B7B9C">
            <w:pPr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 xml:space="preserve">Збір та обробка цифрових матеріалів, вимоги до них та перевірка. </w:t>
            </w:r>
          </w:p>
          <w:p w:rsidR="00A36299" w:rsidRPr="004B7B9C" w:rsidRDefault="00A36299" w:rsidP="004B7B9C">
            <w:pPr>
              <w:ind w:firstLine="170"/>
              <w:rPr>
                <w:rFonts w:ascii="Times New Roman" w:hAnsi="Times New Roman" w:cs="Times New Roman"/>
                <w:lang w:val="ru-RU"/>
              </w:rPr>
            </w:pPr>
            <w:r w:rsidRPr="00E36C10">
              <w:rPr>
                <w:rFonts w:ascii="Times New Roman" w:hAnsi="Times New Roman" w:cs="Times New Roman"/>
              </w:rPr>
              <w:t>Аналіз нагромаджених м</w:t>
            </w:r>
            <w:r w:rsidRPr="00E36C10">
              <w:rPr>
                <w:rFonts w:ascii="Times New Roman" w:hAnsi="Times New Roman" w:cs="Times New Roman"/>
              </w:rPr>
              <w:t>а</w:t>
            </w:r>
            <w:r w:rsidRPr="00E36C10">
              <w:rPr>
                <w:rFonts w:ascii="Times New Roman" w:hAnsi="Times New Roman" w:cs="Times New Roman"/>
              </w:rPr>
              <w:t>теріалів.</w:t>
            </w:r>
          </w:p>
        </w:tc>
        <w:tc>
          <w:tcPr>
            <w:tcW w:w="740" w:type="pct"/>
          </w:tcPr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7B0849" w:rsidRDefault="00A36299" w:rsidP="006C5199">
            <w:pPr>
              <w:rPr>
                <w:rFonts w:ascii="Times New Roman" w:hAnsi="Times New Roman" w:cs="Times New Roman"/>
              </w:rPr>
            </w:pPr>
            <w:r w:rsidRPr="007B0849">
              <w:rPr>
                <w:rFonts w:ascii="Times New Roman" w:hAnsi="Times New Roman" w:cs="Times New Roman"/>
              </w:rPr>
              <w:t>Виконання практичних завдань, нав</w:t>
            </w:r>
            <w:r w:rsidRPr="007B0849">
              <w:rPr>
                <w:rFonts w:ascii="Times New Roman" w:hAnsi="Times New Roman" w:cs="Times New Roman"/>
              </w:rPr>
              <w:t>е</w:t>
            </w:r>
            <w:r w:rsidRPr="007B0849">
              <w:rPr>
                <w:rFonts w:ascii="Times New Roman" w:hAnsi="Times New Roman" w:cs="Times New Roman"/>
              </w:rPr>
              <w:t>дених в інстр</w:t>
            </w:r>
            <w:r w:rsidRPr="007B0849">
              <w:rPr>
                <w:rFonts w:ascii="Times New Roman" w:hAnsi="Times New Roman" w:cs="Times New Roman"/>
              </w:rPr>
              <w:t>у</w:t>
            </w:r>
            <w:r w:rsidRPr="007B0849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7B0849">
              <w:rPr>
                <w:rFonts w:ascii="Times New Roman" w:hAnsi="Times New Roman" w:cs="Times New Roman"/>
              </w:rPr>
              <w:t>т</w:t>
            </w:r>
            <w:r w:rsidRPr="007B0849">
              <w:rPr>
                <w:rFonts w:ascii="Times New Roman" w:hAnsi="Times New Roman" w:cs="Times New Roman"/>
              </w:rPr>
              <w:t>ронного забе</w:t>
            </w:r>
            <w:r w:rsidRPr="007B0849">
              <w:rPr>
                <w:rFonts w:ascii="Times New Roman" w:hAnsi="Times New Roman" w:cs="Times New Roman"/>
              </w:rPr>
              <w:t>з</w:t>
            </w:r>
            <w:r w:rsidRPr="007B0849">
              <w:rPr>
                <w:rFonts w:ascii="Times New Roman" w:hAnsi="Times New Roman" w:cs="Times New Roman"/>
              </w:rPr>
              <w:t>печення н</w:t>
            </w:r>
            <w:r w:rsidRPr="007B0849">
              <w:rPr>
                <w:rFonts w:ascii="Times New Roman" w:hAnsi="Times New Roman" w:cs="Times New Roman"/>
              </w:rPr>
              <w:t>а</w:t>
            </w:r>
            <w:r w:rsidRPr="007B0849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3E645E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3E645E">
              <w:rPr>
                <w:sz w:val="20"/>
                <w:szCs w:val="20"/>
              </w:rPr>
              <w:t xml:space="preserve">Тема 7. 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Курсова, дипломна, магісте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р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ська роботи: нап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и</w:t>
            </w:r>
            <w:r w:rsidR="00826C2D" w:rsidRPr="003E645E">
              <w:rPr>
                <w:bCs/>
                <w:sz w:val="20"/>
                <w:szCs w:val="20"/>
                <w:lang w:val="uk-UA"/>
              </w:rPr>
              <w:t>сання, оформлення та захист</w:t>
            </w:r>
            <w:r w:rsidR="00826C2D" w:rsidRPr="003E645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7B0849">
              <w:rPr>
                <w:rFonts w:ascii="Times New Roman" w:eastAsia="Times New Roman" w:hAnsi="Times New Roman" w:cs="Times New Roman"/>
                <w:b/>
              </w:rPr>
              <w:t>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322" w:type="pct"/>
          </w:tcPr>
          <w:p w:rsidR="003E645E" w:rsidRPr="003E645E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Науково-дослідна робота студентів та магістрантів у вищому навчальному закладі. Державний стандарт про науково - дослідну роботу.</w:t>
            </w:r>
          </w:p>
          <w:p w:rsidR="003E645E" w:rsidRPr="003E645E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Курсова робота. Загальна характеристика роботи та її виконання. Встановлення строків виконання наукової роботи в цілому і за розділ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>ми. Етапи наукового досл</w:t>
            </w:r>
            <w:r w:rsidRPr="003E645E">
              <w:rPr>
                <w:rFonts w:ascii="Times New Roman" w:hAnsi="Times New Roman" w:cs="Times New Roman"/>
              </w:rPr>
              <w:t>і</w:t>
            </w:r>
            <w:r w:rsidRPr="003E645E">
              <w:rPr>
                <w:rFonts w:ascii="Times New Roman" w:hAnsi="Times New Roman" w:cs="Times New Roman"/>
              </w:rPr>
              <w:t>дження, оформлення та з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>хист курсової (дипломної) роботи.</w:t>
            </w:r>
          </w:p>
          <w:p w:rsidR="003E645E" w:rsidRPr="003E645E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Магістерська робота як кваліфікаційне дослідження. Порядок виконання і захисту магістерської роботи. Зміст і структура вступу, теорети</w:t>
            </w:r>
            <w:r w:rsidRPr="003E645E">
              <w:rPr>
                <w:rFonts w:ascii="Times New Roman" w:hAnsi="Times New Roman" w:cs="Times New Roman"/>
              </w:rPr>
              <w:t>ч</w:t>
            </w:r>
            <w:r w:rsidRPr="003E645E">
              <w:rPr>
                <w:rFonts w:ascii="Times New Roman" w:hAnsi="Times New Roman" w:cs="Times New Roman"/>
              </w:rPr>
              <w:t>ної частини, головних розд</w:t>
            </w:r>
            <w:r w:rsidRPr="003E645E">
              <w:rPr>
                <w:rFonts w:ascii="Times New Roman" w:hAnsi="Times New Roman" w:cs="Times New Roman"/>
              </w:rPr>
              <w:t>і</w:t>
            </w:r>
            <w:r w:rsidRPr="003E645E">
              <w:rPr>
                <w:rFonts w:ascii="Times New Roman" w:hAnsi="Times New Roman" w:cs="Times New Roman"/>
              </w:rPr>
              <w:t>лів, висновків і пропозицій. Оформлення таблиць, схем, рисунків, списку використ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>ної літератури. Посилання на першоджерела використаних даних.</w:t>
            </w:r>
          </w:p>
          <w:p w:rsidR="00A36299" w:rsidRPr="007B0849" w:rsidRDefault="003E645E" w:rsidP="003E645E">
            <w:pPr>
              <w:ind w:firstLine="295"/>
              <w:jc w:val="both"/>
              <w:rPr>
                <w:rFonts w:ascii="Times New Roman" w:hAnsi="Times New Roman" w:cs="Times New Roman"/>
              </w:rPr>
            </w:pPr>
            <w:r w:rsidRPr="003E645E">
              <w:rPr>
                <w:rFonts w:ascii="Times New Roman" w:hAnsi="Times New Roman" w:cs="Times New Roman"/>
              </w:rPr>
              <w:t>Написання висновків, пропозицій за результатами науково - дослідної роботи, їх об’єктивність і обґрунтов</w:t>
            </w:r>
            <w:r w:rsidRPr="003E645E">
              <w:rPr>
                <w:rFonts w:ascii="Times New Roman" w:hAnsi="Times New Roman" w:cs="Times New Roman"/>
              </w:rPr>
              <w:t>а</w:t>
            </w:r>
            <w:r w:rsidRPr="003E645E">
              <w:rPr>
                <w:rFonts w:ascii="Times New Roman" w:hAnsi="Times New Roman" w:cs="Times New Roman"/>
              </w:rPr>
              <w:t xml:space="preserve">ність. </w:t>
            </w:r>
          </w:p>
        </w:tc>
        <w:tc>
          <w:tcPr>
            <w:tcW w:w="740" w:type="pct"/>
          </w:tcPr>
          <w:p w:rsidR="00A36299" w:rsidRDefault="00A36299" w:rsidP="0067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Опрацювання лекційного матеріалу.</w:t>
            </w:r>
          </w:p>
          <w:p w:rsidR="00A36299" w:rsidRPr="008A7D98" w:rsidRDefault="00A36299" w:rsidP="006756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Виконання практичних завдань, нав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дених в інстр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ронного забе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печення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A36299" w:rsidRPr="00C53672" w:rsidTr="005E56F2">
        <w:tc>
          <w:tcPr>
            <w:tcW w:w="994" w:type="pct"/>
          </w:tcPr>
          <w:p w:rsidR="00A36299" w:rsidRPr="003E645E" w:rsidRDefault="00A36299" w:rsidP="006C5199">
            <w:pPr>
              <w:pStyle w:val="ad"/>
              <w:spacing w:after="0"/>
              <w:ind w:left="0"/>
              <w:rPr>
                <w:sz w:val="20"/>
                <w:szCs w:val="20"/>
                <w:lang w:val="uk-UA"/>
              </w:rPr>
            </w:pPr>
            <w:r w:rsidRPr="003E645E">
              <w:rPr>
                <w:sz w:val="20"/>
                <w:szCs w:val="20"/>
              </w:rPr>
              <w:t xml:space="preserve">Тема 8.  </w:t>
            </w:r>
            <w:r w:rsidR="00826C2D" w:rsidRPr="003E645E">
              <w:rPr>
                <w:sz w:val="20"/>
                <w:szCs w:val="20"/>
                <w:lang w:val="uk-UA"/>
              </w:rPr>
              <w:t xml:space="preserve">Оформлення </w:t>
            </w:r>
            <w:r w:rsidR="00826C2D" w:rsidRPr="003E645E">
              <w:rPr>
                <w:sz w:val="20"/>
                <w:szCs w:val="20"/>
                <w:lang w:val="uk-UA"/>
              </w:rPr>
              <w:lastRenderedPageBreak/>
              <w:t>та форми впров</w:t>
            </w:r>
            <w:r w:rsidR="00826C2D" w:rsidRPr="003E645E">
              <w:rPr>
                <w:sz w:val="20"/>
                <w:szCs w:val="20"/>
                <w:lang w:val="uk-UA"/>
              </w:rPr>
              <w:t>а</w:t>
            </w:r>
            <w:r w:rsidR="00826C2D" w:rsidRPr="003E645E">
              <w:rPr>
                <w:sz w:val="20"/>
                <w:szCs w:val="20"/>
                <w:lang w:val="uk-UA"/>
              </w:rPr>
              <w:t>дження результатів наукового досл</w:t>
            </w:r>
            <w:r w:rsidR="00826C2D" w:rsidRPr="003E645E">
              <w:rPr>
                <w:sz w:val="20"/>
                <w:szCs w:val="20"/>
                <w:lang w:val="uk-UA"/>
              </w:rPr>
              <w:t>і</w:t>
            </w:r>
            <w:r w:rsidR="00826C2D" w:rsidRPr="003E645E">
              <w:rPr>
                <w:sz w:val="20"/>
                <w:szCs w:val="20"/>
                <w:lang w:val="uk-UA"/>
              </w:rPr>
              <w:t xml:space="preserve">дження </w:t>
            </w:r>
          </w:p>
        </w:tc>
        <w:tc>
          <w:tcPr>
            <w:tcW w:w="729" w:type="pct"/>
          </w:tcPr>
          <w:p w:rsidR="00A36299" w:rsidRPr="007B0849" w:rsidRDefault="00A36299" w:rsidP="00826C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849">
              <w:rPr>
                <w:rFonts w:ascii="Times New Roman" w:eastAsia="Times New Roman" w:hAnsi="Times New Roman" w:cs="Times New Roman"/>
                <w:b/>
              </w:rPr>
              <w:lastRenderedPageBreak/>
              <w:t>2/</w:t>
            </w:r>
            <w:r w:rsidR="00826C2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322" w:type="pct"/>
          </w:tcPr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Обробка результатів досл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lastRenderedPageBreak/>
              <w:t>дження та їх оформлення.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 відображення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зультатів наукового досл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</w:rPr>
              <w:t xml:space="preserve">дження. 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Наукова публікація. Мет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дика підготовки та офор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лення публікацій.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 звітності при наук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вому дослідженні.</w:t>
            </w:r>
          </w:p>
          <w:p w:rsidR="003E645E" w:rsidRDefault="003E645E" w:rsidP="003E645E">
            <w:pPr>
              <w:tabs>
                <w:tab w:val="left" w:pos="397"/>
              </w:tabs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Оцінка ефективності на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кових досліджень. Економі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на, науково - технічна та соціальна ефективність на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кових досліджень.</w:t>
            </w:r>
          </w:p>
          <w:p w:rsidR="00A36299" w:rsidRPr="007B0849" w:rsidRDefault="003E645E" w:rsidP="003E645E">
            <w:pPr>
              <w:pStyle w:val="af9"/>
              <w:spacing w:after="0"/>
              <w:ind w:firstLine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Впровадження у виробни</w:t>
            </w:r>
            <w:r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тво результатів наукових досліджень</w:t>
            </w:r>
          </w:p>
        </w:tc>
        <w:tc>
          <w:tcPr>
            <w:tcW w:w="740" w:type="pct"/>
          </w:tcPr>
          <w:p w:rsidR="00A36299" w:rsidRDefault="00A36299" w:rsidP="006937E8">
            <w:r w:rsidRPr="008A7D98">
              <w:rPr>
                <w:rFonts w:ascii="Times New Roman" w:hAnsi="Times New Roman" w:cs="Times New Roman"/>
              </w:rPr>
              <w:lastRenderedPageBreak/>
              <w:t xml:space="preserve">Виконання </w:t>
            </w:r>
            <w:r w:rsidRPr="008A7D98">
              <w:rPr>
                <w:rFonts w:ascii="Times New Roman" w:hAnsi="Times New Roman" w:cs="Times New Roman"/>
              </w:rPr>
              <w:lastRenderedPageBreak/>
              <w:t>практичних завдань, нав</w:t>
            </w:r>
            <w:r w:rsidRPr="008A7D98">
              <w:rPr>
                <w:rFonts w:ascii="Times New Roman" w:hAnsi="Times New Roman" w:cs="Times New Roman"/>
              </w:rPr>
              <w:t>е</w:t>
            </w:r>
            <w:r w:rsidRPr="008A7D98">
              <w:rPr>
                <w:rFonts w:ascii="Times New Roman" w:hAnsi="Times New Roman" w:cs="Times New Roman"/>
              </w:rPr>
              <w:t>дених в інстр</w:t>
            </w:r>
            <w:r w:rsidRPr="008A7D98">
              <w:rPr>
                <w:rFonts w:ascii="Times New Roman" w:hAnsi="Times New Roman" w:cs="Times New Roman"/>
              </w:rPr>
              <w:t>у</w:t>
            </w:r>
            <w:r w:rsidRPr="008A7D98">
              <w:rPr>
                <w:rFonts w:ascii="Times New Roman" w:hAnsi="Times New Roman" w:cs="Times New Roman"/>
              </w:rPr>
              <w:t>ктивно-методичних матеріалах, проходження тестування в системі елек</w:t>
            </w:r>
            <w:r w:rsidRPr="008A7D98">
              <w:rPr>
                <w:rFonts w:ascii="Times New Roman" w:hAnsi="Times New Roman" w:cs="Times New Roman"/>
              </w:rPr>
              <w:t>т</w:t>
            </w:r>
            <w:r w:rsidRPr="008A7D98">
              <w:rPr>
                <w:rFonts w:ascii="Times New Roman" w:hAnsi="Times New Roman" w:cs="Times New Roman"/>
              </w:rPr>
              <w:t>ронного забе</w:t>
            </w:r>
            <w:r w:rsidRPr="008A7D98">
              <w:rPr>
                <w:rFonts w:ascii="Times New Roman" w:hAnsi="Times New Roman" w:cs="Times New Roman"/>
              </w:rPr>
              <w:t>з</w:t>
            </w:r>
            <w:r w:rsidRPr="008A7D98">
              <w:rPr>
                <w:rFonts w:ascii="Times New Roman" w:hAnsi="Times New Roman" w:cs="Times New Roman"/>
              </w:rPr>
              <w:t>печення н</w:t>
            </w:r>
            <w:r w:rsidRPr="008A7D98">
              <w:rPr>
                <w:rFonts w:ascii="Times New Roman" w:hAnsi="Times New Roman" w:cs="Times New Roman"/>
              </w:rPr>
              <w:t>а</w:t>
            </w:r>
            <w:r w:rsidRPr="008A7D98">
              <w:rPr>
                <w:rFonts w:ascii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</w:p>
        </w:tc>
      </w:tr>
      <w:tr w:rsidR="00A36299" w:rsidRPr="00C53672" w:rsidTr="005E56F2">
        <w:trPr>
          <w:trHeight w:val="387"/>
        </w:trPr>
        <w:tc>
          <w:tcPr>
            <w:tcW w:w="994" w:type="pct"/>
          </w:tcPr>
          <w:p w:rsidR="00A36299" w:rsidRPr="003B69D0" w:rsidRDefault="00A36299" w:rsidP="006C5199">
            <w:pPr>
              <w:pStyle w:val="ad"/>
              <w:ind w:left="0"/>
              <w:rPr>
                <w:b/>
                <w:sz w:val="20"/>
                <w:szCs w:val="20"/>
                <w:lang w:val="uk-UA"/>
              </w:rPr>
            </w:pPr>
            <w:r w:rsidRPr="003B69D0">
              <w:rPr>
                <w:b/>
                <w:sz w:val="20"/>
                <w:szCs w:val="20"/>
              </w:rPr>
              <w:lastRenderedPageBreak/>
              <w:t>Модульний ко</w:t>
            </w:r>
            <w:r w:rsidRPr="003B69D0">
              <w:rPr>
                <w:b/>
                <w:sz w:val="20"/>
                <w:szCs w:val="20"/>
              </w:rPr>
              <w:t>н</w:t>
            </w:r>
            <w:r w:rsidRPr="003B69D0">
              <w:rPr>
                <w:b/>
                <w:sz w:val="20"/>
                <w:szCs w:val="20"/>
              </w:rPr>
              <w:t>троль</w:t>
            </w:r>
          </w:p>
        </w:tc>
        <w:tc>
          <w:tcPr>
            <w:tcW w:w="729" w:type="pct"/>
          </w:tcPr>
          <w:p w:rsidR="00A36299" w:rsidRPr="003B69D0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2" w:type="pct"/>
          </w:tcPr>
          <w:p w:rsidR="00A36299" w:rsidRPr="003B69D0" w:rsidRDefault="00A36299" w:rsidP="006C519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0" w:type="pct"/>
          </w:tcPr>
          <w:p w:rsidR="00A36299" w:rsidRPr="003B69D0" w:rsidRDefault="00A36299" w:rsidP="006C5199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eastAsia="Times New Roman" w:hAnsi="Times New Roman" w:cs="Times New Roman"/>
              </w:rPr>
              <w:t>Проходження тестування в системі елек</w:t>
            </w:r>
            <w:r w:rsidRPr="003B69D0">
              <w:rPr>
                <w:rFonts w:ascii="Times New Roman" w:eastAsia="Times New Roman" w:hAnsi="Times New Roman" w:cs="Times New Roman"/>
              </w:rPr>
              <w:t>т</w:t>
            </w:r>
            <w:r w:rsidRPr="003B69D0">
              <w:rPr>
                <w:rFonts w:ascii="Times New Roman" w:eastAsia="Times New Roman" w:hAnsi="Times New Roman" w:cs="Times New Roman"/>
              </w:rPr>
              <w:t>ронного забе</w:t>
            </w:r>
            <w:r w:rsidRPr="003B69D0">
              <w:rPr>
                <w:rFonts w:ascii="Times New Roman" w:eastAsia="Times New Roman" w:hAnsi="Times New Roman" w:cs="Times New Roman"/>
              </w:rPr>
              <w:t>з</w:t>
            </w:r>
            <w:r w:rsidRPr="003B69D0">
              <w:rPr>
                <w:rFonts w:ascii="Times New Roman" w:eastAsia="Times New Roman" w:hAnsi="Times New Roman" w:cs="Times New Roman"/>
              </w:rPr>
              <w:t>печення н</w:t>
            </w:r>
            <w:r w:rsidRPr="003B69D0">
              <w:rPr>
                <w:rFonts w:ascii="Times New Roman" w:eastAsia="Times New Roman" w:hAnsi="Times New Roman" w:cs="Times New Roman"/>
              </w:rPr>
              <w:t>а</w:t>
            </w:r>
            <w:r w:rsidRPr="003B69D0">
              <w:rPr>
                <w:rFonts w:ascii="Times New Roman" w:eastAsia="Times New Roman" w:hAnsi="Times New Roman" w:cs="Times New Roman"/>
              </w:rPr>
              <w:t>вчання в Moodle</w:t>
            </w:r>
          </w:p>
        </w:tc>
        <w:tc>
          <w:tcPr>
            <w:tcW w:w="572" w:type="pct"/>
          </w:tcPr>
          <w:p w:rsidR="00A36299" w:rsidRPr="006C5199" w:rsidRDefault="007637B4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43" w:type="pct"/>
          </w:tcPr>
          <w:p w:rsidR="00A36299" w:rsidRDefault="00A36299" w:rsidP="006C519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</w:tr>
      <w:tr w:rsidR="005E56F2" w:rsidRPr="00C53672" w:rsidTr="005E56F2">
        <w:tc>
          <w:tcPr>
            <w:tcW w:w="994" w:type="pct"/>
          </w:tcPr>
          <w:p w:rsidR="005E56F2" w:rsidRPr="003B69D0" w:rsidRDefault="005E56F2" w:rsidP="005E56F2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hAnsi="Times New Roman" w:cs="Times New Roman"/>
                <w:b/>
              </w:rPr>
              <w:t xml:space="preserve">Всього за </w:t>
            </w:r>
            <w:r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731" w:type="pct"/>
          </w:tcPr>
          <w:p w:rsidR="005E56F2" w:rsidRPr="005E56F2" w:rsidRDefault="005E56F2" w:rsidP="005E56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6F2">
              <w:rPr>
                <w:rFonts w:ascii="Times New Roman" w:hAnsi="Times New Roman" w:cs="Times New Roman"/>
                <w:b/>
              </w:rPr>
              <w:t>16/14</w:t>
            </w:r>
          </w:p>
        </w:tc>
        <w:tc>
          <w:tcPr>
            <w:tcW w:w="2060" w:type="pct"/>
            <w:gridSpan w:val="2"/>
          </w:tcPr>
          <w:p w:rsidR="005E56F2" w:rsidRPr="003B69D0" w:rsidRDefault="005E56F2" w:rsidP="005E5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5E56F2" w:rsidRPr="00C53672" w:rsidRDefault="005E56F2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C53672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643" w:type="pct"/>
          </w:tcPr>
          <w:p w:rsidR="005E56F2" w:rsidRPr="00C53672" w:rsidRDefault="005E56F2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56F2" w:rsidRPr="00C53672" w:rsidTr="005E56F2">
        <w:tc>
          <w:tcPr>
            <w:tcW w:w="994" w:type="pct"/>
          </w:tcPr>
          <w:p w:rsidR="005E56F2" w:rsidRPr="003B69D0" w:rsidRDefault="005E56F2" w:rsidP="00D42FE0">
            <w:pPr>
              <w:jc w:val="both"/>
              <w:rPr>
                <w:rFonts w:ascii="Times New Roman" w:hAnsi="Times New Roman" w:cs="Times New Roman"/>
              </w:rPr>
            </w:pPr>
            <w:r w:rsidRPr="003B69D0">
              <w:rPr>
                <w:rFonts w:ascii="Times New Roman" w:hAnsi="Times New Roman" w:cs="Times New Roman"/>
                <w:b/>
              </w:rPr>
              <w:t>Всього за курс</w:t>
            </w:r>
          </w:p>
        </w:tc>
        <w:tc>
          <w:tcPr>
            <w:tcW w:w="731" w:type="pct"/>
          </w:tcPr>
          <w:p w:rsidR="005E56F2" w:rsidRPr="003B69D0" w:rsidRDefault="005E56F2" w:rsidP="005E5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pct"/>
            <w:gridSpan w:val="2"/>
          </w:tcPr>
          <w:p w:rsidR="005E56F2" w:rsidRPr="003B69D0" w:rsidRDefault="005E56F2" w:rsidP="005E56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" w:type="pct"/>
          </w:tcPr>
          <w:p w:rsidR="005E56F2" w:rsidRPr="00C53672" w:rsidRDefault="005E56F2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53672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643" w:type="pct"/>
          </w:tcPr>
          <w:p w:rsidR="005E56F2" w:rsidRPr="00C53672" w:rsidRDefault="005E56F2" w:rsidP="00742CF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637B4" w:rsidRDefault="007637B4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A85D56" w:rsidRDefault="00A85D56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A85D56" w:rsidRPr="00A85D56" w:rsidRDefault="00A85D56" w:rsidP="00A85D56">
      <w:pPr>
        <w:keepNext/>
        <w:keepLines/>
        <w:ind w:left="1142" w:right="804"/>
        <w:jc w:val="center"/>
        <w:outlineLvl w:val="0"/>
        <w:rPr>
          <w:rFonts w:ascii="Times New Roman" w:hAnsi="Times New Roman" w:cs="Times New Roman"/>
          <w:b/>
          <w:sz w:val="24"/>
          <w:szCs w:val="22"/>
        </w:rPr>
      </w:pPr>
      <w:r w:rsidRPr="00A85D56">
        <w:rPr>
          <w:rFonts w:ascii="Times New Roman" w:hAnsi="Times New Roman" w:cs="Times New Roman"/>
          <w:b/>
          <w:sz w:val="24"/>
          <w:szCs w:val="22"/>
        </w:rPr>
        <w:t>Розподіл</w:t>
      </w:r>
      <w:r w:rsidRPr="00A85D56">
        <w:rPr>
          <w:rFonts w:ascii="Times New Roman" w:hAnsi="Times New Roman" w:cs="Times New Roman"/>
          <w:b/>
          <w:spacing w:val="-7"/>
          <w:sz w:val="24"/>
          <w:szCs w:val="22"/>
        </w:rPr>
        <w:t xml:space="preserve"> </w:t>
      </w:r>
      <w:r w:rsidRPr="00A85D56">
        <w:rPr>
          <w:rFonts w:ascii="Times New Roman" w:hAnsi="Times New Roman" w:cs="Times New Roman"/>
          <w:b/>
          <w:sz w:val="24"/>
          <w:szCs w:val="22"/>
        </w:rPr>
        <w:t>балів,</w:t>
      </w:r>
      <w:r w:rsidRPr="00A85D56">
        <w:rPr>
          <w:rFonts w:ascii="Times New Roman" w:hAnsi="Times New Roman" w:cs="Times New Roman"/>
          <w:b/>
          <w:spacing w:val="-4"/>
          <w:sz w:val="24"/>
          <w:szCs w:val="22"/>
        </w:rPr>
        <w:t xml:space="preserve"> </w:t>
      </w:r>
      <w:proofErr w:type="spellStart"/>
      <w:r w:rsidRPr="00A85D56">
        <w:rPr>
          <w:rFonts w:ascii="Times New Roman" w:hAnsi="Times New Roman" w:cs="Times New Roman"/>
          <w:b/>
          <w:sz w:val="24"/>
          <w:szCs w:val="22"/>
        </w:rPr>
        <w:t>присвоюваних</w:t>
      </w:r>
      <w:proofErr w:type="spellEnd"/>
      <w:r w:rsidRPr="00A85D56">
        <w:rPr>
          <w:rFonts w:ascii="Times New Roman" w:hAnsi="Times New Roman" w:cs="Times New Roman"/>
          <w:b/>
          <w:spacing w:val="-1"/>
          <w:sz w:val="24"/>
          <w:szCs w:val="22"/>
        </w:rPr>
        <w:t xml:space="preserve"> </w:t>
      </w:r>
      <w:r w:rsidRPr="00A85D56">
        <w:rPr>
          <w:rFonts w:ascii="Times New Roman" w:hAnsi="Times New Roman" w:cs="Times New Roman"/>
          <w:b/>
          <w:sz w:val="24"/>
          <w:szCs w:val="22"/>
        </w:rPr>
        <w:t>здобувачам</w:t>
      </w:r>
      <w:r w:rsidRPr="00A85D56">
        <w:rPr>
          <w:rFonts w:ascii="Times New Roman" w:hAnsi="Times New Roman" w:cs="Times New Roman"/>
          <w:b/>
          <w:spacing w:val="-2"/>
          <w:sz w:val="24"/>
          <w:szCs w:val="22"/>
        </w:rPr>
        <w:t xml:space="preserve"> </w:t>
      </w:r>
      <w:r w:rsidRPr="00A85D56">
        <w:rPr>
          <w:rFonts w:ascii="Times New Roman" w:hAnsi="Times New Roman" w:cs="Times New Roman"/>
          <w:b/>
          <w:sz w:val="24"/>
          <w:szCs w:val="22"/>
        </w:rPr>
        <w:t>при</w:t>
      </w:r>
      <w:r w:rsidRPr="00A85D56">
        <w:rPr>
          <w:rFonts w:ascii="Times New Roman" w:hAnsi="Times New Roman" w:cs="Times New Roman"/>
          <w:b/>
          <w:spacing w:val="-5"/>
          <w:sz w:val="24"/>
          <w:szCs w:val="22"/>
        </w:rPr>
        <w:t xml:space="preserve"> </w:t>
      </w:r>
      <w:r w:rsidRPr="00A85D56">
        <w:rPr>
          <w:rFonts w:ascii="Times New Roman" w:hAnsi="Times New Roman" w:cs="Times New Roman"/>
          <w:b/>
          <w:sz w:val="24"/>
          <w:szCs w:val="22"/>
        </w:rPr>
        <w:t>вивченні</w:t>
      </w:r>
      <w:r w:rsidRPr="00A85D56">
        <w:rPr>
          <w:rFonts w:ascii="Times New Roman" w:hAnsi="Times New Roman" w:cs="Times New Roman"/>
          <w:b/>
          <w:spacing w:val="-5"/>
          <w:sz w:val="24"/>
          <w:szCs w:val="22"/>
        </w:rPr>
        <w:t xml:space="preserve"> </w:t>
      </w:r>
      <w:r w:rsidRPr="00A85D56">
        <w:rPr>
          <w:rFonts w:ascii="Times New Roman" w:hAnsi="Times New Roman" w:cs="Times New Roman"/>
          <w:b/>
          <w:sz w:val="24"/>
          <w:szCs w:val="22"/>
        </w:rPr>
        <w:t xml:space="preserve">дисципліни      </w:t>
      </w:r>
      <w:r>
        <w:rPr>
          <w:rFonts w:ascii="Times New Roman" w:hAnsi="Times New Roman" w:cs="Times New Roman"/>
          <w:b/>
          <w:sz w:val="24"/>
          <w:szCs w:val="22"/>
        </w:rPr>
        <w:t xml:space="preserve">  </w:t>
      </w:r>
      <w:r w:rsidRPr="00A85D56">
        <w:rPr>
          <w:rFonts w:ascii="Times New Roman" w:hAnsi="Times New Roman" w:cs="Times New Roman"/>
          <w:b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sz w:val="24"/>
        </w:rPr>
        <w:t>«Методологія наукових досліджень</w:t>
      </w:r>
      <w:r w:rsidRPr="00A85D56">
        <w:rPr>
          <w:rFonts w:ascii="Times New Roman" w:hAnsi="Times New Roman" w:cs="Times New Roman"/>
          <w:b/>
          <w:sz w:val="24"/>
        </w:rPr>
        <w:t>»</w:t>
      </w:r>
    </w:p>
    <w:tbl>
      <w:tblPr>
        <w:tblW w:w="8848" w:type="dxa"/>
        <w:tblInd w:w="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647"/>
        <w:gridCol w:w="635"/>
        <w:gridCol w:w="652"/>
        <w:gridCol w:w="654"/>
        <w:gridCol w:w="795"/>
        <w:gridCol w:w="362"/>
        <w:gridCol w:w="566"/>
        <w:gridCol w:w="656"/>
        <w:gridCol w:w="574"/>
        <w:gridCol w:w="911"/>
        <w:gridCol w:w="660"/>
      </w:tblGrid>
      <w:tr w:rsidR="00A85D56" w:rsidRPr="00A85D56" w:rsidTr="005E56F2">
        <w:trPr>
          <w:cantSplit/>
          <w:trHeight w:val="328"/>
        </w:trPr>
        <w:tc>
          <w:tcPr>
            <w:tcW w:w="1736" w:type="dxa"/>
          </w:tcPr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6452" w:type="dxa"/>
            <w:gridSpan w:val="10"/>
          </w:tcPr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 xml:space="preserve">Поточний (модульний контроль) </w:t>
            </w:r>
          </w:p>
        </w:tc>
        <w:tc>
          <w:tcPr>
            <w:tcW w:w="660" w:type="dxa"/>
            <w:vMerge w:val="restart"/>
            <w:shd w:val="clear" w:color="auto" w:fill="auto"/>
            <w:textDirection w:val="btLr"/>
          </w:tcPr>
          <w:p w:rsidR="00A85D56" w:rsidRPr="00A85D56" w:rsidRDefault="00A85D56" w:rsidP="00A85D56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A85D56">
              <w:rPr>
                <w:rFonts w:ascii="Times New Roman" w:hAnsi="Times New Roman" w:cs="Times New Roman"/>
                <w:b/>
                <w:bCs/>
              </w:rPr>
              <w:t>Сума</w:t>
            </w:r>
          </w:p>
        </w:tc>
      </w:tr>
      <w:tr w:rsidR="00A85D56" w:rsidRPr="00A85D56" w:rsidTr="005E56F2">
        <w:trPr>
          <w:trHeight w:val="197"/>
        </w:trPr>
        <w:tc>
          <w:tcPr>
            <w:tcW w:w="1736" w:type="dxa"/>
            <w:vMerge w:val="restart"/>
          </w:tcPr>
          <w:p w:rsidR="00A85D56" w:rsidRPr="00A85D56" w:rsidRDefault="00A85D56" w:rsidP="00A85D56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A85D5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Кількість</w:t>
            </w:r>
            <w:proofErr w:type="spellEnd"/>
            <w:r w:rsidRPr="00A85D56">
              <w:rPr>
                <w:rFonts w:ascii="Times New Roman" w:eastAsia="Times New Roman" w:hAnsi="Times New Roman"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5D5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балів</w:t>
            </w:r>
            <w:proofErr w:type="spellEnd"/>
            <w:r w:rsidRPr="00A85D56">
              <w:rPr>
                <w:rFonts w:ascii="Times New Roman" w:eastAsia="Times New Roman" w:hAnsi="Times New Roman"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A85D5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</w:t>
            </w:r>
            <w:r w:rsidRPr="00A85D56">
              <w:rPr>
                <w:rFonts w:ascii="Times New Roman" w:eastAsia="Times New Roman" w:hAnsi="Times New Roman"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85D56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змістовий</w:t>
            </w:r>
            <w:proofErr w:type="spellEnd"/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lang w:val="ru-RU"/>
              </w:rPr>
              <w:t>модуль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Змістовий модуль 1</w:t>
            </w:r>
          </w:p>
        </w:tc>
        <w:tc>
          <w:tcPr>
            <w:tcW w:w="3069" w:type="dxa"/>
            <w:gridSpan w:val="5"/>
            <w:shd w:val="clear" w:color="auto" w:fill="auto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Змістовий модуль 2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85D56" w:rsidRPr="00A85D56" w:rsidTr="005E56F2">
        <w:trPr>
          <w:trHeight w:val="197"/>
        </w:trPr>
        <w:tc>
          <w:tcPr>
            <w:tcW w:w="1736" w:type="dxa"/>
            <w:vMerge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50 балів</w:t>
            </w:r>
          </w:p>
        </w:tc>
        <w:tc>
          <w:tcPr>
            <w:tcW w:w="3069" w:type="dxa"/>
            <w:gridSpan w:val="5"/>
            <w:shd w:val="clear" w:color="auto" w:fill="auto"/>
          </w:tcPr>
          <w:p w:rsidR="00A85D56" w:rsidRPr="00A85D56" w:rsidRDefault="00A85D56" w:rsidP="00A85D56">
            <w:pPr>
              <w:ind w:left="-113" w:hanging="141"/>
              <w:jc w:val="center"/>
              <w:rPr>
                <w:rFonts w:ascii="Times New Roman" w:hAnsi="Times New Roman" w:cs="Times New Roman"/>
                <w:bCs/>
              </w:rPr>
            </w:pPr>
          </w:p>
          <w:p w:rsidR="00A85D56" w:rsidRPr="00A85D56" w:rsidRDefault="00A85D56" w:rsidP="00A85D56">
            <w:pPr>
              <w:ind w:left="-113" w:hanging="141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50 балів</w:t>
            </w: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D56" w:rsidRPr="00A85D56" w:rsidTr="005E56F2">
        <w:trPr>
          <w:trHeight w:val="772"/>
        </w:trPr>
        <w:tc>
          <w:tcPr>
            <w:tcW w:w="1736" w:type="dxa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Теми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</w:p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1</w:t>
            </w:r>
          </w:p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3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</w:p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4</w:t>
            </w:r>
          </w:p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5" w:type="dxa"/>
            <w:vMerge w:val="restart"/>
            <w:shd w:val="clear" w:color="auto" w:fill="auto"/>
            <w:textDirection w:val="btLr"/>
            <w:vAlign w:val="center"/>
          </w:tcPr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Модульний контроль</w:t>
            </w:r>
          </w:p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 xml:space="preserve"> </w:t>
            </w:r>
            <w:r w:rsidRPr="00A85D56">
              <w:rPr>
                <w:rFonts w:ascii="Times New Roman" w:hAnsi="Times New Roman" w:cs="Times New Roman"/>
                <w:b/>
                <w:bCs/>
              </w:rPr>
              <w:t>(10 балів)</w:t>
            </w:r>
          </w:p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Т 8</w:t>
            </w:r>
          </w:p>
        </w:tc>
        <w:tc>
          <w:tcPr>
            <w:tcW w:w="911" w:type="dxa"/>
            <w:vMerge w:val="restart"/>
            <w:shd w:val="clear" w:color="auto" w:fill="auto"/>
            <w:textDirection w:val="btLr"/>
            <w:vAlign w:val="center"/>
          </w:tcPr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Модульний контроль</w:t>
            </w:r>
          </w:p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 xml:space="preserve"> </w:t>
            </w:r>
            <w:r w:rsidRPr="00A85D56">
              <w:rPr>
                <w:rFonts w:ascii="Times New Roman" w:hAnsi="Times New Roman" w:cs="Times New Roman"/>
                <w:b/>
                <w:bCs/>
              </w:rPr>
              <w:t>(10 балів)</w:t>
            </w:r>
          </w:p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" w:type="dxa"/>
            <w:vMerge w:val="restart"/>
            <w:shd w:val="clear" w:color="auto" w:fill="auto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  <w:tr w:rsidR="00A85D56" w:rsidRPr="00A85D56" w:rsidTr="005E56F2">
        <w:trPr>
          <w:trHeight w:val="1044"/>
        </w:trPr>
        <w:tc>
          <w:tcPr>
            <w:tcW w:w="1736" w:type="dxa"/>
          </w:tcPr>
          <w:p w:rsidR="00A85D56" w:rsidRPr="00A85D56" w:rsidRDefault="00A85D56" w:rsidP="00A85D56">
            <w:pPr>
              <w:ind w:left="-113" w:right="-34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Кількість</w:t>
            </w:r>
            <w:proofErr w:type="spellEnd"/>
            <w:r w:rsidRPr="00A85D56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балів</w:t>
            </w:r>
            <w:proofErr w:type="spellEnd"/>
            <w:r w:rsidRPr="00A85D56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A85D56">
              <w:rPr>
                <w:rFonts w:ascii="Times New Roman" w:hAnsi="Times New Roman" w:cs="Times New Roman"/>
                <w:lang w:val="ru-RU"/>
              </w:rPr>
              <w:t>за</w:t>
            </w:r>
            <w:r w:rsidRPr="00A85D56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A85D56">
              <w:rPr>
                <w:rFonts w:ascii="Times New Roman" w:hAnsi="Times New Roman" w:cs="Times New Roman"/>
                <w:lang w:val="ru-RU"/>
              </w:rPr>
              <w:t>видами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5D56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робіт</w:t>
            </w:r>
            <w:proofErr w:type="spellEnd"/>
            <w:r w:rsidRPr="00A85D5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всього</w:t>
            </w:r>
            <w:proofErr w:type="spellEnd"/>
            <w:r w:rsidRPr="00A85D56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3" w:right="-34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5" w:type="dxa"/>
            <w:vMerge/>
            <w:shd w:val="clear" w:color="auto" w:fill="auto"/>
            <w:textDirection w:val="btLr"/>
            <w:vAlign w:val="center"/>
          </w:tcPr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14" w:right="-85"/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11" w:type="dxa"/>
            <w:vMerge/>
            <w:shd w:val="clear" w:color="auto" w:fill="auto"/>
            <w:textDirection w:val="btLr"/>
          </w:tcPr>
          <w:p w:rsidR="00A85D56" w:rsidRPr="00A85D56" w:rsidRDefault="00A85D56" w:rsidP="00A85D56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5D56" w:rsidRPr="00A85D56" w:rsidTr="005E56F2">
        <w:trPr>
          <w:trHeight w:val="869"/>
        </w:trPr>
        <w:tc>
          <w:tcPr>
            <w:tcW w:w="1736" w:type="dxa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A85D56">
              <w:rPr>
                <w:rFonts w:ascii="Times New Roman" w:hAnsi="Times New Roman" w:cs="Times New Roman"/>
                <w:lang w:val="ru-RU"/>
              </w:rPr>
              <w:t>.: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85D5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активність</w:t>
            </w:r>
            <w:proofErr w:type="spellEnd"/>
            <w:r w:rsidRPr="00A85D56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семінарських</w:t>
            </w:r>
            <w:proofErr w:type="spellEnd"/>
            <w:r w:rsidRPr="00A85D5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заняттях</w:t>
            </w:r>
            <w:proofErr w:type="spellEnd"/>
          </w:p>
        </w:tc>
        <w:tc>
          <w:tcPr>
            <w:tcW w:w="647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5" w:type="dxa"/>
            <w:vMerge/>
            <w:shd w:val="clear" w:color="auto" w:fill="auto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1" w:type="dxa"/>
            <w:vMerge/>
            <w:shd w:val="clear" w:color="auto" w:fill="auto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85D56" w:rsidRPr="00A85D56" w:rsidTr="005E56F2">
        <w:trPr>
          <w:trHeight w:val="407"/>
        </w:trPr>
        <w:tc>
          <w:tcPr>
            <w:tcW w:w="1736" w:type="dxa"/>
          </w:tcPr>
          <w:p w:rsidR="00A85D56" w:rsidRPr="00A85D56" w:rsidRDefault="00A85D56" w:rsidP="00A85D56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85D56">
              <w:rPr>
                <w:rFonts w:ascii="Times New Roman" w:eastAsia="Times New Roman" w:hAnsi="Times New Roman" w:cs="Times New Roman"/>
                <w:lang w:val="ru-RU"/>
              </w:rPr>
              <w:t>виконання</w:t>
            </w:r>
            <w:proofErr w:type="spellEnd"/>
            <w:r w:rsidRPr="00A85D56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 </w:t>
            </w:r>
            <w:proofErr w:type="spellStart"/>
            <w:r w:rsidRPr="00A85D56">
              <w:rPr>
                <w:rFonts w:ascii="Times New Roman" w:eastAsia="Times New Roman" w:hAnsi="Times New Roman" w:cs="Times New Roman"/>
                <w:lang w:val="ru-RU"/>
              </w:rPr>
              <w:t>самостійної</w:t>
            </w:r>
            <w:proofErr w:type="spellEnd"/>
          </w:p>
          <w:p w:rsidR="00A85D56" w:rsidRPr="00A85D56" w:rsidRDefault="00A85D56" w:rsidP="00A85D5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5D56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</w:p>
        </w:tc>
        <w:tc>
          <w:tcPr>
            <w:tcW w:w="647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A85D56" w:rsidRPr="00A85D56" w:rsidRDefault="00A85D56" w:rsidP="00A85D56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vMerge/>
            <w:shd w:val="clear" w:color="auto" w:fill="auto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85D56" w:rsidRPr="00A85D56" w:rsidRDefault="00A85D56" w:rsidP="00A85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85D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" w:type="dxa"/>
            <w:vMerge/>
            <w:shd w:val="clear" w:color="auto" w:fill="auto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A85D56" w:rsidRPr="00A85D56" w:rsidRDefault="00A85D56" w:rsidP="00A85D56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A85D56" w:rsidRDefault="00A85D56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A85D56" w:rsidRDefault="00A85D56" w:rsidP="00A85D56">
      <w:pPr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373026">
        <w:rPr>
          <w:rFonts w:ascii="Times New Roman" w:hAnsi="Times New Roman" w:cs="Times New Roman"/>
          <w:b/>
          <w:bCs/>
          <w:sz w:val="24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933"/>
        <w:gridCol w:w="5044"/>
      </w:tblGrid>
      <w:tr w:rsidR="00A85D56" w:rsidRPr="00AD006E" w:rsidTr="005905B7">
        <w:trPr>
          <w:trHeight w:val="231"/>
          <w:jc w:val="center"/>
        </w:trPr>
        <w:tc>
          <w:tcPr>
            <w:tcW w:w="2170" w:type="pct"/>
            <w:vMerge w:val="restar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Сума балів за всі види навчальної діяльності</w:t>
            </w:r>
          </w:p>
        </w:tc>
        <w:tc>
          <w:tcPr>
            <w:tcW w:w="441" w:type="pct"/>
            <w:vMerge w:val="restar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ECTS</w:t>
            </w:r>
          </w:p>
        </w:tc>
        <w:tc>
          <w:tcPr>
            <w:tcW w:w="2388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Оцінка за національною шкалою</w:t>
            </w:r>
          </w:p>
        </w:tc>
      </w:tr>
      <w:tr w:rsidR="00A85D56" w:rsidRPr="00AD006E" w:rsidTr="005905B7">
        <w:trPr>
          <w:trHeight w:val="231"/>
          <w:jc w:val="center"/>
        </w:trPr>
        <w:tc>
          <w:tcPr>
            <w:tcW w:w="2170" w:type="pct"/>
            <w:vMerge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для екзамену</w:t>
            </w:r>
          </w:p>
        </w:tc>
      </w:tr>
      <w:tr w:rsidR="00A85D56" w:rsidRPr="00AD006E" w:rsidTr="005905B7">
        <w:trPr>
          <w:trHeight w:val="173"/>
          <w:jc w:val="center"/>
        </w:trPr>
        <w:tc>
          <w:tcPr>
            <w:tcW w:w="2170" w:type="pc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90 – 100</w:t>
            </w:r>
          </w:p>
        </w:tc>
        <w:tc>
          <w:tcPr>
            <w:tcW w:w="441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88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відмінно  </w:t>
            </w:r>
          </w:p>
        </w:tc>
      </w:tr>
      <w:tr w:rsidR="00A85D56" w:rsidRPr="00AD006E" w:rsidTr="005905B7">
        <w:trPr>
          <w:trHeight w:val="98"/>
          <w:jc w:val="center"/>
        </w:trPr>
        <w:tc>
          <w:tcPr>
            <w:tcW w:w="2170" w:type="pc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82-89</w:t>
            </w:r>
          </w:p>
        </w:tc>
        <w:tc>
          <w:tcPr>
            <w:tcW w:w="441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388" w:type="pct"/>
            <w:vMerge w:val="restar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добре </w:t>
            </w:r>
          </w:p>
        </w:tc>
      </w:tr>
      <w:tr w:rsidR="00A85D56" w:rsidRPr="00AD006E" w:rsidTr="005905B7">
        <w:trPr>
          <w:trHeight w:val="173"/>
          <w:jc w:val="center"/>
        </w:trPr>
        <w:tc>
          <w:tcPr>
            <w:tcW w:w="2170" w:type="pc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441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388" w:type="pct"/>
            <w:vMerge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56" w:rsidRPr="00AD006E" w:rsidTr="005905B7">
        <w:trPr>
          <w:trHeight w:val="173"/>
          <w:jc w:val="center"/>
        </w:trPr>
        <w:tc>
          <w:tcPr>
            <w:tcW w:w="2170" w:type="pc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64-73</w:t>
            </w:r>
          </w:p>
        </w:tc>
        <w:tc>
          <w:tcPr>
            <w:tcW w:w="441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388" w:type="pct"/>
            <w:vMerge w:val="restar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задовільно </w:t>
            </w:r>
          </w:p>
        </w:tc>
      </w:tr>
      <w:tr w:rsidR="00A85D56" w:rsidRPr="00AD006E" w:rsidTr="005905B7">
        <w:trPr>
          <w:trHeight w:val="173"/>
          <w:jc w:val="center"/>
        </w:trPr>
        <w:tc>
          <w:tcPr>
            <w:tcW w:w="2170" w:type="pc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60-63</w:t>
            </w:r>
          </w:p>
        </w:tc>
        <w:tc>
          <w:tcPr>
            <w:tcW w:w="441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 xml:space="preserve">Е </w:t>
            </w:r>
          </w:p>
        </w:tc>
        <w:tc>
          <w:tcPr>
            <w:tcW w:w="2388" w:type="pct"/>
            <w:vMerge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D56" w:rsidRPr="00AD006E" w:rsidTr="005905B7">
        <w:trPr>
          <w:trHeight w:val="357"/>
          <w:jc w:val="center"/>
        </w:trPr>
        <w:tc>
          <w:tcPr>
            <w:tcW w:w="2170" w:type="pct"/>
            <w:vAlign w:val="center"/>
          </w:tcPr>
          <w:p w:rsidR="00A85D56" w:rsidRPr="00AD006E" w:rsidRDefault="00A85D56" w:rsidP="005905B7">
            <w:pPr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35-59</w:t>
            </w:r>
          </w:p>
        </w:tc>
        <w:tc>
          <w:tcPr>
            <w:tcW w:w="441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FX</w:t>
            </w:r>
          </w:p>
        </w:tc>
        <w:tc>
          <w:tcPr>
            <w:tcW w:w="2388" w:type="pct"/>
            <w:vAlign w:val="center"/>
          </w:tcPr>
          <w:p w:rsidR="00A85D56" w:rsidRPr="00AD006E" w:rsidRDefault="00A85D56" w:rsidP="005905B7">
            <w:pPr>
              <w:ind w:left="-108" w:right="-106"/>
              <w:jc w:val="center"/>
              <w:rPr>
                <w:rFonts w:ascii="Times New Roman" w:hAnsi="Times New Roman" w:cs="Times New Roman"/>
              </w:rPr>
            </w:pPr>
            <w:r w:rsidRPr="00AD006E">
              <w:rPr>
                <w:rFonts w:ascii="Times New Roman" w:hAnsi="Times New Roman" w:cs="Times New Roman"/>
              </w:rPr>
              <w:t>незадовільно з можливістю повторного складання</w:t>
            </w:r>
          </w:p>
        </w:tc>
      </w:tr>
    </w:tbl>
    <w:p w:rsidR="00A85D56" w:rsidRDefault="00A85D56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3A018A" w:rsidRPr="0055231E" w:rsidRDefault="003A018A" w:rsidP="005523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410A7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lastRenderedPageBreak/>
        <w:t>ПОЛІТИКИ КУРСУ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525"/>
        <w:gridCol w:w="9037"/>
      </w:tblGrid>
      <w:tr w:rsidR="003A018A" w:rsidRPr="003A018A" w:rsidTr="004B7B9C">
        <w:tc>
          <w:tcPr>
            <w:tcW w:w="722" w:type="pct"/>
          </w:tcPr>
          <w:p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оцінювання</w:t>
            </w:r>
          </w:p>
        </w:tc>
        <w:tc>
          <w:tcPr>
            <w:tcW w:w="4278" w:type="pct"/>
          </w:tcPr>
          <w:p w:rsidR="003A018A" w:rsidRPr="003A018A" w:rsidRDefault="003A018A" w:rsidP="007637B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018A">
              <w:rPr>
                <w:rFonts w:ascii="Times New Roman" w:hAnsi="Times New Roman" w:cs="Times New Roman"/>
              </w:rPr>
              <w:t>В основу рейтингового оцінювання знань закладена 100-бальна шкала оцінювання (максимально м</w:t>
            </w:r>
            <w:r w:rsidRPr="003A018A">
              <w:rPr>
                <w:rFonts w:ascii="Times New Roman" w:hAnsi="Times New Roman" w:cs="Times New Roman"/>
              </w:rPr>
              <w:t>о</w:t>
            </w:r>
            <w:r w:rsidRPr="003A018A">
              <w:rPr>
                <w:rFonts w:ascii="Times New Roman" w:hAnsi="Times New Roman" w:cs="Times New Roman"/>
              </w:rPr>
              <w:t>жлива сума балів, яку може набрати здобувач за всіма видами контролю знань з дисципліни з урах</w:t>
            </w:r>
            <w:r w:rsidRPr="003A018A">
              <w:rPr>
                <w:rFonts w:ascii="Times New Roman" w:hAnsi="Times New Roman" w:cs="Times New Roman"/>
              </w:rPr>
              <w:t>у</w:t>
            </w:r>
            <w:r w:rsidRPr="003A018A">
              <w:rPr>
                <w:rFonts w:ascii="Times New Roman" w:hAnsi="Times New Roman" w:cs="Times New Roman"/>
              </w:rPr>
              <w:t xml:space="preserve">ванням поточної успішності, самостійної роботи, науково-дослідної роботи, модульного контролю, підсумкового контролю тощо). </w:t>
            </w:r>
          </w:p>
        </w:tc>
      </w:tr>
      <w:tr w:rsidR="003A018A" w:rsidRPr="003A018A" w:rsidTr="004B7B9C">
        <w:tc>
          <w:tcPr>
            <w:tcW w:w="722" w:type="pct"/>
          </w:tcPr>
          <w:p w:rsidR="003A018A" w:rsidRPr="003A018A" w:rsidRDefault="003A018A" w:rsidP="003A018A">
            <w:pPr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b/>
              </w:rPr>
              <w:t>Політика щодо акад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мічної добр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3A018A">
              <w:rPr>
                <w:rFonts w:ascii="Times New Roman" w:eastAsia="Times New Roman" w:hAnsi="Times New Roman" w:cs="Times New Roman"/>
                <w:b/>
              </w:rPr>
              <w:t>чесності</w:t>
            </w:r>
          </w:p>
        </w:tc>
        <w:tc>
          <w:tcPr>
            <w:tcW w:w="4278" w:type="pct"/>
          </w:tcPr>
          <w:p w:rsidR="003A018A" w:rsidRPr="003A018A" w:rsidRDefault="003A018A" w:rsidP="003A018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A018A">
              <w:rPr>
                <w:rFonts w:ascii="Times New Roman" w:eastAsia="Times New Roman" w:hAnsi="Times New Roman" w:cs="Times New Roman"/>
                <w:szCs w:val="24"/>
              </w:rPr>
              <w:t>Під час підготовки рефератів та індивідуальних науково-дослідних завдань, проведення контрольних заходів здобувачі повинні дотримуватися правил академічної доброчесності, які визначено Кодексом доброчесності Уманського НУС</w:t>
            </w:r>
            <w:r w:rsidRPr="003A018A">
              <w:rPr>
                <w:rFonts w:ascii="Times New Roman" w:hAnsi="Times New Roman" w:cs="Times New Roman"/>
                <w:szCs w:val="24"/>
              </w:rPr>
              <w:t>. Очікується, що роботи студентів будуть їх оригінальними досл</w:t>
            </w:r>
            <w:r w:rsidRPr="003A018A">
              <w:rPr>
                <w:rFonts w:ascii="Times New Roman" w:hAnsi="Times New Roman" w:cs="Times New Roman"/>
                <w:szCs w:val="24"/>
              </w:rPr>
              <w:t>і</w:t>
            </w:r>
            <w:r w:rsidRPr="003A018A">
              <w:rPr>
                <w:rFonts w:ascii="Times New Roman" w:hAnsi="Times New Roman" w:cs="Times New Roman"/>
                <w:szCs w:val="24"/>
              </w:rPr>
              <w:t>дженнями чи міркуваннями. Жодні форми порушення академічної доброчесності не толеруються. Виявлення ознак академічної недоброчесності в письмовій роботі здобувача є підставою для її незар</w:t>
            </w:r>
            <w:r w:rsidRPr="003A018A">
              <w:rPr>
                <w:rFonts w:ascii="Times New Roman" w:hAnsi="Times New Roman" w:cs="Times New Roman"/>
                <w:szCs w:val="24"/>
              </w:rPr>
              <w:t>а</w:t>
            </w:r>
            <w:r w:rsidRPr="003A018A">
              <w:rPr>
                <w:rFonts w:ascii="Times New Roman" w:hAnsi="Times New Roman" w:cs="Times New Roman"/>
                <w:szCs w:val="24"/>
              </w:rPr>
              <w:t>хування викладачем, незалежно від масштабів плагіату</w:t>
            </w:r>
          </w:p>
        </w:tc>
      </w:tr>
      <w:tr w:rsidR="003A018A" w:rsidRPr="003A018A" w:rsidTr="004B7B9C">
        <w:tc>
          <w:tcPr>
            <w:tcW w:w="722" w:type="pct"/>
          </w:tcPr>
          <w:p w:rsidR="003A018A" w:rsidRPr="00DC1DDA" w:rsidRDefault="00DC1DDA" w:rsidP="00DC1DDA">
            <w:pPr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  <w:b/>
              </w:rPr>
              <w:t xml:space="preserve">Політика щодо </w:t>
            </w:r>
            <w:r>
              <w:rPr>
                <w:rFonts w:ascii="Times New Roman" w:hAnsi="Times New Roman" w:cs="Times New Roman"/>
                <w:b/>
              </w:rPr>
              <w:t>відвід</w:t>
            </w:r>
            <w:r>
              <w:rPr>
                <w:rFonts w:ascii="Times New Roman" w:hAnsi="Times New Roman" w:cs="Times New Roman"/>
                <w:b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вання</w:t>
            </w:r>
          </w:p>
        </w:tc>
        <w:tc>
          <w:tcPr>
            <w:tcW w:w="4278" w:type="pct"/>
          </w:tcPr>
          <w:p w:rsidR="003A018A" w:rsidRPr="00DC1DDA" w:rsidRDefault="00DC1DDA" w:rsidP="00DC1DD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C1DDA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</w:t>
            </w:r>
            <w:r w:rsidRPr="00DC1DDA">
              <w:rPr>
                <w:rFonts w:ascii="Times New Roman" w:hAnsi="Times New Roman" w:cs="Times New Roman"/>
              </w:rPr>
              <w:t>у</w:t>
            </w:r>
            <w:r w:rsidRPr="00DC1DDA">
              <w:rPr>
                <w:rFonts w:ascii="Times New Roman" w:hAnsi="Times New Roman" w:cs="Times New Roman"/>
              </w:rPr>
              <w:t>вання) навчання може відбуватись індивідуально (за погодженням із деканом факультету)</w:t>
            </w:r>
          </w:p>
        </w:tc>
      </w:tr>
    </w:tbl>
    <w:p w:rsidR="003038AB" w:rsidRPr="00B547FA" w:rsidRDefault="003038AB" w:rsidP="00D2241A">
      <w:pPr>
        <w:rPr>
          <w:rFonts w:ascii="Times New Roman" w:hAnsi="Times New Roman" w:cs="Times New Roman"/>
          <w:sz w:val="28"/>
          <w:szCs w:val="28"/>
        </w:rPr>
      </w:pPr>
    </w:p>
    <w:sectPr w:rsidR="003038AB" w:rsidRPr="00B547FA" w:rsidSect="000923A8">
      <w:pgSz w:w="11906" w:h="16838" w:code="9"/>
      <w:pgMar w:top="851" w:right="851" w:bottom="992" w:left="709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BFB"/>
    <w:multiLevelType w:val="hybridMultilevel"/>
    <w:tmpl w:val="946C5BC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54BAE"/>
    <w:multiLevelType w:val="hybridMultilevel"/>
    <w:tmpl w:val="2BD6124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574416"/>
    <w:multiLevelType w:val="hybridMultilevel"/>
    <w:tmpl w:val="7062CF8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A1B3C"/>
    <w:multiLevelType w:val="hybridMultilevel"/>
    <w:tmpl w:val="2CAC2E86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4171A"/>
    <w:multiLevelType w:val="hybridMultilevel"/>
    <w:tmpl w:val="E978201A"/>
    <w:lvl w:ilvl="0" w:tplc="0419000B">
      <w:start w:val="1"/>
      <w:numFmt w:val="bullet"/>
      <w:lvlText w:val=""/>
      <w:lvlJc w:val="left"/>
      <w:pPr>
        <w:ind w:left="3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>
    <w:nsid w:val="6CDE5392"/>
    <w:multiLevelType w:val="hybridMultilevel"/>
    <w:tmpl w:val="9036E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8723BD"/>
    <w:multiLevelType w:val="hybridMultilevel"/>
    <w:tmpl w:val="A35A2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2E"/>
    <w:rsid w:val="00035229"/>
    <w:rsid w:val="000428F5"/>
    <w:rsid w:val="0004361F"/>
    <w:rsid w:val="00067B0C"/>
    <w:rsid w:val="00080C0F"/>
    <w:rsid w:val="00091F87"/>
    <w:rsid w:val="000923A8"/>
    <w:rsid w:val="000B0410"/>
    <w:rsid w:val="000B11B1"/>
    <w:rsid w:val="000B2252"/>
    <w:rsid w:val="000B7088"/>
    <w:rsid w:val="000E5F8B"/>
    <w:rsid w:val="000E7D78"/>
    <w:rsid w:val="00111996"/>
    <w:rsid w:val="00131CF3"/>
    <w:rsid w:val="00176C36"/>
    <w:rsid w:val="00176EA6"/>
    <w:rsid w:val="00192862"/>
    <w:rsid w:val="0019322A"/>
    <w:rsid w:val="001938E5"/>
    <w:rsid w:val="001957C9"/>
    <w:rsid w:val="001B2305"/>
    <w:rsid w:val="001C0C28"/>
    <w:rsid w:val="001C53FD"/>
    <w:rsid w:val="001D0408"/>
    <w:rsid w:val="001D0B36"/>
    <w:rsid w:val="001F0E9D"/>
    <w:rsid w:val="001F2163"/>
    <w:rsid w:val="001F25CB"/>
    <w:rsid w:val="0020761A"/>
    <w:rsid w:val="00210154"/>
    <w:rsid w:val="00230881"/>
    <w:rsid w:val="0023565E"/>
    <w:rsid w:val="00236673"/>
    <w:rsid w:val="00241D88"/>
    <w:rsid w:val="00242CC1"/>
    <w:rsid w:val="002510C9"/>
    <w:rsid w:val="00266708"/>
    <w:rsid w:val="00282631"/>
    <w:rsid w:val="002A4800"/>
    <w:rsid w:val="002B24C1"/>
    <w:rsid w:val="002C04F5"/>
    <w:rsid w:val="002C1170"/>
    <w:rsid w:val="002D274F"/>
    <w:rsid w:val="002D356D"/>
    <w:rsid w:val="002E54E5"/>
    <w:rsid w:val="002F73A7"/>
    <w:rsid w:val="00300AA9"/>
    <w:rsid w:val="00301222"/>
    <w:rsid w:val="003038AB"/>
    <w:rsid w:val="00304A01"/>
    <w:rsid w:val="00315D20"/>
    <w:rsid w:val="00316839"/>
    <w:rsid w:val="00316B84"/>
    <w:rsid w:val="00321382"/>
    <w:rsid w:val="00325E42"/>
    <w:rsid w:val="00333A7C"/>
    <w:rsid w:val="0033509B"/>
    <w:rsid w:val="00345549"/>
    <w:rsid w:val="00360871"/>
    <w:rsid w:val="00373026"/>
    <w:rsid w:val="00373C40"/>
    <w:rsid w:val="00376E16"/>
    <w:rsid w:val="0038102E"/>
    <w:rsid w:val="00391DE3"/>
    <w:rsid w:val="00394F9D"/>
    <w:rsid w:val="00396171"/>
    <w:rsid w:val="003975DC"/>
    <w:rsid w:val="003A018A"/>
    <w:rsid w:val="003A1238"/>
    <w:rsid w:val="003B69D0"/>
    <w:rsid w:val="003C0946"/>
    <w:rsid w:val="003C2798"/>
    <w:rsid w:val="003C475A"/>
    <w:rsid w:val="003D7065"/>
    <w:rsid w:val="003E645E"/>
    <w:rsid w:val="00410A7C"/>
    <w:rsid w:val="0042020A"/>
    <w:rsid w:val="00426993"/>
    <w:rsid w:val="0043063F"/>
    <w:rsid w:val="004434FE"/>
    <w:rsid w:val="00456DB8"/>
    <w:rsid w:val="004700E6"/>
    <w:rsid w:val="00472F69"/>
    <w:rsid w:val="00491142"/>
    <w:rsid w:val="004A0BE0"/>
    <w:rsid w:val="004A4B92"/>
    <w:rsid w:val="004A63FE"/>
    <w:rsid w:val="004A6C6B"/>
    <w:rsid w:val="004A7902"/>
    <w:rsid w:val="004B074C"/>
    <w:rsid w:val="004B1772"/>
    <w:rsid w:val="004B7B9C"/>
    <w:rsid w:val="004D0C25"/>
    <w:rsid w:val="004D2B78"/>
    <w:rsid w:val="004D5551"/>
    <w:rsid w:val="004D7D58"/>
    <w:rsid w:val="004E6B43"/>
    <w:rsid w:val="004F04A6"/>
    <w:rsid w:val="004F2D0A"/>
    <w:rsid w:val="004F5CFE"/>
    <w:rsid w:val="004F787E"/>
    <w:rsid w:val="00502364"/>
    <w:rsid w:val="00512113"/>
    <w:rsid w:val="0052027A"/>
    <w:rsid w:val="0053223F"/>
    <w:rsid w:val="00534978"/>
    <w:rsid w:val="00542F78"/>
    <w:rsid w:val="0054369F"/>
    <w:rsid w:val="00550873"/>
    <w:rsid w:val="0055231E"/>
    <w:rsid w:val="00555A96"/>
    <w:rsid w:val="005704C8"/>
    <w:rsid w:val="00571984"/>
    <w:rsid w:val="00582B90"/>
    <w:rsid w:val="005850FC"/>
    <w:rsid w:val="005867C8"/>
    <w:rsid w:val="00597A0E"/>
    <w:rsid w:val="005B0B51"/>
    <w:rsid w:val="005C7DF8"/>
    <w:rsid w:val="005E56F2"/>
    <w:rsid w:val="005F0B9F"/>
    <w:rsid w:val="005F16A4"/>
    <w:rsid w:val="006173F8"/>
    <w:rsid w:val="00625F45"/>
    <w:rsid w:val="00627D8C"/>
    <w:rsid w:val="00634499"/>
    <w:rsid w:val="006422C3"/>
    <w:rsid w:val="00644217"/>
    <w:rsid w:val="00651F88"/>
    <w:rsid w:val="006568CB"/>
    <w:rsid w:val="0066232E"/>
    <w:rsid w:val="00663592"/>
    <w:rsid w:val="006733BA"/>
    <w:rsid w:val="006756E5"/>
    <w:rsid w:val="00682704"/>
    <w:rsid w:val="00683356"/>
    <w:rsid w:val="0068693B"/>
    <w:rsid w:val="006927A6"/>
    <w:rsid w:val="006C5199"/>
    <w:rsid w:val="006D57B0"/>
    <w:rsid w:val="006E43AD"/>
    <w:rsid w:val="006E6868"/>
    <w:rsid w:val="006E736B"/>
    <w:rsid w:val="0071090C"/>
    <w:rsid w:val="007274AF"/>
    <w:rsid w:val="00733578"/>
    <w:rsid w:val="00742CF2"/>
    <w:rsid w:val="0074737C"/>
    <w:rsid w:val="007474DD"/>
    <w:rsid w:val="00747EFB"/>
    <w:rsid w:val="007525F4"/>
    <w:rsid w:val="0075506D"/>
    <w:rsid w:val="007637B4"/>
    <w:rsid w:val="0076683D"/>
    <w:rsid w:val="00774263"/>
    <w:rsid w:val="00781544"/>
    <w:rsid w:val="00793FD1"/>
    <w:rsid w:val="007964C6"/>
    <w:rsid w:val="007B00C6"/>
    <w:rsid w:val="007B0849"/>
    <w:rsid w:val="007B5A0A"/>
    <w:rsid w:val="007C1D42"/>
    <w:rsid w:val="007D29F4"/>
    <w:rsid w:val="007D632C"/>
    <w:rsid w:val="00806FB8"/>
    <w:rsid w:val="00817398"/>
    <w:rsid w:val="008247ED"/>
    <w:rsid w:val="0082540B"/>
    <w:rsid w:val="00826C2D"/>
    <w:rsid w:val="00830672"/>
    <w:rsid w:val="008353EE"/>
    <w:rsid w:val="008418FF"/>
    <w:rsid w:val="008702FA"/>
    <w:rsid w:val="00892CB4"/>
    <w:rsid w:val="00893BF0"/>
    <w:rsid w:val="008A509F"/>
    <w:rsid w:val="008B1D8A"/>
    <w:rsid w:val="008C1065"/>
    <w:rsid w:val="008C297C"/>
    <w:rsid w:val="008C7D6C"/>
    <w:rsid w:val="008E1088"/>
    <w:rsid w:val="008E1972"/>
    <w:rsid w:val="008F03DF"/>
    <w:rsid w:val="00912F02"/>
    <w:rsid w:val="00914353"/>
    <w:rsid w:val="00921844"/>
    <w:rsid w:val="009351B9"/>
    <w:rsid w:val="00935994"/>
    <w:rsid w:val="00935D35"/>
    <w:rsid w:val="0093685C"/>
    <w:rsid w:val="00965AC6"/>
    <w:rsid w:val="00967D14"/>
    <w:rsid w:val="00991B2C"/>
    <w:rsid w:val="00995B01"/>
    <w:rsid w:val="009B2B88"/>
    <w:rsid w:val="009B53A9"/>
    <w:rsid w:val="009B5E29"/>
    <w:rsid w:val="009C0036"/>
    <w:rsid w:val="009C2B81"/>
    <w:rsid w:val="009E5B4C"/>
    <w:rsid w:val="009E7B05"/>
    <w:rsid w:val="009F7756"/>
    <w:rsid w:val="00A265E6"/>
    <w:rsid w:val="00A31998"/>
    <w:rsid w:val="00A36299"/>
    <w:rsid w:val="00A452AA"/>
    <w:rsid w:val="00A46983"/>
    <w:rsid w:val="00A57417"/>
    <w:rsid w:val="00A6541C"/>
    <w:rsid w:val="00A74EA7"/>
    <w:rsid w:val="00A758FD"/>
    <w:rsid w:val="00A75F99"/>
    <w:rsid w:val="00A81B47"/>
    <w:rsid w:val="00A85D56"/>
    <w:rsid w:val="00AA3144"/>
    <w:rsid w:val="00AD006E"/>
    <w:rsid w:val="00AD02C8"/>
    <w:rsid w:val="00AE1955"/>
    <w:rsid w:val="00AF78B6"/>
    <w:rsid w:val="00B025BD"/>
    <w:rsid w:val="00B25901"/>
    <w:rsid w:val="00B27366"/>
    <w:rsid w:val="00B3243B"/>
    <w:rsid w:val="00B3668B"/>
    <w:rsid w:val="00B51BED"/>
    <w:rsid w:val="00B547FA"/>
    <w:rsid w:val="00B62662"/>
    <w:rsid w:val="00B6618C"/>
    <w:rsid w:val="00B73DB4"/>
    <w:rsid w:val="00B750F3"/>
    <w:rsid w:val="00B94AD1"/>
    <w:rsid w:val="00BB51D8"/>
    <w:rsid w:val="00BB79D5"/>
    <w:rsid w:val="00BE104F"/>
    <w:rsid w:val="00BF3023"/>
    <w:rsid w:val="00C058AF"/>
    <w:rsid w:val="00C21C07"/>
    <w:rsid w:val="00C22A64"/>
    <w:rsid w:val="00C37EB4"/>
    <w:rsid w:val="00C5182D"/>
    <w:rsid w:val="00C53672"/>
    <w:rsid w:val="00C6129A"/>
    <w:rsid w:val="00C8112A"/>
    <w:rsid w:val="00C841A4"/>
    <w:rsid w:val="00C858FB"/>
    <w:rsid w:val="00C901D0"/>
    <w:rsid w:val="00CB648D"/>
    <w:rsid w:val="00CE6DBF"/>
    <w:rsid w:val="00CF1D96"/>
    <w:rsid w:val="00CF3CA7"/>
    <w:rsid w:val="00D03C45"/>
    <w:rsid w:val="00D055E0"/>
    <w:rsid w:val="00D072EA"/>
    <w:rsid w:val="00D120EF"/>
    <w:rsid w:val="00D15AD7"/>
    <w:rsid w:val="00D2241A"/>
    <w:rsid w:val="00D23930"/>
    <w:rsid w:val="00D25441"/>
    <w:rsid w:val="00D3608D"/>
    <w:rsid w:val="00D42FE0"/>
    <w:rsid w:val="00D55743"/>
    <w:rsid w:val="00D64153"/>
    <w:rsid w:val="00D64B0C"/>
    <w:rsid w:val="00D75D50"/>
    <w:rsid w:val="00D8357C"/>
    <w:rsid w:val="00D91A36"/>
    <w:rsid w:val="00D937AA"/>
    <w:rsid w:val="00DA412A"/>
    <w:rsid w:val="00DC140A"/>
    <w:rsid w:val="00DC1DDA"/>
    <w:rsid w:val="00DF49A2"/>
    <w:rsid w:val="00E078AC"/>
    <w:rsid w:val="00E17711"/>
    <w:rsid w:val="00E37B2E"/>
    <w:rsid w:val="00E420C1"/>
    <w:rsid w:val="00E47864"/>
    <w:rsid w:val="00E55BEB"/>
    <w:rsid w:val="00E62279"/>
    <w:rsid w:val="00E70EC6"/>
    <w:rsid w:val="00E804AF"/>
    <w:rsid w:val="00E813BB"/>
    <w:rsid w:val="00E918A3"/>
    <w:rsid w:val="00E95AAE"/>
    <w:rsid w:val="00EA36BD"/>
    <w:rsid w:val="00EB0E8A"/>
    <w:rsid w:val="00EB1AA4"/>
    <w:rsid w:val="00EB4FF3"/>
    <w:rsid w:val="00EC02A9"/>
    <w:rsid w:val="00EC055D"/>
    <w:rsid w:val="00ED5189"/>
    <w:rsid w:val="00F04B1F"/>
    <w:rsid w:val="00F138F4"/>
    <w:rsid w:val="00F214D4"/>
    <w:rsid w:val="00F33189"/>
    <w:rsid w:val="00F41029"/>
    <w:rsid w:val="00F66837"/>
    <w:rsid w:val="00F715A8"/>
    <w:rsid w:val="00F727C5"/>
    <w:rsid w:val="00F744CF"/>
    <w:rsid w:val="00F93AE2"/>
    <w:rsid w:val="00FA7A4A"/>
    <w:rsid w:val="00FB5310"/>
    <w:rsid w:val="00FB76E3"/>
    <w:rsid w:val="00FC2E1A"/>
    <w:rsid w:val="00FD395B"/>
    <w:rsid w:val="00FE6F20"/>
    <w:rsid w:val="00FE7014"/>
    <w:rsid w:val="00FE7643"/>
    <w:rsid w:val="00FE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6A4"/>
  </w:style>
  <w:style w:type="paragraph" w:styleId="1">
    <w:name w:val="heading 1"/>
    <w:basedOn w:val="a"/>
    <w:next w:val="a"/>
    <w:rsid w:val="00394F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94F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4F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4F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94F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94F9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394F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rsid w:val="00394F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rsid w:val="00394F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1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Strong"/>
    <w:uiPriority w:val="22"/>
    <w:qFormat/>
    <w:rsid w:val="00F04B1F"/>
    <w:rPr>
      <w:b/>
      <w:bCs/>
    </w:rPr>
  </w:style>
  <w:style w:type="paragraph" w:styleId="af9">
    <w:name w:val="Body Text"/>
    <w:basedOn w:val="a"/>
    <w:link w:val="afa"/>
    <w:uiPriority w:val="99"/>
    <w:unhideWhenUsed/>
    <w:rsid w:val="00D5574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55743"/>
  </w:style>
  <w:style w:type="character" w:styleId="afb">
    <w:name w:val="Emphasis"/>
    <w:uiPriority w:val="20"/>
    <w:qFormat/>
    <w:rsid w:val="00D55743"/>
    <w:rPr>
      <w:b/>
      <w:bCs/>
      <w:i w:val="0"/>
      <w:iCs w:val="0"/>
    </w:rPr>
  </w:style>
  <w:style w:type="paragraph" w:customStyle="1" w:styleId="30">
    <w:name w:val="Основной текст3"/>
    <w:basedOn w:val="a"/>
    <w:rsid w:val="006756E5"/>
    <w:pPr>
      <w:widowControl w:val="0"/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bleParagraph">
    <w:name w:val="Table Paragraph"/>
    <w:basedOn w:val="a"/>
    <w:uiPriority w:val="1"/>
    <w:qFormat/>
    <w:rsid w:val="00D8357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afc">
    <w:name w:val="Document Map"/>
    <w:basedOn w:val="a"/>
    <w:link w:val="afd"/>
    <w:uiPriority w:val="99"/>
    <w:semiHidden/>
    <w:unhideWhenUsed/>
    <w:rsid w:val="00FE6F20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FE6F20"/>
    <w:rPr>
      <w:rFonts w:ascii="Tahoma" w:hAnsi="Tahoma" w:cs="Tahoma"/>
      <w:sz w:val="16"/>
      <w:szCs w:val="16"/>
    </w:rPr>
  </w:style>
  <w:style w:type="paragraph" w:customStyle="1" w:styleId="ListParagraph2">
    <w:name w:val="List Paragraph2"/>
    <w:basedOn w:val="a"/>
    <w:rsid w:val="00D2241A"/>
    <w:pPr>
      <w:ind w:left="720"/>
      <w:contextualSpacing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6A4"/>
  </w:style>
  <w:style w:type="paragraph" w:styleId="1">
    <w:name w:val="heading 1"/>
    <w:basedOn w:val="a"/>
    <w:next w:val="a"/>
    <w:rsid w:val="00394F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94F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94F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94F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94F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94F9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03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394F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link w:val="a5"/>
    <w:qFormat/>
    <w:rsid w:val="00394F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rsid w:val="00394F9D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rsid w:val="00394F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2B24C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1B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Body Text Indent"/>
    <w:basedOn w:val="a"/>
    <w:link w:val="ae"/>
    <w:rsid w:val="00E17711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Plain Text"/>
    <w:basedOn w:val="a"/>
    <w:link w:val="af0"/>
    <w:rsid w:val="00E17711"/>
    <w:rPr>
      <w:rFonts w:ascii="Courier New" w:eastAsia="Times New Roman" w:hAnsi="Courier New" w:cs="Times New Roman"/>
      <w:lang w:val="ru-RU" w:eastAsia="ru-RU"/>
    </w:rPr>
  </w:style>
  <w:style w:type="character" w:customStyle="1" w:styleId="af0">
    <w:name w:val="Текст Знак"/>
    <w:basedOn w:val="a0"/>
    <w:link w:val="af"/>
    <w:rsid w:val="00E17711"/>
    <w:rPr>
      <w:rFonts w:ascii="Courier New" w:eastAsia="Times New Roman" w:hAnsi="Courier New" w:cs="Times New Roman"/>
      <w:lang w:val="ru-RU" w:eastAsia="ru-RU"/>
    </w:rPr>
  </w:style>
  <w:style w:type="paragraph" w:styleId="20">
    <w:name w:val="Body Text Indent 2"/>
    <w:basedOn w:val="a"/>
    <w:link w:val="21"/>
    <w:rsid w:val="00E177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E177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Подзаголовок Знак"/>
    <w:link w:val="a4"/>
    <w:rsid w:val="00E1771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70">
    <w:name w:val="Заголовок 7 Знак"/>
    <w:basedOn w:val="a0"/>
    <w:link w:val="7"/>
    <w:uiPriority w:val="9"/>
    <w:semiHidden/>
    <w:rsid w:val="009C0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unhideWhenUsed/>
    <w:rsid w:val="009C0036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C003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"/>
    <w:basedOn w:val="a"/>
    <w:rsid w:val="009C0036"/>
    <w:pPr>
      <w:ind w:left="283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-serp-urlitem">
    <w:name w:val="b-serp-url__item"/>
    <w:basedOn w:val="a0"/>
    <w:rsid w:val="009C0036"/>
  </w:style>
  <w:style w:type="table" w:styleId="af4">
    <w:name w:val="Table Grid"/>
    <w:basedOn w:val="a1"/>
    <w:uiPriority w:val="39"/>
    <w:rsid w:val="00043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1"/>
    <w:qFormat/>
    <w:rsid w:val="00E420C1"/>
    <w:pPr>
      <w:ind w:left="720"/>
      <w:contextualSpacing/>
    </w:pPr>
  </w:style>
  <w:style w:type="paragraph" w:styleId="22">
    <w:name w:val="List 2"/>
    <w:basedOn w:val="a"/>
    <w:uiPriority w:val="99"/>
    <w:semiHidden/>
    <w:unhideWhenUsed/>
    <w:rsid w:val="0020761A"/>
    <w:pPr>
      <w:ind w:left="566" w:hanging="283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53223F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22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75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f8">
    <w:name w:val="Strong"/>
    <w:uiPriority w:val="22"/>
    <w:qFormat/>
    <w:rsid w:val="00F04B1F"/>
    <w:rPr>
      <w:b/>
      <w:bCs/>
    </w:rPr>
  </w:style>
  <w:style w:type="paragraph" w:styleId="af9">
    <w:name w:val="Body Text"/>
    <w:basedOn w:val="a"/>
    <w:link w:val="afa"/>
    <w:uiPriority w:val="99"/>
    <w:unhideWhenUsed/>
    <w:rsid w:val="00D5574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D55743"/>
  </w:style>
  <w:style w:type="character" w:styleId="afb">
    <w:name w:val="Emphasis"/>
    <w:uiPriority w:val="20"/>
    <w:qFormat/>
    <w:rsid w:val="00D55743"/>
    <w:rPr>
      <w:b/>
      <w:bCs/>
      <w:i w:val="0"/>
      <w:iCs w:val="0"/>
    </w:rPr>
  </w:style>
  <w:style w:type="paragraph" w:customStyle="1" w:styleId="30">
    <w:name w:val="Основной текст3"/>
    <w:basedOn w:val="a"/>
    <w:rsid w:val="006756E5"/>
    <w:pPr>
      <w:widowControl w:val="0"/>
      <w:shd w:val="clear" w:color="auto" w:fill="FFFFFF"/>
      <w:spacing w:line="194" w:lineRule="exac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ableParagraph">
    <w:name w:val="Table Paragraph"/>
    <w:basedOn w:val="a"/>
    <w:uiPriority w:val="1"/>
    <w:qFormat/>
    <w:rsid w:val="00D8357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afc">
    <w:name w:val="Document Map"/>
    <w:basedOn w:val="a"/>
    <w:link w:val="afd"/>
    <w:uiPriority w:val="99"/>
    <w:semiHidden/>
    <w:unhideWhenUsed/>
    <w:rsid w:val="00FE6F20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FE6F20"/>
    <w:rPr>
      <w:rFonts w:ascii="Tahoma" w:hAnsi="Tahoma" w:cs="Tahoma"/>
      <w:sz w:val="16"/>
      <w:szCs w:val="16"/>
    </w:rPr>
  </w:style>
  <w:style w:type="paragraph" w:customStyle="1" w:styleId="ListParagraph2">
    <w:name w:val="List Paragraph2"/>
    <w:basedOn w:val="a"/>
    <w:rsid w:val="00D2241A"/>
    <w:pPr>
      <w:ind w:left="720"/>
      <w:contextualSpacing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dau.edu.ua/course/view.php?id=125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C59A-7564-4129-AD76-45796E94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</dc:creator>
  <cp:lastModifiedBy>Econom</cp:lastModifiedBy>
  <cp:revision>6</cp:revision>
  <cp:lastPrinted>2020-02-10T08:49:00Z</cp:lastPrinted>
  <dcterms:created xsi:type="dcterms:W3CDTF">2021-09-11T15:08:00Z</dcterms:created>
  <dcterms:modified xsi:type="dcterms:W3CDTF">2021-09-16T05:28:00Z</dcterms:modified>
</cp:coreProperties>
</file>