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021B74" w14:textId="77777777" w:rsidR="008C1065" w:rsidRDefault="008C1065" w:rsidP="00AF3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529" w:type="dxa"/>
        <w:tblInd w:w="250" w:type="dxa"/>
        <w:tblLook w:val="04A0" w:firstRow="1" w:lastRow="0" w:firstColumn="1" w:lastColumn="0" w:noHBand="0" w:noVBand="1"/>
      </w:tblPr>
      <w:tblGrid>
        <w:gridCol w:w="3592"/>
        <w:gridCol w:w="6937"/>
      </w:tblGrid>
      <w:tr w:rsidR="002C04F5" w14:paraId="22BB0DEF" w14:textId="77777777" w:rsidTr="003C1056">
        <w:trPr>
          <w:trHeight w:val="4108"/>
        </w:trPr>
        <w:tc>
          <w:tcPr>
            <w:tcW w:w="3592" w:type="dxa"/>
            <w:tcBorders>
              <w:top w:val="nil"/>
              <w:left w:val="nil"/>
            </w:tcBorders>
          </w:tcPr>
          <w:p w14:paraId="5FBE45A8" w14:textId="38E5F2DA"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5FB20BA" wp14:editId="4E235477">
                      <wp:extent cx="304800" cy="304800"/>
                      <wp:effectExtent l="0" t="0" r="0" b="0"/>
                      <wp:docPr id="3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9B5B169"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r+M3kDQIAAP0DAAAO&#10;AAAAAAAAAAAAAAAAAC4CAABkcnMvZTJvRG9jLnhtbFBLAQItABQABgAIAAAAIQBMoOks2AAAAAMB&#10;AAAPAAAAAAAAAAAAAAAAAGcEAABkcnMvZG93bnJldi54bWxQSwUGAAAAAAQABADzAAAAb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8520612" wp14:editId="087BD217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CEDF2F" wp14:editId="68A26C7C">
                      <wp:extent cx="304800" cy="304800"/>
                      <wp:effectExtent l="0" t="0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4EA4418"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so0GzICAAAOBAAADgAAAAAAAAAAAAAAAAAuAgAAZHJz&#10;L2Uyb0RvYy54bWxQSwECLQAUAAYACAAAACEATKDpLNgAAAADAQAADwAAAAAAAAAAAAAAAACMBAAA&#10;ZHJzL2Rvd25yZXYueG1sUEsFBgAAAAAEAAQA8wAAAJ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14:paraId="00258763" w14:textId="3A7CC5D5"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14:paraId="34812C27" w14:textId="50FB0BEB" w:rsidR="002C04F5" w:rsidRDefault="002C04F5" w:rsidP="003C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підприємництва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торгівл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та біржов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ої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діяльн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ості</w:t>
            </w:r>
          </w:p>
        </w:tc>
        <w:tc>
          <w:tcPr>
            <w:tcW w:w="6937" w:type="dxa"/>
            <w:tcBorders>
              <w:top w:val="nil"/>
              <w:right w:val="nil"/>
            </w:tcBorders>
          </w:tcPr>
          <w:p w14:paraId="05D12759" w14:textId="4318B20A" w:rsidR="002C04F5" w:rsidRPr="00E1225F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14:paraId="57164F7E" w14:textId="0499EF4F" w:rsidR="002C04F5" w:rsidRPr="00E1225F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C03B3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24"/>
              </w:rPr>
              <w:t>Організація торгівлі</w:t>
            </w: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14:paraId="230F1D64" w14:textId="15E74432"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244"/>
            </w:tblGrid>
            <w:tr w:rsidR="00747EFB" w:rsidRPr="00E1225F" w14:paraId="793BEC47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D18B91" w14:textId="47EB8A3B" w:rsidR="00747EFB" w:rsidRPr="00E1225F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вищої освіти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23E3E7AF" w14:textId="6016FA50" w:rsidR="00747EFB" w:rsidRPr="00100DDD" w:rsidRDefault="00B36582" w:rsidP="003C105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highlight w:val="yellow"/>
                      <w:u w:val="single"/>
                    </w:rPr>
                  </w:pPr>
                  <w:r w:rsidRPr="00B36582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перший (</w:t>
                  </w:r>
                  <w:r w:rsidR="00AF3F07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бакалаврський</w:t>
                  </w:r>
                  <w:r w:rsidRPr="00B36582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747EFB" w:rsidRPr="00E1225F" w14:paraId="1E56329A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E4597B" w14:textId="4282B265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7549768F" w14:textId="0CC4A703" w:rsidR="00747EFB" w:rsidRPr="00E1225F" w:rsidRDefault="00747EFB" w:rsidP="003C105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0</w:t>
                  </w:r>
                  <w:r w:rsidR="003C1056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76</w:t>
                  </w: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3C1056" w:rsidRPr="003C1056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747EFB" w:rsidRPr="00E1225F" w14:paraId="69662F26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6BE01216" w14:textId="2B029AB2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0E22D586" w14:textId="31C7E74A" w:rsidR="00747EFB" w:rsidRPr="00E1225F" w:rsidRDefault="003C1056" w:rsidP="003C105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3C1056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747EFB" w:rsidRPr="00E1225F" w14:paraId="0924599B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02BAADC" w14:textId="0395271C" w:rsidR="00747EFB" w:rsidRPr="00E1225F" w:rsidRDefault="000E5464" w:rsidP="00D25441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еместр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3244" w:type="dxa"/>
                </w:tcPr>
                <w:p w14:paraId="76467C88" w14:textId="33862A6C" w:rsidR="00747EFB" w:rsidRPr="00E1225F" w:rsidRDefault="00D25441" w:rsidP="0015338A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15338A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7</w:t>
                  </w:r>
                </w:p>
              </w:tc>
            </w:tr>
            <w:tr w:rsidR="00D91A36" w:rsidRPr="00E1225F" w14:paraId="2A99EE49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DC19233" w14:textId="26CBDDED" w:rsidR="00D91A36" w:rsidRPr="00E1225F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14:paraId="2612642E" w14:textId="18EFF366" w:rsidR="00D91A36" w:rsidRPr="00E1225F" w:rsidRDefault="00FC03B3" w:rsidP="00FC03B3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4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  <w:tr w:rsidR="00747EFB" w:rsidRPr="00E1225F" w14:paraId="30819982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528E4DDF" w14:textId="67DE5AEE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84E578D" w14:textId="2C32F9C1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747EFB" w:rsidRPr="00E1225F" w14:paraId="749081C8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3B1C1872" w14:textId="58533C38"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FE2A2E8" w14:textId="2D35C51B" w:rsidR="00747EFB" w:rsidRPr="00E1225F" w:rsidRDefault="00AF3F07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4</w:t>
                  </w:r>
                </w:p>
              </w:tc>
            </w:tr>
            <w:tr w:rsidR="00747EFB" w:rsidRPr="00E1225F" w14:paraId="228EBC25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7EC03FE" w14:textId="0C3A0F6E"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621A10" w14:textId="08F20746" w:rsidR="00315D20" w:rsidRPr="00E1225F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українська</w:t>
                  </w:r>
                </w:p>
              </w:tc>
            </w:tr>
            <w:tr w:rsidR="00315D20" w:rsidRPr="00E1225F" w14:paraId="014FFEE8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002BE9B" w14:textId="0E294A08" w:rsidR="00315D20" w:rsidRPr="00E1225F" w:rsidRDefault="002E6251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Обовʼязкова</w:t>
                  </w:r>
                  <w:proofErr w:type="spellEnd"/>
                  <w:r w:rsidR="00315D20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5739C4" w14:textId="1987D671" w:rsidR="00315D20" w:rsidRPr="00E1225F" w:rsidRDefault="008814E4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</w:t>
                  </w:r>
                  <w:r w:rsidR="002E6251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бовʼязкова</w:t>
                  </w:r>
                  <w:proofErr w:type="spellEnd"/>
                </w:p>
              </w:tc>
            </w:tr>
          </w:tbl>
          <w:p w14:paraId="5A87B1C1" w14:textId="7DC4367D"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B34" w14:paraId="3BCB9796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0DE65C66" w14:textId="30C09C3B" w:rsidR="00330B34" w:rsidRDefault="00330B34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37" w:type="dxa"/>
            <w:vAlign w:val="center"/>
          </w:tcPr>
          <w:p w14:paraId="59736A8D" w14:textId="6D076C63" w:rsidR="00330B34" w:rsidRPr="009351B9" w:rsidRDefault="00AF3F07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Непочатенко</w:t>
            </w:r>
            <w:proofErr w:type="spellEnd"/>
          </w:p>
        </w:tc>
      </w:tr>
      <w:tr w:rsidR="00AF3F07" w14:paraId="6EC1E071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4DA81369" w14:textId="112227F6" w:rsidR="00AF3F07" w:rsidRDefault="00AF3F07" w:rsidP="00A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6937" w:type="dxa"/>
            <w:vAlign w:val="center"/>
          </w:tcPr>
          <w:p w14:paraId="43FD7D6F" w14:textId="6313C8BA" w:rsidR="00AF3F07" w:rsidRPr="009351B9" w:rsidRDefault="00AF3F07" w:rsidP="00A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17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https://economics.udau.edu.ua/ua/pro-kafedru/vikladachi-ta-spivrobitniki/nepochatenko-oleksandr-anatolijovich.html</w:t>
            </w:r>
          </w:p>
        </w:tc>
      </w:tr>
      <w:tr w:rsidR="00AF3F07" w14:paraId="589D3854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7E8AA882" w14:textId="77777777" w:rsidR="00AF3F07" w:rsidRDefault="00AF3F07" w:rsidP="00A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D2096E1" w14:textId="3BA0BAE0" w:rsidR="00AF3F07" w:rsidRDefault="00AF3F07" w:rsidP="00A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 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37" w:type="dxa"/>
            <w:vAlign w:val="center"/>
          </w:tcPr>
          <w:p w14:paraId="2648F9A0" w14:textId="344255B1" w:rsidR="00AF3F07" w:rsidRPr="009351B9" w:rsidRDefault="00AF3F07" w:rsidP="00A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17F">
              <w:rPr>
                <w:rFonts w:ascii="Times New Roman" w:eastAsia="Times New Roman" w:hAnsi="Times New Roman" w:cs="Times New Roman"/>
                <w:sz w:val="24"/>
                <w:szCs w:val="24"/>
              </w:rPr>
              <w:t>nepochatenko2@gmail.com</w:t>
            </w:r>
          </w:p>
        </w:tc>
      </w:tr>
      <w:tr w:rsidR="00AF3F07" w14:paraId="6E6687AA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6909C9C5" w14:textId="6B6E4BC4" w:rsidR="00AF3F07" w:rsidRDefault="00AF3F07" w:rsidP="00A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937" w:type="dxa"/>
            <w:vAlign w:val="center"/>
          </w:tcPr>
          <w:p w14:paraId="378E6FDF" w14:textId="181F2522" w:rsidR="00AF3F07" w:rsidRPr="009351B9" w:rsidRDefault="00AF3F07" w:rsidP="00AF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17F">
              <w:rPr>
                <w:rFonts w:ascii="Times New Roman" w:hAnsi="Times New Roman" w:cs="Times New Roman"/>
                <w:sz w:val="24"/>
                <w:szCs w:val="28"/>
              </w:rPr>
              <w:t>ttp://moodle.udau.edu.ua/</w:t>
            </w:r>
          </w:p>
        </w:tc>
      </w:tr>
    </w:tbl>
    <w:p w14:paraId="71BB21A1" w14:textId="33061FEE" w:rsidR="002C04F5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3C129" w14:textId="77777777" w:rsidR="002C04F5" w:rsidRPr="00111996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8E3CFF0" w14:textId="3FE34346" w:rsidR="008C1065" w:rsidRPr="00111996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p w14:paraId="0C989878" w14:textId="77777777" w:rsidR="00C53672" w:rsidRDefault="00C53672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C53672" w14:paraId="4A559783" w14:textId="77777777" w:rsidTr="00C5182D">
        <w:tc>
          <w:tcPr>
            <w:tcW w:w="1668" w:type="dxa"/>
          </w:tcPr>
          <w:p w14:paraId="25A16CD0" w14:textId="14E8A354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9072" w:type="dxa"/>
          </w:tcPr>
          <w:p w14:paraId="3CD82022" w14:textId="31A8EBBD" w:rsidR="00C53672" w:rsidRPr="0078158F" w:rsidRDefault="00100DDD" w:rsidP="00100DDD">
            <w:pPr>
              <w:pStyle w:val="BodyText21"/>
              <w:numPr>
                <w:ilvl w:val="0"/>
                <w:numId w:val="45"/>
              </w:numPr>
              <w:ind w:left="317"/>
              <w:rPr>
                <w:sz w:val="20"/>
              </w:rPr>
            </w:pPr>
            <w:r w:rsidRPr="00100DDD">
              <w:rPr>
                <w:sz w:val="20"/>
              </w:rPr>
              <w:t>формування у студентів сучасного економічного мислення і системи спеціальних знань про базові поняття щодо господарсько-фінансової діяльності підприємства, змісту й окремих напрямів та їх взаємозв'язку, системи показників, що її характеризують.</w:t>
            </w:r>
          </w:p>
        </w:tc>
      </w:tr>
      <w:tr w:rsidR="00C53672" w14:paraId="589C9CF4" w14:textId="77777777" w:rsidTr="00C5182D">
        <w:tc>
          <w:tcPr>
            <w:tcW w:w="1668" w:type="dxa"/>
          </w:tcPr>
          <w:p w14:paraId="50A24A4A" w14:textId="0DBEAEA1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9072" w:type="dxa"/>
          </w:tcPr>
          <w:p w14:paraId="7D08E095" w14:textId="13750F7D" w:rsidR="00C53672" w:rsidRPr="003C1056" w:rsidRDefault="00100DDD" w:rsidP="00100DDD">
            <w:pPr>
              <w:pStyle w:val="af5"/>
              <w:numPr>
                <w:ilvl w:val="0"/>
                <w:numId w:val="3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00DDD">
              <w:rPr>
                <w:rFonts w:ascii="Times New Roman" w:hAnsi="Times New Roman" w:cs="Times New Roman"/>
              </w:rPr>
              <w:t>вивчення теоретичних основ і практичних форм функціонування підприємства як основної структурної ланки ринкової економіки, охоплює питання економічної діяльності і пов’язану з нею  організацію управління підприємствами відповідно до їх розмірів і галузевої спеціалізації, а також механізми взаємодії суб’єктів економічної діяльності.</w:t>
            </w:r>
          </w:p>
        </w:tc>
      </w:tr>
      <w:tr w:rsidR="00C53672" w14:paraId="0572D3E4" w14:textId="77777777" w:rsidTr="00C5182D">
        <w:tc>
          <w:tcPr>
            <w:tcW w:w="1668" w:type="dxa"/>
          </w:tcPr>
          <w:p w14:paraId="0B3E1AFB" w14:textId="335E7A78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9072" w:type="dxa"/>
          </w:tcPr>
          <w:p w14:paraId="2BC1C6E6" w14:textId="77777777" w:rsidR="00FC03B3" w:rsidRPr="00FC03B3" w:rsidRDefault="00FC03B3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FC03B3">
              <w:rPr>
                <w:rStyle w:val="rvts0"/>
                <w:rFonts w:ascii="Times New Roman" w:hAnsi="Times New Roman" w:cs="Times New Roman"/>
              </w:rPr>
              <w:t xml:space="preserve">здатність застосовувати отримані знання в практичних ситуаціях. </w:t>
            </w:r>
          </w:p>
          <w:p w14:paraId="34CE5E0F" w14:textId="77777777" w:rsidR="0015338A" w:rsidRDefault="0015338A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5338A">
              <w:rPr>
                <w:rFonts w:ascii="Times New Roman" w:hAnsi="Times New Roman" w:cs="Times New Roman"/>
              </w:rPr>
              <w:t xml:space="preserve">Здатність працювати в команді. </w:t>
            </w:r>
          </w:p>
          <w:p w14:paraId="09358935" w14:textId="77777777" w:rsidR="00C53672" w:rsidRDefault="0015338A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5338A">
              <w:rPr>
                <w:rFonts w:ascii="Times New Roman" w:hAnsi="Times New Roman" w:cs="Times New Roman"/>
              </w:rPr>
              <w:t>Здатність виявляти ініціативу та підприємливість.</w:t>
            </w:r>
          </w:p>
          <w:p w14:paraId="7616A96F" w14:textId="77777777" w:rsidR="0015338A" w:rsidRDefault="0015338A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5338A">
              <w:rPr>
                <w:rFonts w:ascii="Times New Roman" w:hAnsi="Times New Roman" w:cs="Times New Roman"/>
              </w:rPr>
              <w:t xml:space="preserve">Здатність здійснювати діяльність у взаємодії суб’єктів ринкових відносин. </w:t>
            </w:r>
          </w:p>
          <w:p w14:paraId="74BDACBA" w14:textId="77777777" w:rsidR="0015338A" w:rsidRDefault="0015338A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5338A">
              <w:rPr>
                <w:rFonts w:ascii="Times New Roman" w:hAnsi="Times New Roman" w:cs="Times New Roman"/>
              </w:rPr>
              <w:t>Здатність застосовувати інноваційні підходи в діяльності підприємницьких, торговельних та біржових структур.</w:t>
            </w:r>
          </w:p>
          <w:p w14:paraId="1B9372C0" w14:textId="77777777" w:rsidR="0015338A" w:rsidRDefault="0015338A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5338A">
              <w:rPr>
                <w:rFonts w:ascii="Times New Roman" w:hAnsi="Times New Roman" w:cs="Times New Roman"/>
              </w:rPr>
              <w:t>Здатність визначати та оцінювати характеристики товарів і послуг в підприємницькій, торговельній, біржовій діяльності.</w:t>
            </w:r>
          </w:p>
          <w:p w14:paraId="492A073A" w14:textId="77777777" w:rsidR="0015338A" w:rsidRDefault="0015338A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5338A">
              <w:rPr>
                <w:rFonts w:ascii="Times New Roman" w:hAnsi="Times New Roman" w:cs="Times New Roman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14:paraId="689DB698" w14:textId="799FEB55" w:rsidR="0015338A" w:rsidRPr="003C1056" w:rsidRDefault="0015338A" w:rsidP="00FC03B3">
            <w:pPr>
              <w:pStyle w:val="af5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5338A">
              <w:rPr>
                <w:rFonts w:ascii="Times New Roman" w:hAnsi="Times New Roman" w:cs="Times New Roman"/>
              </w:rPr>
              <w:t>Здатність ефективно контролювати дотримання правил торгівлі, зберігання товарів.</w:t>
            </w:r>
          </w:p>
        </w:tc>
      </w:tr>
      <w:tr w:rsidR="00C53672" w14:paraId="765E9DBD" w14:textId="77777777" w:rsidTr="00C5182D">
        <w:tc>
          <w:tcPr>
            <w:tcW w:w="1668" w:type="dxa"/>
          </w:tcPr>
          <w:p w14:paraId="3C04B99B" w14:textId="01F57056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9072" w:type="dxa"/>
          </w:tcPr>
          <w:p w14:paraId="25132CB9" w14:textId="736DCD89" w:rsidR="0015338A" w:rsidRDefault="0015338A" w:rsidP="00FC03B3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t xml:space="preserve">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14:paraId="5672EEEA" w14:textId="77777777" w:rsidR="00C53672" w:rsidRDefault="0015338A" w:rsidP="00FC03B3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14:paraId="3FC0C391" w14:textId="77777777" w:rsidR="0015338A" w:rsidRDefault="0015338A" w:rsidP="00FC03B3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t>Демонструвати підприємливість в різних напрямах професійної діяльності та брати відповідальність за результати</w:t>
            </w:r>
          </w:p>
          <w:p w14:paraId="79C7A248" w14:textId="77777777" w:rsidR="0015338A" w:rsidRDefault="0015338A" w:rsidP="0015338A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t xml:space="preserve">Демонструвати базові й структуровані знання у сфері підприємництва, торгівлі та біржової діяльності для подальшого використання на практиці. </w:t>
            </w:r>
          </w:p>
          <w:p w14:paraId="6779FD5B" w14:textId="77777777" w:rsidR="0015338A" w:rsidRDefault="0015338A" w:rsidP="0015338A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t xml:space="preserve">Використовувати знання форм взаємодії суб’єктів ринкових відносин для забезпечення діяльності підприємницьких, торговельних та біржових структур. </w:t>
            </w:r>
          </w:p>
          <w:p w14:paraId="48448282" w14:textId="77777777" w:rsidR="0015338A" w:rsidRDefault="0015338A" w:rsidP="0015338A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t>Вміти застосовувати інноваційні підходи в підприємницькій, торговельній та біржовій діяльності.</w:t>
            </w:r>
          </w:p>
          <w:p w14:paraId="484FC7FB" w14:textId="77777777" w:rsidR="0015338A" w:rsidRDefault="0015338A" w:rsidP="0015338A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lastRenderedPageBreak/>
              <w:t xml:space="preserve">Оцінювати характеристики товарів і послуг у підприємницькій, торговельній та біржовій діяльності за допомогою сучасних методів. </w:t>
            </w:r>
          </w:p>
          <w:p w14:paraId="1C514F5F" w14:textId="37B7B1D7" w:rsidR="0015338A" w:rsidRPr="00FC03B3" w:rsidRDefault="0015338A" w:rsidP="0015338A">
            <w:pPr>
              <w:pStyle w:val="af5"/>
              <w:numPr>
                <w:ilvl w:val="0"/>
                <w:numId w:val="41"/>
              </w:numPr>
              <w:ind w:left="317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15338A">
              <w:rPr>
                <w:rFonts w:ascii="Times New Roman" w:hAnsi="Times New Roman" w:cs="Times New Roman"/>
                <w:szCs w:val="28"/>
                <w:lang w:eastAsia="uk-UA"/>
              </w:rPr>
              <w:t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</w:tc>
      </w:tr>
    </w:tbl>
    <w:p w14:paraId="4302BA9F" w14:textId="5C68113D" w:rsidR="00555A96" w:rsidRDefault="00555A96" w:rsidP="00131C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2198BB6" w14:textId="77777777" w:rsidR="00330B34" w:rsidRDefault="00330B34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8D71F98" w14:textId="7DE039D4" w:rsidR="00C53672" w:rsidRPr="00131CF3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14:paraId="3E2779BF" w14:textId="616FB7CE" w:rsidR="00C53672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811" w:type="dxa"/>
        <w:tblLook w:val="04A0" w:firstRow="1" w:lastRow="0" w:firstColumn="1" w:lastColumn="0" w:noHBand="0" w:noVBand="1"/>
      </w:tblPr>
      <w:tblGrid>
        <w:gridCol w:w="2536"/>
        <w:gridCol w:w="1453"/>
        <w:gridCol w:w="2974"/>
        <w:gridCol w:w="2958"/>
        <w:gridCol w:w="878"/>
        <w:gridCol w:w="12"/>
      </w:tblGrid>
      <w:tr w:rsidR="008A509F" w:rsidRPr="00C53672" w14:paraId="65D0B7C9" w14:textId="77777777" w:rsidTr="00330B34">
        <w:trPr>
          <w:gridAfter w:val="1"/>
          <w:wAfter w:w="12" w:type="dxa"/>
        </w:trPr>
        <w:tc>
          <w:tcPr>
            <w:tcW w:w="2536" w:type="dxa"/>
            <w:vAlign w:val="center"/>
          </w:tcPr>
          <w:p w14:paraId="22B36957" w14:textId="04C57AFE"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53" w:type="dxa"/>
            <w:vAlign w:val="center"/>
          </w:tcPr>
          <w:p w14:paraId="65A31BB7" w14:textId="62241B43" w:rsidR="00D42FE0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Години  (лекції</w:t>
            </w:r>
            <w:r w:rsidR="00893B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57DCFD47" w14:textId="6AC6A7E6" w:rsidR="00555A96" w:rsidRPr="00C53672" w:rsidRDefault="00893BF0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(семінарські, лабораторні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974" w:type="dxa"/>
            <w:vAlign w:val="center"/>
          </w:tcPr>
          <w:p w14:paraId="53ED825B" w14:textId="0EA3F053" w:rsidR="00555A96" w:rsidRPr="00C53672" w:rsidRDefault="00E078AC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958" w:type="dxa"/>
            <w:vAlign w:val="center"/>
          </w:tcPr>
          <w:p w14:paraId="59AEB6AC" w14:textId="5A932252"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878" w:type="dxa"/>
            <w:vAlign w:val="center"/>
          </w:tcPr>
          <w:p w14:paraId="6A8A16D1" w14:textId="77777777" w:rsidR="00555A96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3672">
              <w:rPr>
                <w:rFonts w:ascii="Times New Roman" w:eastAsia="Times New Roman" w:hAnsi="Times New Roman" w:cs="Times New Roman"/>
                <w:b/>
              </w:rPr>
              <w:t>Оціню</w:t>
            </w:r>
            <w:r w:rsidR="00C518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14:paraId="1EA2C79E" w14:textId="4857F50E" w:rsidR="00F727C5" w:rsidRPr="00C53672" w:rsidRDefault="00F727C5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742CF2" w:rsidRPr="00C53672" w14:paraId="0E81BA43" w14:textId="77777777" w:rsidTr="00C80845">
        <w:tc>
          <w:tcPr>
            <w:tcW w:w="10811" w:type="dxa"/>
            <w:gridSpan w:val="6"/>
          </w:tcPr>
          <w:p w14:paraId="24CE0425" w14:textId="0DCEC11E" w:rsidR="00742CF2" w:rsidRPr="00C53672" w:rsidRDefault="00742CF2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</w:tr>
      <w:tr w:rsidR="00B87D2D" w:rsidRPr="00C53672" w14:paraId="54639392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07939248" w14:textId="77777777" w:rsidR="009A391F" w:rsidRDefault="00B87D2D" w:rsidP="00B87D2D">
            <w:pPr>
              <w:rPr>
                <w:rFonts w:ascii="Times New Roman" w:hAnsi="Times New Roman" w:cs="Times New Roman"/>
                <w:b/>
              </w:rPr>
            </w:pPr>
            <w:r w:rsidRPr="009A391F">
              <w:rPr>
                <w:rFonts w:ascii="Times New Roman" w:hAnsi="Times New Roman" w:cs="Times New Roman"/>
                <w:b/>
              </w:rPr>
              <w:t xml:space="preserve">Тема 1. </w:t>
            </w:r>
          </w:p>
          <w:p w14:paraId="13278D7D" w14:textId="04818671" w:rsidR="00B87D2D" w:rsidRPr="009A391F" w:rsidRDefault="00330B34" w:rsidP="00B87D2D">
            <w:pPr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Підприємства торгівлі, їх види</w:t>
            </w:r>
          </w:p>
        </w:tc>
        <w:tc>
          <w:tcPr>
            <w:tcW w:w="1453" w:type="dxa"/>
          </w:tcPr>
          <w:p w14:paraId="6F6BA45D" w14:textId="3A7FF8F8" w:rsidR="00B87D2D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0F8D6738" w14:textId="44161AC9" w:rsidR="00B87D2D" w:rsidRPr="009A391F" w:rsidRDefault="00330B34" w:rsidP="0095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30B34">
              <w:rPr>
                <w:rFonts w:ascii="Times New Roman" w:hAnsi="Times New Roman" w:cs="Times New Roman"/>
                <w:szCs w:val="28"/>
              </w:rPr>
              <w:t>Соціальна структура сфери торгівлі. Прості організаційно-правові форми підприємств торгівлі. Складні організаційно-правові форми підприємств торгівлі. Класифікація та характеристика підприємств торгівлі.</w:t>
            </w:r>
          </w:p>
        </w:tc>
        <w:tc>
          <w:tcPr>
            <w:tcW w:w="2958" w:type="dxa"/>
            <w:vAlign w:val="center"/>
          </w:tcPr>
          <w:p w14:paraId="4150B4B2" w14:textId="50E02526" w:rsidR="00B87D2D" w:rsidRPr="00097A42" w:rsidRDefault="00B87D2D" w:rsidP="00B87D2D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097A42">
              <w:rPr>
                <w:rFonts w:ascii="Times New Roman" w:hAnsi="Times New Roman" w:cs="Times New Roman"/>
              </w:rPr>
              <w:t>матеріалу</w:t>
            </w:r>
            <w:r w:rsidR="00400FBF" w:rsidRPr="00AE7C06">
              <w:rPr>
                <w:rFonts w:ascii="Times New Roman" w:hAnsi="Times New Roman" w:cs="Times New Roman"/>
              </w:rPr>
              <w:t xml:space="preserve">, </w:t>
            </w:r>
            <w:r w:rsidR="00097A42" w:rsidRPr="00AE7C06">
              <w:rPr>
                <w:rFonts w:ascii="Times New Roman" w:hAnsi="Times New Roman" w:cs="Times New Roman"/>
              </w:rPr>
              <w:t xml:space="preserve">ознайомлення з сутністю </w:t>
            </w:r>
            <w:r w:rsidR="00AE7C06" w:rsidRPr="00AE7C06">
              <w:rPr>
                <w:rFonts w:ascii="Times New Roman" w:hAnsi="Times New Roman" w:cs="Times New Roman"/>
              </w:rPr>
              <w:t xml:space="preserve">курсу економіка </w:t>
            </w:r>
            <w:r w:rsidR="00097A42" w:rsidRPr="00AE7C06">
              <w:rPr>
                <w:rFonts w:ascii="Times New Roman" w:hAnsi="Times New Roman" w:cs="Times New Roman"/>
              </w:rPr>
              <w:t>підприєм</w:t>
            </w:r>
            <w:r w:rsidR="00AE7C06" w:rsidRPr="00AE7C06">
              <w:rPr>
                <w:rFonts w:ascii="Times New Roman" w:hAnsi="Times New Roman" w:cs="Times New Roman"/>
              </w:rPr>
              <w:t>с</w:t>
            </w:r>
            <w:r w:rsidR="00097A42" w:rsidRPr="00AE7C06">
              <w:rPr>
                <w:rFonts w:ascii="Times New Roman" w:hAnsi="Times New Roman" w:cs="Times New Roman"/>
              </w:rPr>
              <w:t xml:space="preserve">тва </w:t>
            </w:r>
            <w:r w:rsidR="00AE7C06" w:rsidRPr="00AE7C06">
              <w:rPr>
                <w:rFonts w:ascii="Times New Roman" w:hAnsi="Times New Roman" w:cs="Times New Roman"/>
              </w:rPr>
              <w:t>його завданнями і методикою вивчення</w:t>
            </w:r>
            <w:r w:rsidRPr="00AE7C06">
              <w:rPr>
                <w:rFonts w:ascii="Times New Roman" w:hAnsi="Times New Roman" w:cs="Times New Roman"/>
              </w:rPr>
              <w:t>.</w:t>
            </w:r>
          </w:p>
          <w:p w14:paraId="3EBD8452" w14:textId="5D33FEED" w:rsidR="00B87D2D" w:rsidRPr="00C53672" w:rsidRDefault="00B87D2D" w:rsidP="00400FBF">
            <w:pPr>
              <w:rPr>
                <w:rFonts w:ascii="Times New Roman" w:hAnsi="Times New Roman" w:cs="Times New Roman"/>
              </w:rPr>
            </w:pPr>
            <w:r w:rsidRPr="00097A42">
              <w:rPr>
                <w:rFonts w:ascii="Times New Roman" w:hAnsi="Times New Roman" w:cs="Times New Roman"/>
              </w:rPr>
              <w:t xml:space="preserve">Виконання </w:t>
            </w:r>
            <w:r w:rsidR="00400FBF" w:rsidRPr="00097A42"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 w:rsidR="00400FBF"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 w:rsidR="00400FBF"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078A0161" w14:textId="1B6E9452" w:rsidR="00B87D2D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87D2D" w:rsidRPr="00C53672" w14:paraId="19DF2E74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212650E0" w14:textId="77777777" w:rsidR="00B87D2D" w:rsidRDefault="00B87D2D" w:rsidP="003C105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391F">
              <w:rPr>
                <w:rFonts w:ascii="Times New Roman" w:hAnsi="Times New Roman" w:cs="Times New Roman"/>
                <w:b/>
                <w:szCs w:val="28"/>
              </w:rPr>
              <w:t xml:space="preserve">Тема 2. </w:t>
            </w:r>
          </w:p>
          <w:p w14:paraId="0B211DC3" w14:textId="6984AE9D" w:rsidR="00963BD8" w:rsidRPr="009A391F" w:rsidRDefault="00330B34" w:rsidP="003C1056">
            <w:pPr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330B34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>Роздрібна торговельна мережа</w:t>
            </w:r>
          </w:p>
        </w:tc>
        <w:tc>
          <w:tcPr>
            <w:tcW w:w="1453" w:type="dxa"/>
          </w:tcPr>
          <w:p w14:paraId="107F6D87" w14:textId="5A7F157D" w:rsidR="00B87D2D" w:rsidRPr="00330B34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0399838D" w14:textId="552765F6" w:rsidR="00B87D2D" w:rsidRPr="00330B34" w:rsidRDefault="00330B34" w:rsidP="009540C1">
            <w:pPr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330B34">
              <w:rPr>
                <w:rFonts w:ascii="Times New Roman" w:hAnsi="Times New Roman" w:cs="Times New Roman"/>
                <w:shd w:val="clear" w:color="auto" w:fill="FCFCFC"/>
              </w:rPr>
              <w:t>Поняття роздрібної торговельної мережі. Види роздрібної мережі, класифікація підприємств роздрібної торгівлі. Вимоги щодо побудови роздрібної торговельної мережі. Розміщення магазинів у містах і сільській місцевості. Улаштування та основи технологічного планування магазинів. Спеціалізація і типізація торговельної мережі. Формування асортименту товарів у роздрібній торговельній мережі</w:t>
            </w:r>
          </w:p>
        </w:tc>
        <w:tc>
          <w:tcPr>
            <w:tcW w:w="2958" w:type="dxa"/>
          </w:tcPr>
          <w:p w14:paraId="7A74E2FE" w14:textId="06FD17BB" w:rsidR="00400FBF" w:rsidRPr="00C53672" w:rsidRDefault="00400FBF" w:rsidP="00AF6C7F">
            <w:pPr>
              <w:rPr>
                <w:rFonts w:ascii="Times New Roman" w:hAnsi="Times New Roman" w:cs="Times New Roman"/>
              </w:rPr>
            </w:pPr>
            <w:r w:rsidRPr="00AE7C06">
              <w:rPr>
                <w:rFonts w:ascii="Times New Roman" w:hAnsi="Times New Roman" w:cs="Times New Roman"/>
              </w:rPr>
              <w:t>Опрацювання лекційного матеріалу,</w:t>
            </w:r>
            <w:r w:rsidR="003B3E09" w:rsidRPr="00AE7C06">
              <w:rPr>
                <w:rFonts w:ascii="Times New Roman" w:hAnsi="Times New Roman" w:cs="Times New Roman"/>
              </w:rPr>
              <w:t xml:space="preserve"> </w:t>
            </w:r>
            <w:r w:rsidR="00097A42" w:rsidRPr="00AE7C06">
              <w:rPr>
                <w:rFonts w:ascii="Times New Roman" w:hAnsi="Times New Roman" w:cs="Times New Roman"/>
              </w:rPr>
              <w:t xml:space="preserve">ознайомлення з особливостями </w:t>
            </w:r>
            <w:r w:rsidR="00AE7C06" w:rsidRPr="00AE7C06">
              <w:rPr>
                <w:rFonts w:ascii="Times New Roman" w:hAnsi="Times New Roman" w:cs="Times New Roman"/>
              </w:rPr>
              <w:t xml:space="preserve">та </w:t>
            </w:r>
            <w:r w:rsidR="00AE7C06">
              <w:rPr>
                <w:rFonts w:ascii="Times New Roman" w:hAnsi="Times New Roman" w:cs="Times New Roman"/>
              </w:rPr>
              <w:t>структурою</w:t>
            </w:r>
            <w:r w:rsidR="00AE7C06" w:rsidRPr="00AE7C06">
              <w:rPr>
                <w:rFonts w:ascii="Times New Roman" w:hAnsi="Times New Roman" w:cs="Times New Roman"/>
              </w:rPr>
              <w:t xml:space="preserve"> агропромислового комплексу України</w:t>
            </w:r>
            <w:r w:rsidRPr="00AE7C06">
              <w:rPr>
                <w:rFonts w:ascii="Times New Roman" w:hAnsi="Times New Roman" w:cs="Times New Roman"/>
              </w:rPr>
              <w:t>.</w:t>
            </w:r>
          </w:p>
          <w:p w14:paraId="335871D8" w14:textId="4143B80B" w:rsidR="00B87D2D" w:rsidRPr="00C53672" w:rsidRDefault="00400FBF" w:rsidP="00AF6C7F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63143918" w14:textId="7C3CDAAA" w:rsidR="00B87D2D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B87D2D" w:rsidRPr="00C53672" w14:paraId="3F82236C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453348E2" w14:textId="77777777" w:rsidR="009A391F" w:rsidRDefault="00B87D2D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9A391F">
              <w:rPr>
                <w:rFonts w:ascii="Times New Roman" w:hAnsi="Times New Roman" w:cs="Times New Roman"/>
                <w:b/>
                <w:szCs w:val="28"/>
              </w:rPr>
              <w:t xml:space="preserve">Тема 3. </w:t>
            </w:r>
          </w:p>
          <w:p w14:paraId="2205DEBA" w14:textId="01F7A485" w:rsidR="00B87D2D" w:rsidRPr="009A391F" w:rsidRDefault="00330B34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330B34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>Організація роздрібного продажу товарів та обслуговування покупців</w:t>
            </w:r>
          </w:p>
        </w:tc>
        <w:tc>
          <w:tcPr>
            <w:tcW w:w="1453" w:type="dxa"/>
          </w:tcPr>
          <w:p w14:paraId="563E3D17" w14:textId="31EA5BEE" w:rsidR="00B87D2D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2CBA8C0D" w14:textId="44BF55FE" w:rsidR="00B87D2D" w:rsidRPr="00963BD8" w:rsidRDefault="00330B34" w:rsidP="0096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Сутність роздрібного продажу товарів.  Форми продажу товарів. Методи продажу товарів і умови їх застосування. Організація торговельно-технологічного процесу в магазині. Методи активізації продажу товарів.</w:t>
            </w:r>
          </w:p>
        </w:tc>
        <w:tc>
          <w:tcPr>
            <w:tcW w:w="2958" w:type="dxa"/>
          </w:tcPr>
          <w:p w14:paraId="1BEC974E" w14:textId="751AA5EC" w:rsidR="00400FBF" w:rsidRPr="00C53672" w:rsidRDefault="00400FBF" w:rsidP="00400FBF">
            <w:pPr>
              <w:rPr>
                <w:rFonts w:ascii="Times New Roman" w:hAnsi="Times New Roman" w:cs="Times New Roman"/>
              </w:rPr>
            </w:pPr>
            <w:r w:rsidRPr="00A455FC">
              <w:rPr>
                <w:rFonts w:ascii="Times New Roman" w:hAnsi="Times New Roman" w:cs="Times New Roman"/>
              </w:rPr>
              <w:t xml:space="preserve">Опрацювання лекційного матеріалу, </w:t>
            </w:r>
            <w:r w:rsidR="00AE7C06" w:rsidRPr="00AE7C06">
              <w:rPr>
                <w:rFonts w:ascii="Times New Roman" w:hAnsi="Times New Roman" w:cs="Times New Roman"/>
              </w:rPr>
              <w:t>ознайомлення з сутністю підприємництва та торгівлі та основними принципами підприємницької діяльності</w:t>
            </w:r>
            <w:r w:rsidR="00AE7C06">
              <w:rPr>
                <w:rFonts w:ascii="Times New Roman" w:hAnsi="Times New Roman" w:cs="Times New Roman"/>
              </w:rPr>
              <w:t>.</w:t>
            </w:r>
          </w:p>
          <w:p w14:paraId="0B9B8965" w14:textId="5E7541E2" w:rsidR="00B87D2D" w:rsidRPr="00C53672" w:rsidRDefault="00400FBF" w:rsidP="00400FBF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68F2A3C8" w14:textId="459D9389" w:rsidR="00B87D2D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E0BC2" w:rsidRPr="00C53672" w14:paraId="45645E07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2DFA9DC9" w14:textId="77777777" w:rsidR="001E0BC2" w:rsidRDefault="001E0BC2" w:rsidP="00F71693">
            <w:pPr>
              <w:rPr>
                <w:rFonts w:ascii="Times New Roman" w:hAnsi="Times New Roman" w:cs="Times New Roman"/>
                <w:b/>
                <w:bCs/>
              </w:rPr>
            </w:pPr>
            <w:r w:rsidRPr="009A391F">
              <w:rPr>
                <w:rFonts w:ascii="Times New Roman" w:hAnsi="Times New Roman" w:cs="Times New Roman"/>
                <w:b/>
              </w:rPr>
              <w:t xml:space="preserve">Тема </w:t>
            </w:r>
            <w:r w:rsidRPr="009A391F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  <w:p w14:paraId="0283FE7E" w14:textId="3D735B45" w:rsidR="001E0BC2" w:rsidRPr="009A391F" w:rsidRDefault="00330B34" w:rsidP="00F71693">
            <w:pPr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Торговельно-технологічні процеси у магазинах, товарозабезпечення роздрібних торговельних підприємств</w:t>
            </w:r>
            <w:r w:rsidR="0021242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53" w:type="dxa"/>
          </w:tcPr>
          <w:p w14:paraId="1CC6CC6A" w14:textId="1D2E4DCA" w:rsidR="001E0BC2" w:rsidRPr="00C53672" w:rsidRDefault="00330B34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15338A"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</w:rPr>
              <w:t>/2</w:t>
            </w:r>
          </w:p>
        </w:tc>
        <w:tc>
          <w:tcPr>
            <w:tcW w:w="2974" w:type="dxa"/>
          </w:tcPr>
          <w:p w14:paraId="119CD189" w14:textId="5A4293FD" w:rsidR="001E0BC2" w:rsidRPr="009A391F" w:rsidRDefault="00330B34" w:rsidP="00F71693">
            <w:pPr>
              <w:jc w:val="both"/>
              <w:rPr>
                <w:rFonts w:ascii="Times New Roman" w:hAnsi="Times New Roman" w:cs="Times New Roman"/>
              </w:rPr>
            </w:pPr>
            <w:r w:rsidRPr="00330B34">
              <w:rPr>
                <w:rFonts w:ascii="Times New Roman" w:hAnsi="Times New Roman" w:cs="Times New Roman"/>
              </w:rPr>
              <w:t xml:space="preserve">Організація управління торговельно-технологічним процесом у магазині. Організація праці персоналу магазину. Режим роботи та умови праці в магазині. Організація матеріальної відповідальності в магазині. </w:t>
            </w:r>
            <w:r w:rsidRPr="00330B34">
              <w:rPr>
                <w:rFonts w:ascii="Times New Roman" w:hAnsi="Times New Roman" w:cs="Times New Roman"/>
              </w:rPr>
              <w:lastRenderedPageBreak/>
              <w:t>Сутність товаропостачання. Вплив факторів на організацію товаропостачання. Вимоги до організації товаропостачання. Ефективні форми і методи товаропостачання.</w:t>
            </w:r>
          </w:p>
        </w:tc>
        <w:tc>
          <w:tcPr>
            <w:tcW w:w="2958" w:type="dxa"/>
          </w:tcPr>
          <w:p w14:paraId="481F22C6" w14:textId="2C8B366A" w:rsidR="001E0BC2" w:rsidRPr="00456411" w:rsidRDefault="001E0BC2" w:rsidP="00F71693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lastRenderedPageBreak/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 w:rsidR="00AE7C06">
              <w:rPr>
                <w:rFonts w:ascii="Times New Roman" w:hAnsi="Times New Roman" w:cs="Times New Roman"/>
              </w:rPr>
              <w:t xml:space="preserve">аналіз </w:t>
            </w:r>
            <w:proofErr w:type="spellStart"/>
            <w:r w:rsidR="00AE7C06">
              <w:rPr>
                <w:rFonts w:ascii="Times New Roman" w:hAnsi="Times New Roman" w:cs="Times New Roman"/>
              </w:rPr>
              <w:t>мфікро</w:t>
            </w:r>
            <w:proofErr w:type="spellEnd"/>
            <w:r w:rsidR="00AE7C06">
              <w:rPr>
                <w:rFonts w:ascii="Times New Roman" w:hAnsi="Times New Roman" w:cs="Times New Roman"/>
              </w:rPr>
              <w:t>- та макросередовищем функціонування аграрних підприємств</w:t>
            </w:r>
          </w:p>
          <w:p w14:paraId="6D85F3FF" w14:textId="77777777" w:rsidR="001E0BC2" w:rsidRPr="00C53672" w:rsidRDefault="001E0BC2" w:rsidP="00F71693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 xml:space="preserve">-методичних </w:t>
            </w:r>
            <w:r w:rsidRPr="00C53672">
              <w:rPr>
                <w:rFonts w:ascii="Times New Roman" w:hAnsi="Times New Roman" w:cs="Times New Roman"/>
              </w:rPr>
              <w:lastRenderedPageBreak/>
              <w:t>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46EE7752" w14:textId="4931B846" w:rsidR="001E0BC2" w:rsidRPr="00C53672" w:rsidRDefault="00330B34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</w:tr>
      <w:tr w:rsidR="00330B34" w:rsidRPr="00330B34" w14:paraId="6730255C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680464ED" w14:textId="0787EE8C" w:rsidR="00330B34" w:rsidRPr="00330B34" w:rsidRDefault="00330B34" w:rsidP="00F71693">
            <w:pPr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lastRenderedPageBreak/>
              <w:t>Модульний контроль</w:t>
            </w:r>
          </w:p>
        </w:tc>
        <w:tc>
          <w:tcPr>
            <w:tcW w:w="1453" w:type="dxa"/>
          </w:tcPr>
          <w:p w14:paraId="0BA0D2FC" w14:textId="77777777" w:rsidR="00330B34" w:rsidRPr="00330B34" w:rsidRDefault="00330B34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33CABCD4" w14:textId="77777777" w:rsidR="00330B34" w:rsidRPr="00330B34" w:rsidRDefault="00330B34" w:rsidP="00F71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03BADC19" w14:textId="77777777" w:rsidR="00330B34" w:rsidRPr="00330B34" w:rsidRDefault="00330B34" w:rsidP="00F71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329A5EB5" w14:textId="5F740F31" w:rsidR="00330B34" w:rsidRPr="00330B34" w:rsidRDefault="00330B34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330B34" w:rsidRPr="00C53672" w14:paraId="7022E1BF" w14:textId="77777777" w:rsidTr="00B92CA7">
        <w:trPr>
          <w:gridAfter w:val="1"/>
          <w:wAfter w:w="12" w:type="dxa"/>
        </w:trPr>
        <w:tc>
          <w:tcPr>
            <w:tcW w:w="10799" w:type="dxa"/>
            <w:gridSpan w:val="5"/>
          </w:tcPr>
          <w:p w14:paraId="120F4DA8" w14:textId="4CF00509" w:rsidR="00330B34" w:rsidRPr="00C53672" w:rsidRDefault="00330B34" w:rsidP="00F716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391F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1E0BC2" w:rsidRPr="00C53672" w14:paraId="1C0BF54C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34CA53D9" w14:textId="77777777" w:rsidR="001E0BC2" w:rsidRDefault="001E0BC2" w:rsidP="005A0D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</w:rPr>
            </w:pPr>
            <w:r w:rsidRPr="009A391F">
              <w:rPr>
                <w:rFonts w:ascii="Times New Roman" w:hAnsi="Times New Roman" w:cs="Times New Roman"/>
                <w:b/>
              </w:rPr>
              <w:t xml:space="preserve">Тема 5. </w:t>
            </w:r>
          </w:p>
          <w:p w14:paraId="0B58A9F4" w14:textId="784125AC" w:rsidR="001E0BC2" w:rsidRPr="009A391F" w:rsidRDefault="00330B34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330B34">
              <w:rPr>
                <w:rFonts w:ascii="Times New Roman" w:hAnsi="Times New Roman" w:cs="Times New Roman"/>
                <w:b/>
                <w:szCs w:val="28"/>
              </w:rPr>
              <w:t>Складське господарство у торгівлі, технологічні процеси на товарних складах</w:t>
            </w:r>
          </w:p>
        </w:tc>
        <w:tc>
          <w:tcPr>
            <w:tcW w:w="1453" w:type="dxa"/>
          </w:tcPr>
          <w:p w14:paraId="637CBDA5" w14:textId="49AEEC16" w:rsidR="001E0BC2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43845223" w14:textId="082577B4" w:rsidR="001E0BC2" w:rsidRPr="001E0BC2" w:rsidRDefault="00330B34" w:rsidP="0096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Призначення і функції складів, їх класифікація. Вимоги до влаштування </w:t>
            </w:r>
            <w:proofErr w:type="spellStart"/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складів.Види</w:t>
            </w:r>
            <w:proofErr w:type="spellEnd"/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складських приміщень і їх </w:t>
            </w:r>
            <w:proofErr w:type="spellStart"/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планування.Технологічне</w:t>
            </w:r>
            <w:proofErr w:type="spellEnd"/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 устаткування складів. Складський технологічний процес і принципи його організації. Організація приймання товарів на складах. Розміщення, укладання і зберігання товарів. Порядок відпуску товарів зі складу. Техніко-економічні показники роботи складів. Організація управління торговельно-технологічним процесом на складі. Структура апарату складу і функції його працівників.</w:t>
            </w:r>
          </w:p>
        </w:tc>
        <w:tc>
          <w:tcPr>
            <w:tcW w:w="2958" w:type="dxa"/>
          </w:tcPr>
          <w:p w14:paraId="50FF7A35" w14:textId="72A6CB38" w:rsidR="001E0BC2" w:rsidRPr="00456411" w:rsidRDefault="001E0BC2" w:rsidP="005A0D91">
            <w:pPr>
              <w:rPr>
                <w:rFonts w:ascii="Times New Roman" w:hAnsi="Times New Roman" w:cs="Times New Roman"/>
                <w:szCs w:val="24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 xml:space="preserve">матеріалу, </w:t>
            </w:r>
            <w:r w:rsidR="00816617" w:rsidRPr="00816617">
              <w:rPr>
                <w:rFonts w:ascii="Times New Roman" w:hAnsi="Times New Roman" w:cs="Times New Roman"/>
              </w:rPr>
              <w:t xml:space="preserve">аналіз </w:t>
            </w:r>
            <w:r w:rsidR="00AE7C06" w:rsidRPr="00816617">
              <w:rPr>
                <w:rFonts w:ascii="Times New Roman" w:hAnsi="Times New Roman" w:cs="Times New Roman"/>
              </w:rPr>
              <w:t>земельних ресурсів та ефективності їх використання</w:t>
            </w:r>
            <w:r w:rsidRPr="00816617">
              <w:rPr>
                <w:rFonts w:ascii="Times New Roman" w:hAnsi="Times New Roman" w:cs="Times New Roman"/>
              </w:rPr>
              <w:t>.</w:t>
            </w:r>
          </w:p>
          <w:p w14:paraId="464FD178" w14:textId="74001CF1" w:rsidR="001E0BC2" w:rsidRPr="00A455FC" w:rsidRDefault="001E0BC2" w:rsidP="00400FBF">
            <w:pPr>
              <w:rPr>
                <w:rFonts w:ascii="Times New Roman" w:hAnsi="Times New Roman" w:cs="Times New Roman"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7F23D0BE" w14:textId="0277BA73" w:rsidR="001E0BC2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E0BC2" w:rsidRPr="00C53672" w14:paraId="54CB2D2F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4F25B214" w14:textId="77777777" w:rsidR="001E0BC2" w:rsidRDefault="001E0BC2" w:rsidP="00E76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A391F">
              <w:rPr>
                <w:rFonts w:ascii="Times New Roman" w:hAnsi="Times New Roman" w:cs="Times New Roman"/>
                <w:b/>
              </w:rPr>
              <w:t>Тема 6.</w:t>
            </w:r>
          </w:p>
          <w:p w14:paraId="5EC7DF47" w14:textId="08402C36" w:rsidR="001E0BC2" w:rsidRPr="009A391F" w:rsidRDefault="00330B34" w:rsidP="005A0D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Організація перевезення товарів і проведення супровідних операцій</w:t>
            </w:r>
          </w:p>
        </w:tc>
        <w:tc>
          <w:tcPr>
            <w:tcW w:w="1453" w:type="dxa"/>
          </w:tcPr>
          <w:p w14:paraId="34CD9E88" w14:textId="56A3DB50" w:rsidR="001E0BC2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4F4784EC" w14:textId="028B245F" w:rsidR="001E0BC2" w:rsidRPr="001E0BC2" w:rsidRDefault="00330B34" w:rsidP="0096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Роль транспорту в торгівлі і характеристика основних транспортних засобів. Організація перевезень товарів залізничним транспортом. Особливості перевезення товарів водним і повітряним транспортом. Організація перевезень товарів автомобільним транспортом.</w:t>
            </w:r>
          </w:p>
        </w:tc>
        <w:tc>
          <w:tcPr>
            <w:tcW w:w="2958" w:type="dxa"/>
          </w:tcPr>
          <w:p w14:paraId="742D8187" w14:textId="59669051" w:rsidR="001E0BC2" w:rsidRPr="00C53672" w:rsidRDefault="001E0BC2" w:rsidP="00E7689C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 xml:space="preserve">матеріалу, </w:t>
            </w:r>
            <w:r w:rsidR="00816617" w:rsidRPr="00816617">
              <w:rPr>
                <w:rFonts w:ascii="Times New Roman" w:hAnsi="Times New Roman" w:cs="Times New Roman"/>
              </w:rPr>
              <w:t xml:space="preserve">аналіз </w:t>
            </w:r>
            <w:r w:rsidR="00816617">
              <w:rPr>
                <w:rFonts w:ascii="Times New Roman" w:hAnsi="Times New Roman" w:cs="Times New Roman"/>
              </w:rPr>
              <w:t>трудових</w:t>
            </w:r>
            <w:r w:rsidR="00816617" w:rsidRPr="00816617">
              <w:rPr>
                <w:rFonts w:ascii="Times New Roman" w:hAnsi="Times New Roman" w:cs="Times New Roman"/>
              </w:rPr>
              <w:t xml:space="preserve"> ресурсів та ефективності їх використання.</w:t>
            </w:r>
          </w:p>
          <w:p w14:paraId="05C33073" w14:textId="10CF1733" w:rsidR="001E0BC2" w:rsidRPr="00C53672" w:rsidRDefault="001E0BC2" w:rsidP="005A0D91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2C264FAB" w14:textId="4638739E" w:rsidR="001E0BC2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E0BC2" w:rsidRPr="00C53672" w14:paraId="66E1C839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26A95B14" w14:textId="77777777" w:rsidR="001E0BC2" w:rsidRDefault="001E0BC2" w:rsidP="005F7D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A391F">
              <w:rPr>
                <w:rFonts w:ascii="Times New Roman" w:hAnsi="Times New Roman" w:cs="Times New Roman"/>
                <w:b/>
              </w:rPr>
              <w:t>Тема 7.  </w:t>
            </w:r>
          </w:p>
          <w:p w14:paraId="6DBE5724" w14:textId="6F4CC667" w:rsidR="001E0BC2" w:rsidRPr="009A391F" w:rsidRDefault="00330B34" w:rsidP="00E76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Реклама у торгівлі</w:t>
            </w:r>
          </w:p>
        </w:tc>
        <w:tc>
          <w:tcPr>
            <w:tcW w:w="1453" w:type="dxa"/>
          </w:tcPr>
          <w:p w14:paraId="3A21E6CE" w14:textId="6721654D" w:rsidR="001E0BC2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41A047E0" w14:textId="413058A6" w:rsidR="001E0BC2" w:rsidRPr="001E0BC2" w:rsidRDefault="00330B34" w:rsidP="0096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330B34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Поняття, сутність та завдання реклами. Види рекламних засобів та умови їх застосування. Організація реклами в магазині. Сучасні напрямки розвитку рекламної діяльності.</w:t>
            </w:r>
          </w:p>
        </w:tc>
        <w:tc>
          <w:tcPr>
            <w:tcW w:w="2958" w:type="dxa"/>
          </w:tcPr>
          <w:p w14:paraId="4A17DFF0" w14:textId="05D7559E" w:rsidR="001E0BC2" w:rsidRPr="00456411" w:rsidRDefault="001E0BC2" w:rsidP="005F7D87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Pr="00456411">
              <w:rPr>
                <w:rFonts w:ascii="Times New Roman" w:hAnsi="Times New Roman" w:cs="Times New Roman"/>
              </w:rPr>
              <w:t xml:space="preserve">, </w:t>
            </w:r>
            <w:r w:rsidR="00816617">
              <w:rPr>
                <w:rFonts w:ascii="Times New Roman" w:hAnsi="Times New Roman" w:cs="Times New Roman"/>
              </w:rPr>
              <w:t>вивчення особливостей матеріально-технічної бази підприємства та аналіз ефективності її використання</w:t>
            </w:r>
          </w:p>
          <w:p w14:paraId="3CF22A73" w14:textId="10F6D395" w:rsidR="001E0BC2" w:rsidRPr="00C53672" w:rsidRDefault="001E0BC2" w:rsidP="00E7689C">
            <w:pPr>
              <w:rPr>
                <w:rFonts w:ascii="Times New Roman" w:hAnsi="Times New Roman" w:cs="Times New Roman"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315361F5" w14:textId="7EB843D2" w:rsidR="001E0BC2" w:rsidRPr="00C53672" w:rsidRDefault="00330B34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E0BC2" w:rsidRPr="00C53672" w14:paraId="65F4E440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749A99DB" w14:textId="77777777" w:rsidR="001E0BC2" w:rsidRDefault="001E0BC2" w:rsidP="003933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t>Тема 8.</w:t>
            </w:r>
          </w:p>
          <w:p w14:paraId="4891BA2D" w14:textId="58F52D24" w:rsidR="001E0BC2" w:rsidRPr="009A391F" w:rsidRDefault="00330B34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</w:pPr>
            <w:r w:rsidRPr="00330B34"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  <w:t>Тара і тарні операції в торгівлі</w:t>
            </w:r>
          </w:p>
        </w:tc>
        <w:tc>
          <w:tcPr>
            <w:tcW w:w="1453" w:type="dxa"/>
          </w:tcPr>
          <w:p w14:paraId="19A03E92" w14:textId="073821A1" w:rsidR="001E0BC2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338D21EF" w14:textId="7A1453D8" w:rsidR="001E0BC2" w:rsidRPr="009A391F" w:rsidRDefault="00330B34" w:rsidP="009540C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330B34">
              <w:rPr>
                <w:rFonts w:ascii="Times New Roman" w:hAnsi="Times New Roman" w:cs="Times New Roman"/>
                <w:szCs w:val="28"/>
              </w:rPr>
              <w:t>Роль тари в торговельно-технологічному процесі.  Класифікація та характеристика основних видів тари. Уніфікація, стандартизація та якість тари. Організація тарного господарства в торгівлі.</w:t>
            </w:r>
          </w:p>
        </w:tc>
        <w:tc>
          <w:tcPr>
            <w:tcW w:w="2958" w:type="dxa"/>
          </w:tcPr>
          <w:p w14:paraId="1D8B4B6B" w14:textId="42E40123" w:rsidR="001E0BC2" w:rsidRPr="00456411" w:rsidRDefault="001E0BC2" w:rsidP="0039333D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 xml:space="preserve">матеріалу, </w:t>
            </w:r>
            <w:r w:rsidR="00816617" w:rsidRPr="00816617">
              <w:rPr>
                <w:rFonts w:ascii="Times New Roman" w:hAnsi="Times New Roman" w:cs="Times New Roman"/>
              </w:rPr>
              <w:t xml:space="preserve">аналіз </w:t>
            </w:r>
            <w:r w:rsidR="00816617">
              <w:rPr>
                <w:rFonts w:ascii="Times New Roman" w:hAnsi="Times New Roman" w:cs="Times New Roman"/>
              </w:rPr>
              <w:t>основних фондів підприємства</w:t>
            </w:r>
            <w:r w:rsidR="00816617" w:rsidRPr="00816617">
              <w:rPr>
                <w:rFonts w:ascii="Times New Roman" w:hAnsi="Times New Roman" w:cs="Times New Roman"/>
              </w:rPr>
              <w:t xml:space="preserve"> та ефективності їх використання.</w:t>
            </w:r>
          </w:p>
          <w:p w14:paraId="485B9ED2" w14:textId="03D8F894" w:rsidR="001E0BC2" w:rsidRPr="00C53672" w:rsidRDefault="001E0BC2" w:rsidP="00362542">
            <w:pPr>
              <w:rPr>
                <w:rFonts w:ascii="Times New Roman" w:eastAsia="Times New Roman" w:hAnsi="Times New Roman" w:cs="Times New Roman"/>
                <w:b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DE8C5B0" w14:textId="7E0ED4CF" w:rsidR="001E0BC2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30B34" w:rsidRPr="00330B34" w14:paraId="62A3E299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47F5E0E4" w14:textId="284644F8" w:rsidR="00330B34" w:rsidRPr="00330B34" w:rsidRDefault="00330B34" w:rsidP="003933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14:paraId="3EC176CD" w14:textId="77777777" w:rsidR="00330B34" w:rsidRPr="00330B34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1EF76680" w14:textId="77777777" w:rsidR="00330B34" w:rsidRPr="00330B34" w:rsidRDefault="00330B34" w:rsidP="009540C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8" w:type="dxa"/>
          </w:tcPr>
          <w:p w14:paraId="1423EFAE" w14:textId="77777777" w:rsidR="00330B34" w:rsidRPr="00330B34" w:rsidRDefault="00330B34" w:rsidP="0039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1AE9C02" w14:textId="19349ADC" w:rsidR="00330B34" w:rsidRPr="00330B34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30B34" w:rsidRPr="00C53672" w14:paraId="18D39342" w14:textId="77777777" w:rsidTr="00385464">
        <w:trPr>
          <w:gridAfter w:val="1"/>
          <w:wAfter w:w="12" w:type="dxa"/>
        </w:trPr>
        <w:tc>
          <w:tcPr>
            <w:tcW w:w="10799" w:type="dxa"/>
            <w:gridSpan w:val="5"/>
          </w:tcPr>
          <w:p w14:paraId="54AA001F" w14:textId="19E5DFBC" w:rsidR="00330B34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Змістовий модуль 3</w:t>
            </w:r>
          </w:p>
        </w:tc>
      </w:tr>
      <w:tr w:rsidR="00330B34" w:rsidRPr="00C53672" w14:paraId="10CC9B97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4E04DAD8" w14:textId="77777777" w:rsidR="00330B34" w:rsidRDefault="00330B34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lastRenderedPageBreak/>
              <w:t xml:space="preserve">Тема 9. </w:t>
            </w:r>
          </w:p>
          <w:p w14:paraId="396D9D82" w14:textId="05AED940" w:rsidR="00330B34" w:rsidRPr="009A391F" w:rsidRDefault="00330B34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330B34">
              <w:rPr>
                <w:rFonts w:ascii="Times New Roman" w:hAnsi="Times New Roman" w:cs="Times New Roman"/>
                <w:b/>
                <w:lang w:eastAsia="uk-UA"/>
              </w:rPr>
              <w:t>Особливості і правила продажу окремих груп товарів</w:t>
            </w:r>
          </w:p>
        </w:tc>
        <w:tc>
          <w:tcPr>
            <w:tcW w:w="1453" w:type="dxa"/>
          </w:tcPr>
          <w:p w14:paraId="3D40517A" w14:textId="0F6ECB1F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2974" w:type="dxa"/>
          </w:tcPr>
          <w:p w14:paraId="5FBE51FE" w14:textId="77777777" w:rsidR="00330B34" w:rsidRPr="00330B34" w:rsidRDefault="00330B34" w:rsidP="00330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0B34">
              <w:rPr>
                <w:rFonts w:ascii="Times New Roman" w:eastAsia="Times New Roman" w:hAnsi="Times New Roman" w:cs="Times New Roman"/>
              </w:rPr>
              <w:t>Порядок заняття торговельною діяльністю. Правила обслуговування населення.</w:t>
            </w:r>
          </w:p>
          <w:p w14:paraId="67829993" w14:textId="235C66B3" w:rsidR="00330B34" w:rsidRPr="00963BD8" w:rsidRDefault="00330B34" w:rsidP="00330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0B34">
              <w:rPr>
                <w:rFonts w:ascii="Times New Roman" w:eastAsia="Times New Roman" w:hAnsi="Times New Roman" w:cs="Times New Roman"/>
              </w:rPr>
              <w:t>Правила продажу основних груп продовольчих товарів. Правила продажу основних груп непродовольчих товарів. Порядок обміну і повернення товарів.</w:t>
            </w:r>
          </w:p>
        </w:tc>
        <w:tc>
          <w:tcPr>
            <w:tcW w:w="2958" w:type="dxa"/>
          </w:tcPr>
          <w:p w14:paraId="2A194B62" w14:textId="614310A2" w:rsidR="00330B34" w:rsidRPr="00456411" w:rsidRDefault="00330B34" w:rsidP="00BF3A79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Pr="00456411">
              <w:rPr>
                <w:rFonts w:ascii="Times New Roman" w:hAnsi="Times New Roman" w:cs="Times New Roman"/>
              </w:rPr>
              <w:t xml:space="preserve">, </w:t>
            </w:r>
            <w:r w:rsidRPr="00816617">
              <w:rPr>
                <w:rFonts w:ascii="Times New Roman" w:hAnsi="Times New Roman" w:cs="Times New Roman"/>
              </w:rPr>
              <w:t xml:space="preserve">аналіз </w:t>
            </w:r>
            <w:r>
              <w:rPr>
                <w:rFonts w:ascii="Times New Roman" w:hAnsi="Times New Roman" w:cs="Times New Roman"/>
              </w:rPr>
              <w:t>оборотних фондів підприємства</w:t>
            </w:r>
            <w:r w:rsidRPr="00816617">
              <w:rPr>
                <w:rFonts w:ascii="Times New Roman" w:hAnsi="Times New Roman" w:cs="Times New Roman"/>
              </w:rPr>
              <w:t xml:space="preserve"> та ефективності їх використання.</w:t>
            </w:r>
          </w:p>
          <w:p w14:paraId="184A7798" w14:textId="276DC00D" w:rsidR="00330B34" w:rsidRPr="00C53672" w:rsidRDefault="00330B34" w:rsidP="00400FBF">
            <w:pPr>
              <w:rPr>
                <w:rFonts w:ascii="Times New Roman" w:eastAsia="Times New Roman" w:hAnsi="Times New Roman" w:cs="Times New Roman"/>
                <w:b/>
              </w:rPr>
            </w:pPr>
            <w:r w:rsidRPr="00456411">
              <w:rPr>
                <w:rFonts w:ascii="Times New Roman" w:hAnsi="Times New Roman" w:cs="Times New Roman"/>
              </w:rPr>
              <w:t>Виконання</w:t>
            </w:r>
            <w:r w:rsidRPr="00C53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BDAB7DD" w14:textId="1225AB1D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30B34" w:rsidRPr="00C53672" w14:paraId="2932B775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5B6B8783" w14:textId="77777777" w:rsidR="00330B34" w:rsidRDefault="00330B34" w:rsidP="00DB68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t xml:space="preserve">Тема 10. </w:t>
            </w:r>
          </w:p>
          <w:p w14:paraId="251FDCB0" w14:textId="450BE408" w:rsidR="00330B34" w:rsidRPr="009A391F" w:rsidRDefault="00330B34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330B34">
              <w:rPr>
                <w:rFonts w:ascii="Times New Roman" w:hAnsi="Times New Roman" w:cs="Times New Roman"/>
                <w:b/>
                <w:lang w:eastAsia="uk-UA"/>
              </w:rPr>
              <w:t>Особливі форми продажу товарів</w:t>
            </w:r>
          </w:p>
        </w:tc>
        <w:tc>
          <w:tcPr>
            <w:tcW w:w="1453" w:type="dxa"/>
          </w:tcPr>
          <w:p w14:paraId="526201A9" w14:textId="28732F7E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2974" w:type="dxa"/>
          </w:tcPr>
          <w:p w14:paraId="14E6934E" w14:textId="26513F51" w:rsidR="00330B34" w:rsidRPr="009A391F" w:rsidRDefault="00330B34" w:rsidP="009540C1">
            <w:pPr>
              <w:jc w:val="both"/>
              <w:rPr>
                <w:rFonts w:ascii="Times New Roman" w:hAnsi="Times New Roman" w:cs="Times New Roman"/>
              </w:rPr>
            </w:pPr>
            <w:r w:rsidRPr="00330B34">
              <w:rPr>
                <w:rFonts w:ascii="Times New Roman" w:hAnsi="Times New Roman" w:cs="Times New Roman"/>
              </w:rPr>
              <w:t xml:space="preserve">Комісійний продаж непродовольчих товарів.  Продаж товарів у кредит. Продаж товарів на </w:t>
            </w:r>
            <w:proofErr w:type="spellStart"/>
            <w:r w:rsidRPr="00330B34">
              <w:rPr>
                <w:rFonts w:ascii="Times New Roman" w:hAnsi="Times New Roman" w:cs="Times New Roman"/>
              </w:rPr>
              <w:t>аукціонах.Особливості</w:t>
            </w:r>
            <w:proofErr w:type="spellEnd"/>
            <w:r w:rsidRPr="00330B34">
              <w:rPr>
                <w:rFonts w:ascii="Times New Roman" w:hAnsi="Times New Roman" w:cs="Times New Roman"/>
              </w:rPr>
              <w:t xml:space="preserve"> реалізації уцінених </w:t>
            </w:r>
            <w:proofErr w:type="spellStart"/>
            <w:r w:rsidRPr="00330B34">
              <w:rPr>
                <w:rFonts w:ascii="Times New Roman" w:hAnsi="Times New Roman" w:cs="Times New Roman"/>
              </w:rPr>
              <w:t>товарів.Торгівля</w:t>
            </w:r>
            <w:proofErr w:type="spellEnd"/>
            <w:r w:rsidRPr="00330B34">
              <w:rPr>
                <w:rFonts w:ascii="Times New Roman" w:hAnsi="Times New Roman" w:cs="Times New Roman"/>
              </w:rPr>
              <w:t xml:space="preserve"> ношеним одягом – «</w:t>
            </w:r>
            <w:proofErr w:type="spellStart"/>
            <w:r w:rsidRPr="00330B34">
              <w:rPr>
                <w:rFonts w:ascii="Times New Roman" w:hAnsi="Times New Roman" w:cs="Times New Roman"/>
              </w:rPr>
              <w:t>секонд-хенд</w:t>
            </w:r>
            <w:proofErr w:type="spellEnd"/>
            <w:r w:rsidRPr="00330B34">
              <w:rPr>
                <w:rFonts w:ascii="Times New Roman" w:hAnsi="Times New Roman" w:cs="Times New Roman"/>
              </w:rPr>
              <w:t xml:space="preserve">». Організація </w:t>
            </w:r>
            <w:proofErr w:type="spellStart"/>
            <w:r w:rsidRPr="00330B34">
              <w:rPr>
                <w:rFonts w:ascii="Times New Roman" w:hAnsi="Times New Roman" w:cs="Times New Roman"/>
              </w:rPr>
              <w:t>дрібнороздрібної</w:t>
            </w:r>
            <w:proofErr w:type="spellEnd"/>
            <w:r w:rsidRPr="00330B34">
              <w:rPr>
                <w:rFonts w:ascii="Times New Roman" w:hAnsi="Times New Roman" w:cs="Times New Roman"/>
              </w:rPr>
              <w:t xml:space="preserve"> торгівлі.  Торгівля на базарах і ярмарках. Посилкова торгівля.</w:t>
            </w:r>
          </w:p>
        </w:tc>
        <w:tc>
          <w:tcPr>
            <w:tcW w:w="2958" w:type="dxa"/>
          </w:tcPr>
          <w:p w14:paraId="6CADC1D1" w14:textId="1D094FFB" w:rsidR="00330B34" w:rsidRPr="00C53672" w:rsidRDefault="00330B34" w:rsidP="00816617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 w:rsidRPr="00816617">
              <w:rPr>
                <w:rFonts w:ascii="Times New Roman" w:hAnsi="Times New Roman" w:cs="Times New Roman"/>
              </w:rPr>
              <w:t xml:space="preserve">аналіз </w:t>
            </w:r>
            <w:r>
              <w:rPr>
                <w:rFonts w:ascii="Times New Roman" w:hAnsi="Times New Roman" w:cs="Times New Roman"/>
              </w:rPr>
              <w:t>фінансово-кредитних та нематеріальних активів підприємства</w:t>
            </w:r>
            <w:r w:rsidRPr="00816617">
              <w:rPr>
                <w:rFonts w:ascii="Times New Roman" w:hAnsi="Times New Roman" w:cs="Times New Roman"/>
              </w:rPr>
              <w:t xml:space="preserve"> та ефективності їх використання.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60F16EC0" w14:textId="4A222C0F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30B34" w:rsidRPr="00C53672" w14:paraId="76848145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2067D07F" w14:textId="77777777" w:rsidR="00330B34" w:rsidRDefault="00330B34" w:rsidP="00E674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t xml:space="preserve">Тема 11. </w:t>
            </w:r>
          </w:p>
          <w:p w14:paraId="52BE339C" w14:textId="1D148F42" w:rsidR="00330B34" w:rsidRPr="00765505" w:rsidRDefault="00330B34" w:rsidP="00DB68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Підприємства гуртової торгівлі. Послуги підприємств гуртової торгівлі</w:t>
            </w:r>
          </w:p>
        </w:tc>
        <w:tc>
          <w:tcPr>
            <w:tcW w:w="1453" w:type="dxa"/>
          </w:tcPr>
          <w:p w14:paraId="65CEB9B7" w14:textId="65F1B655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2974" w:type="dxa"/>
          </w:tcPr>
          <w:p w14:paraId="46B79DB6" w14:textId="09402150" w:rsidR="00330B34" w:rsidRPr="00651737" w:rsidRDefault="00330B34" w:rsidP="00330B34">
            <w:pPr>
              <w:jc w:val="both"/>
              <w:rPr>
                <w:rFonts w:ascii="Times New Roman" w:hAnsi="Times New Roman" w:cs="Times New Roman"/>
              </w:rPr>
            </w:pPr>
            <w:r w:rsidRPr="00330B34">
              <w:rPr>
                <w:rFonts w:ascii="Times New Roman" w:hAnsi="Times New Roman" w:cs="Times New Roman"/>
              </w:rPr>
              <w:t>Гуртова торгівля — важливий посередник у доведенні товарів від виробників до споживачів.  Функції гуртової торгівлі в умовах ринкової економіки.  Види підприємств, що здійснюють гуртову торгівлю. Послуги, що надають гуртові підприємства партнерам. Організація гуртової закупівлі товарів.</w:t>
            </w:r>
          </w:p>
        </w:tc>
        <w:tc>
          <w:tcPr>
            <w:tcW w:w="2958" w:type="dxa"/>
          </w:tcPr>
          <w:p w14:paraId="0D2A2F1B" w14:textId="349F75BC" w:rsidR="00330B34" w:rsidRPr="00C53672" w:rsidRDefault="00330B34" w:rsidP="00816617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 w:rsidRPr="00816617">
              <w:rPr>
                <w:rFonts w:ascii="Times New Roman" w:hAnsi="Times New Roman" w:cs="Times New Roman"/>
              </w:rPr>
              <w:t xml:space="preserve">аналіз </w:t>
            </w:r>
            <w:r>
              <w:rPr>
                <w:rFonts w:ascii="Times New Roman" w:hAnsi="Times New Roman" w:cs="Times New Roman"/>
              </w:rPr>
              <w:t>капітальних вкладень</w:t>
            </w:r>
            <w:r w:rsidRPr="00816617">
              <w:rPr>
                <w:rFonts w:ascii="Times New Roman" w:hAnsi="Times New Roman" w:cs="Times New Roman"/>
              </w:rPr>
              <w:t xml:space="preserve"> та ефективності їх використання.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265DC613" w14:textId="1C0121F4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30B34" w:rsidRPr="00C53672" w14:paraId="378B0E18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671A25F5" w14:textId="77777777" w:rsidR="00330B34" w:rsidRDefault="00330B34" w:rsidP="00DB68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t xml:space="preserve">Тема 12. </w:t>
            </w:r>
          </w:p>
          <w:p w14:paraId="3AE54025" w14:textId="1F81C9A9" w:rsidR="00330B34" w:rsidRPr="00765505" w:rsidRDefault="00330B34" w:rsidP="00DB68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Організація торгівлі на ринках</w:t>
            </w:r>
          </w:p>
        </w:tc>
        <w:tc>
          <w:tcPr>
            <w:tcW w:w="1453" w:type="dxa"/>
          </w:tcPr>
          <w:p w14:paraId="07DAAA14" w14:textId="0D3EAA92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</w:t>
            </w:r>
          </w:p>
        </w:tc>
        <w:tc>
          <w:tcPr>
            <w:tcW w:w="2974" w:type="dxa"/>
          </w:tcPr>
          <w:p w14:paraId="6ABB848D" w14:textId="0DC850B8" w:rsidR="00330B34" w:rsidRPr="00651737" w:rsidRDefault="00330B34" w:rsidP="009540C1">
            <w:pPr>
              <w:jc w:val="both"/>
              <w:rPr>
                <w:rFonts w:ascii="Times New Roman" w:hAnsi="Times New Roman" w:cs="Times New Roman"/>
              </w:rPr>
            </w:pPr>
            <w:r w:rsidRPr="00330B34">
              <w:rPr>
                <w:rFonts w:ascii="Times New Roman" w:hAnsi="Times New Roman" w:cs="Times New Roman"/>
              </w:rPr>
              <w:t>Сутність торгівлі на ринках. Основні види торгівлі на ринках, класифікація ринків. Загальні вимоги до підприємств ринку. Основні види обладнання в ринковому господарстві. Організація торгівлі на продовольчих ринках. Організація торгівлі на непродовольчих ринках.</w:t>
            </w:r>
          </w:p>
        </w:tc>
        <w:tc>
          <w:tcPr>
            <w:tcW w:w="2958" w:type="dxa"/>
          </w:tcPr>
          <w:p w14:paraId="1A5174FE" w14:textId="22633B5C" w:rsidR="00330B34" w:rsidRPr="00456411" w:rsidRDefault="00330B34" w:rsidP="0042195A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>матеріалу</w:t>
            </w:r>
            <w:r w:rsidRPr="00816617">
              <w:rPr>
                <w:rFonts w:ascii="Times New Roman" w:hAnsi="Times New Roman" w:cs="Times New Roman"/>
              </w:rPr>
              <w:t>, вивчення інфраструктури сільськогосподарського виробництва.</w:t>
            </w:r>
          </w:p>
          <w:p w14:paraId="36D8F369" w14:textId="4201E846" w:rsidR="00330B34" w:rsidRPr="00C53672" w:rsidRDefault="00330B34" w:rsidP="00E00F0B">
            <w:pPr>
              <w:rPr>
                <w:rFonts w:ascii="Times New Roman" w:hAnsi="Times New Roman" w:cs="Times New Roman"/>
              </w:rPr>
            </w:pPr>
            <w:r w:rsidRPr="00456411">
              <w:rPr>
                <w:rFonts w:ascii="Times New Roman" w:hAnsi="Times New Roman" w:cs="Times New Roman"/>
              </w:rPr>
              <w:t>Виконання 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3BFEC2FC" w14:textId="728053B2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30B34" w:rsidRPr="00C53672" w14:paraId="05BBBECC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4CC16FEE" w14:textId="77777777" w:rsidR="00330B34" w:rsidRDefault="00330B34" w:rsidP="003113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t xml:space="preserve">Тема 13. </w:t>
            </w:r>
          </w:p>
          <w:p w14:paraId="0B4D88AC" w14:textId="4BA0F51A" w:rsidR="00330B34" w:rsidRPr="00765505" w:rsidRDefault="00330B34" w:rsidP="00330B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0B34">
              <w:rPr>
                <w:rFonts w:ascii="Times New Roman" w:hAnsi="Times New Roman" w:cs="Times New Roman"/>
                <w:b/>
              </w:rPr>
              <w:t>Функціонування товарних бірж</w:t>
            </w:r>
          </w:p>
        </w:tc>
        <w:tc>
          <w:tcPr>
            <w:tcW w:w="1453" w:type="dxa"/>
          </w:tcPr>
          <w:p w14:paraId="3880E81B" w14:textId="38226AF9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4455216F" w14:textId="0F904786" w:rsidR="00330B34" w:rsidRPr="00651737" w:rsidRDefault="00330B34" w:rsidP="009540C1">
            <w:pPr>
              <w:jc w:val="both"/>
              <w:rPr>
                <w:rFonts w:ascii="Times New Roman" w:hAnsi="Times New Roman" w:cs="Times New Roman"/>
              </w:rPr>
            </w:pPr>
            <w:r w:rsidRPr="00330B34">
              <w:rPr>
                <w:rFonts w:ascii="Times New Roman" w:hAnsi="Times New Roman" w:cs="Times New Roman"/>
              </w:rPr>
              <w:t>Товарна біржа як інфраструктурний елемент ринку. Роль товарної біржі у формуванні цін в Україні в умовах економічної кризи. Функції товарних бірж, що виникають в умовах ринкової економіки. Характеристика основних класифікаційних груп товарних бірж. Правове регулювання діяльності товарної біржі та її підрозділів в Україні.</w:t>
            </w:r>
          </w:p>
        </w:tc>
        <w:tc>
          <w:tcPr>
            <w:tcW w:w="2958" w:type="dxa"/>
          </w:tcPr>
          <w:p w14:paraId="33EFC911" w14:textId="2CD0A425" w:rsidR="00330B34" w:rsidRPr="00C53672" w:rsidRDefault="00330B34" w:rsidP="00311377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дослідження інноваційного процесу та науково-технічного прогресу.</w:t>
            </w:r>
          </w:p>
          <w:p w14:paraId="10F0800F" w14:textId="11014F38" w:rsidR="00330B34" w:rsidRPr="00C53672" w:rsidRDefault="00330B34" w:rsidP="00E00F0B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Виконання </w:t>
            </w:r>
            <w:r>
              <w:rPr>
                <w:rFonts w:ascii="Times New Roman" w:hAnsi="Times New Roman" w:cs="Times New Roman"/>
              </w:rPr>
              <w:t>дослідницького</w:t>
            </w:r>
            <w:r w:rsidRPr="00C53672">
              <w:rPr>
                <w:rFonts w:ascii="Times New Roman" w:hAnsi="Times New Roman" w:cs="Times New Roman"/>
              </w:rPr>
              <w:t xml:space="preserve"> завдан</w:t>
            </w:r>
            <w:r>
              <w:rPr>
                <w:rFonts w:ascii="Times New Roman" w:hAnsi="Times New Roman" w:cs="Times New Roman"/>
              </w:rPr>
              <w:t>ня</w:t>
            </w:r>
            <w:r w:rsidRPr="00C53672">
              <w:rPr>
                <w:rFonts w:ascii="Times New Roman" w:hAnsi="Times New Roman" w:cs="Times New Roman"/>
              </w:rPr>
              <w:t>, наведен</w:t>
            </w:r>
            <w:r>
              <w:rPr>
                <w:rFonts w:ascii="Times New Roman" w:hAnsi="Times New Roman" w:cs="Times New Roman"/>
              </w:rPr>
              <w:t>ого</w:t>
            </w:r>
            <w:r w:rsidRPr="00C536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інструктивно</w:t>
            </w:r>
            <w:proofErr w:type="spellEnd"/>
            <w:r w:rsidRPr="00C53672">
              <w:rPr>
                <w:rFonts w:ascii="Times New Roman" w:hAnsi="Times New Roman" w:cs="Times New Roman"/>
              </w:rPr>
              <w:t>-методичних матеріалах,</w:t>
            </w:r>
            <w:r w:rsidRPr="00C53672">
              <w:t xml:space="preserve">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56D8607" w14:textId="4017CD7F" w:rsidR="00330B34" w:rsidRPr="00C53672" w:rsidRDefault="00330B34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30B34" w:rsidRPr="00C53672" w14:paraId="7CD46758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1878222D" w14:textId="2CFDCA36" w:rsidR="00330B34" w:rsidRPr="00C53672" w:rsidRDefault="00330B34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14:paraId="53C3E30D" w14:textId="77777777" w:rsidR="00330B34" w:rsidRPr="00C53672" w:rsidRDefault="00330B34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1CEA473C" w14:textId="77777777" w:rsidR="00330B34" w:rsidRPr="00C53672" w:rsidRDefault="00330B34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62BB96A5" w14:textId="77777777" w:rsidR="00330B34" w:rsidRPr="00C53672" w:rsidRDefault="00330B34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18F2D94" w14:textId="0B3B6338" w:rsidR="00330B34" w:rsidRPr="00C53672" w:rsidRDefault="00330B34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330B34" w:rsidRPr="00C53672" w14:paraId="55413E0A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34DB4143" w14:textId="06A54281" w:rsidR="00330B34" w:rsidRPr="00C53672" w:rsidRDefault="00330B34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1 семестр</w:t>
            </w:r>
          </w:p>
        </w:tc>
        <w:tc>
          <w:tcPr>
            <w:tcW w:w="1453" w:type="dxa"/>
          </w:tcPr>
          <w:p w14:paraId="5A636C6C" w14:textId="32D1ED0E" w:rsidR="00330B34" w:rsidRPr="00C53672" w:rsidRDefault="00330B34" w:rsidP="00330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26/22</w:t>
            </w:r>
          </w:p>
        </w:tc>
        <w:tc>
          <w:tcPr>
            <w:tcW w:w="2974" w:type="dxa"/>
          </w:tcPr>
          <w:p w14:paraId="33435735" w14:textId="77777777" w:rsidR="00330B34" w:rsidRPr="00C53672" w:rsidRDefault="00330B34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39755C47" w14:textId="77777777" w:rsidR="00330B34" w:rsidRPr="00C53672" w:rsidRDefault="00330B34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661E955" w14:textId="2D060530" w:rsidR="00330B34" w:rsidRPr="00C53672" w:rsidRDefault="00330B34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330B34" w:rsidRPr="00C53672" w14:paraId="5A5D7A23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5805BB6F" w14:textId="237CCCD1" w:rsidR="00330B34" w:rsidRPr="00C53672" w:rsidRDefault="00330B34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453" w:type="dxa"/>
          </w:tcPr>
          <w:p w14:paraId="6EF47F17" w14:textId="77777777" w:rsidR="00330B34" w:rsidRPr="00C53672" w:rsidRDefault="00330B34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34BC9988" w14:textId="77777777" w:rsidR="00330B34" w:rsidRPr="00C53672" w:rsidRDefault="00330B34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425AB9C4" w14:textId="77777777" w:rsidR="00330B34" w:rsidRPr="00C53672" w:rsidRDefault="00330B34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2D95795C" w14:textId="535BF32D" w:rsidR="00330B34" w:rsidRPr="00C53672" w:rsidRDefault="00330B34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330B34" w:rsidRPr="00C53672" w14:paraId="4CE61F48" w14:textId="77777777" w:rsidTr="00330B34">
        <w:trPr>
          <w:gridAfter w:val="1"/>
          <w:wAfter w:w="12" w:type="dxa"/>
        </w:trPr>
        <w:tc>
          <w:tcPr>
            <w:tcW w:w="2536" w:type="dxa"/>
          </w:tcPr>
          <w:p w14:paraId="0FBA2201" w14:textId="49ADCCA1" w:rsidR="00330B34" w:rsidRPr="00C53672" w:rsidRDefault="00330B34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453" w:type="dxa"/>
          </w:tcPr>
          <w:p w14:paraId="72B73C01" w14:textId="77777777" w:rsidR="00330B34" w:rsidRPr="00C53672" w:rsidRDefault="00330B34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7A85E2AD" w14:textId="77777777" w:rsidR="00330B34" w:rsidRPr="00C53672" w:rsidRDefault="00330B34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7D5611D6" w14:textId="77777777" w:rsidR="00330B34" w:rsidRPr="00C53672" w:rsidRDefault="00330B34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9F73CD8" w14:textId="4CCE0085" w:rsidR="00330B34" w:rsidRPr="00C53672" w:rsidRDefault="00330B34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280F9ED2" w14:textId="0D81308C" w:rsidR="00E37B2E" w:rsidRPr="008C1065" w:rsidRDefault="0021242D" w:rsidP="008C10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2"/>
        </w:rPr>
      </w:pPr>
      <w:r w:rsidRPr="0021242D">
        <w:rPr>
          <w:rFonts w:ascii="Times New Roman" w:eastAsia="Times New Roman" w:hAnsi="Times New Roman" w:cs="Times New Roman"/>
          <w:sz w:val="24"/>
          <w:szCs w:val="22"/>
          <w:lang w:eastAsia="ru-RU"/>
        </w:rPr>
        <w:t>*залучений представник роботодавця для спільного проведення аудиторних зайнять</w:t>
      </w:r>
    </w:p>
    <w:p w14:paraId="0F8B1E9E" w14:textId="77777777" w:rsidR="00AF3F07" w:rsidRDefault="00AF3F07" w:rsidP="00AF3F07">
      <w:pPr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2C5AB" w14:textId="77777777" w:rsidR="00AF3F07" w:rsidRDefault="00AF3F07" w:rsidP="00AF3F07">
      <w:pPr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7E929" w14:textId="394401B7" w:rsidR="00AF3F07" w:rsidRPr="00AF3F07" w:rsidRDefault="00AF3F07" w:rsidP="00AF3F07">
      <w:pPr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балів при рейтинговій системі оцінювання з навчальної дисципліни «Організація торгівлі»</w:t>
      </w:r>
    </w:p>
    <w:p w14:paraId="17E8C382" w14:textId="77777777" w:rsidR="00AF3F07" w:rsidRPr="00AF3F07" w:rsidRDefault="00AF3F07" w:rsidP="00AF3F07">
      <w:pPr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59"/>
        <w:gridCol w:w="459"/>
        <w:gridCol w:w="459"/>
        <w:gridCol w:w="459"/>
        <w:gridCol w:w="459"/>
        <w:gridCol w:w="459"/>
        <w:gridCol w:w="506"/>
        <w:gridCol w:w="506"/>
      </w:tblGrid>
      <w:tr w:rsidR="00AF3F07" w:rsidRPr="00AF3F07" w14:paraId="6197C760" w14:textId="77777777" w:rsidTr="00972888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7A0FE35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Кількість балів за ЗМ</w:t>
            </w:r>
          </w:p>
        </w:tc>
        <w:tc>
          <w:tcPr>
            <w:tcW w:w="0" w:type="auto"/>
            <w:gridSpan w:val="5"/>
          </w:tcPr>
          <w:p w14:paraId="564528FE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Змістовний модуль 1</w:t>
            </w:r>
          </w:p>
        </w:tc>
        <w:tc>
          <w:tcPr>
            <w:tcW w:w="0" w:type="auto"/>
            <w:gridSpan w:val="5"/>
          </w:tcPr>
          <w:p w14:paraId="36428E2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Змістовний модуль 2</w:t>
            </w:r>
          </w:p>
        </w:tc>
        <w:tc>
          <w:tcPr>
            <w:tcW w:w="0" w:type="auto"/>
            <w:gridSpan w:val="6"/>
          </w:tcPr>
          <w:p w14:paraId="3253A3D7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Змістовний модуль 3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4DC141C0" w14:textId="77777777" w:rsidR="00AF3F07" w:rsidRPr="00AF3F07" w:rsidRDefault="00AF3F07" w:rsidP="00AF3F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Підсумковий контроль  30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A044A01" w14:textId="77777777" w:rsidR="00AF3F07" w:rsidRPr="00AF3F07" w:rsidRDefault="00AF3F07" w:rsidP="00AF3F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сума балів 100</w:t>
            </w:r>
          </w:p>
        </w:tc>
      </w:tr>
      <w:tr w:rsidR="00AF3F07" w:rsidRPr="00AF3F07" w14:paraId="3047F547" w14:textId="77777777" w:rsidTr="00972888">
        <w:trPr>
          <w:cantSplit/>
          <w:trHeight w:val="13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C8A4DD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14:paraId="2A6976D9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</w:tcPr>
          <w:p w14:paraId="2B011E07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</w:tcPr>
          <w:p w14:paraId="64E9B90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shd w:val="clear" w:color="auto" w:fill="auto"/>
          </w:tcPr>
          <w:p w14:paraId="756CFEA3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71A806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F07" w:rsidRPr="00AF3F07" w14:paraId="7B746AB1" w14:textId="77777777" w:rsidTr="00972888">
        <w:trPr>
          <w:cantSplit/>
          <w:trHeight w:val="85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996B7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FBBFFA2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A4AB010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0E5110DC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3</w:t>
            </w:r>
          </w:p>
        </w:tc>
        <w:tc>
          <w:tcPr>
            <w:tcW w:w="0" w:type="auto"/>
            <w:textDirection w:val="btLr"/>
          </w:tcPr>
          <w:p w14:paraId="5700807E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94E40EF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 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A1DDE86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6EEA261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BD84C10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7</w:t>
            </w:r>
          </w:p>
        </w:tc>
        <w:tc>
          <w:tcPr>
            <w:tcW w:w="0" w:type="auto"/>
            <w:textDirection w:val="btLr"/>
          </w:tcPr>
          <w:p w14:paraId="43EAE013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24A2FFB6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 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C38B58C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69979D3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10</w:t>
            </w:r>
          </w:p>
        </w:tc>
        <w:tc>
          <w:tcPr>
            <w:tcW w:w="0" w:type="auto"/>
            <w:textDirection w:val="btLr"/>
          </w:tcPr>
          <w:p w14:paraId="08E375D0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11</w:t>
            </w:r>
          </w:p>
        </w:tc>
        <w:tc>
          <w:tcPr>
            <w:tcW w:w="0" w:type="auto"/>
            <w:textDirection w:val="btLr"/>
          </w:tcPr>
          <w:p w14:paraId="192B5E18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12</w:t>
            </w:r>
          </w:p>
        </w:tc>
        <w:tc>
          <w:tcPr>
            <w:tcW w:w="0" w:type="auto"/>
            <w:textDirection w:val="btLr"/>
          </w:tcPr>
          <w:p w14:paraId="2FC574AB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 13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45199591" w14:textId="77777777" w:rsidR="00AF3F07" w:rsidRPr="00AF3F07" w:rsidRDefault="00AF3F07" w:rsidP="00AF3F07">
            <w:pPr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МК 3</w:t>
            </w:r>
          </w:p>
        </w:tc>
        <w:tc>
          <w:tcPr>
            <w:tcW w:w="0" w:type="auto"/>
            <w:vMerge/>
            <w:shd w:val="clear" w:color="auto" w:fill="auto"/>
          </w:tcPr>
          <w:p w14:paraId="018BC687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4BDD44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F07" w:rsidRPr="00AF3F07" w14:paraId="7CD39FAD" w14:textId="77777777" w:rsidTr="0097288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2E10AC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Кількість балів</w:t>
            </w:r>
          </w:p>
          <w:p w14:paraId="4E426070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змістовими модулями</w:t>
            </w:r>
          </w:p>
          <w:p w14:paraId="637A8D3D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 модульний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95438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0DA3D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10D3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2157DAF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83669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0445D1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71FEA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04EAB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0926B6DD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D41ED5D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BE1A6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C877A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13F63BE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68659616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1C3BC387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C8DD59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23E067DD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FD5C87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F07" w:rsidRPr="00AF3F07" w14:paraId="5D790470" w14:textId="77777777" w:rsidTr="00972888">
        <w:trPr>
          <w:jc w:val="center"/>
        </w:trPr>
        <w:tc>
          <w:tcPr>
            <w:tcW w:w="0" w:type="auto"/>
            <w:shd w:val="clear" w:color="auto" w:fill="auto"/>
          </w:tcPr>
          <w:p w14:paraId="5DA19AC5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за видами робіт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B593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9C700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44428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827A7C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5CFAE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32A52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B458F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85A8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5752C16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28E8F5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DFC35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416B2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B962CE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E10614A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5710F73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6A9821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5AEC73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2DD60A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F07" w:rsidRPr="00AF3F07" w14:paraId="6ED29392" w14:textId="77777777" w:rsidTr="00972888">
        <w:trPr>
          <w:trHeight w:val="344"/>
          <w:jc w:val="center"/>
        </w:trPr>
        <w:tc>
          <w:tcPr>
            <w:tcW w:w="0" w:type="auto"/>
            <w:shd w:val="clear" w:color="auto" w:fill="auto"/>
          </w:tcPr>
          <w:p w14:paraId="06AC2F7B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практичні заняття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63FA7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4A577" w14:textId="34C288C5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C77C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2B7B29CB" w14:textId="6D591AEA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FF12D6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82572A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69B4F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0F041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215DBD30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2FB088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941FEE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9D516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15908EDA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65C4FD36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132ED6A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14:paraId="29CACB75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EC1A13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B12B2F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3F07" w:rsidRPr="00AF3F07" w14:paraId="07B5D034" w14:textId="77777777" w:rsidTr="00972888">
        <w:trPr>
          <w:jc w:val="center"/>
        </w:trPr>
        <w:tc>
          <w:tcPr>
            <w:tcW w:w="0" w:type="auto"/>
            <w:shd w:val="clear" w:color="auto" w:fill="auto"/>
          </w:tcPr>
          <w:p w14:paraId="1F743EA7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виконання СРС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454D3" w14:textId="66E709EB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6F96B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B64C0" w14:textId="44A90A82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40F4DC49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B3C1C0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CA56F" w14:textId="258953C4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3867D" w14:textId="01D56722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B4A39" w14:textId="6DBCB966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66B13E5" w14:textId="2B8280E6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E711F4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A8AEB6" w14:textId="003B048B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33343" w14:textId="2DE5036C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0E12858F" w14:textId="1CD5CC21" w:rsidR="00AF3F07" w:rsidRPr="00AF3F07" w:rsidRDefault="0015338A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779A67DB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98F4380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14:paraId="081D8AF3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685315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483F6B" w14:textId="77777777" w:rsidR="00AF3F07" w:rsidRPr="00AF3F07" w:rsidRDefault="00AF3F07" w:rsidP="00AF3F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5B772BD" w14:textId="77777777" w:rsidR="00AF3F07" w:rsidRPr="00AF3F07" w:rsidRDefault="00AF3F07" w:rsidP="00AF3F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96725" w14:textId="77777777" w:rsidR="00AF3F07" w:rsidRPr="00AF3F07" w:rsidRDefault="00AF3F07" w:rsidP="00AF3F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національна та 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563"/>
        <w:gridCol w:w="5906"/>
      </w:tblGrid>
      <w:tr w:rsidR="00AF3F07" w:rsidRPr="00AF3F07" w14:paraId="1F51FBFF" w14:textId="77777777" w:rsidTr="00972888">
        <w:trPr>
          <w:trHeight w:val="264"/>
        </w:trPr>
        <w:tc>
          <w:tcPr>
            <w:tcW w:w="1464" w:type="pct"/>
            <w:vMerge w:val="restart"/>
            <w:vAlign w:val="center"/>
          </w:tcPr>
          <w:p w14:paraId="18B6CFE9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740" w:type="pct"/>
            <w:vMerge w:val="restart"/>
            <w:vAlign w:val="center"/>
          </w:tcPr>
          <w:p w14:paraId="3852CC7A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2796" w:type="pct"/>
            <w:vAlign w:val="center"/>
          </w:tcPr>
          <w:p w14:paraId="5B7B2BF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AF3F07" w:rsidRPr="00AF3F07" w14:paraId="7FE71AB1" w14:textId="77777777" w:rsidTr="00972888">
        <w:trPr>
          <w:trHeight w:val="450"/>
        </w:trPr>
        <w:tc>
          <w:tcPr>
            <w:tcW w:w="1464" w:type="pct"/>
            <w:vMerge/>
            <w:vAlign w:val="center"/>
          </w:tcPr>
          <w:p w14:paraId="273D1CA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vAlign w:val="center"/>
          </w:tcPr>
          <w:p w14:paraId="6E805920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vAlign w:val="center"/>
          </w:tcPr>
          <w:p w14:paraId="4CE81E81" w14:textId="77777777" w:rsidR="00AF3F07" w:rsidRPr="00AF3F07" w:rsidRDefault="00AF3F07" w:rsidP="00AF3F07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екзамену, курсового проекту (роботи), практики</w:t>
            </w:r>
          </w:p>
        </w:tc>
      </w:tr>
      <w:tr w:rsidR="00AF3F07" w:rsidRPr="00AF3F07" w14:paraId="44A0C2F4" w14:textId="77777777" w:rsidTr="00972888">
        <w:tc>
          <w:tcPr>
            <w:tcW w:w="1464" w:type="pct"/>
            <w:vAlign w:val="center"/>
          </w:tcPr>
          <w:p w14:paraId="5FF804B7" w14:textId="77777777" w:rsidR="00AF3F07" w:rsidRPr="00AF3F07" w:rsidRDefault="00AF3F07" w:rsidP="00AF3F07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740" w:type="pct"/>
            <w:vAlign w:val="center"/>
          </w:tcPr>
          <w:p w14:paraId="48D9C99B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96" w:type="pct"/>
            <w:vAlign w:val="center"/>
          </w:tcPr>
          <w:p w14:paraId="66181314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відмінно  </w:t>
            </w:r>
          </w:p>
        </w:tc>
      </w:tr>
      <w:tr w:rsidR="00AF3F07" w:rsidRPr="00AF3F07" w14:paraId="699BF9C3" w14:textId="77777777" w:rsidTr="00972888">
        <w:trPr>
          <w:trHeight w:val="194"/>
        </w:trPr>
        <w:tc>
          <w:tcPr>
            <w:tcW w:w="1464" w:type="pct"/>
            <w:vAlign w:val="center"/>
          </w:tcPr>
          <w:p w14:paraId="6663D890" w14:textId="77777777" w:rsidR="00AF3F07" w:rsidRPr="00AF3F07" w:rsidRDefault="00AF3F07" w:rsidP="00AF3F0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740" w:type="pct"/>
            <w:vAlign w:val="center"/>
          </w:tcPr>
          <w:p w14:paraId="1F7808EC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96" w:type="pct"/>
            <w:vMerge w:val="restart"/>
            <w:vAlign w:val="center"/>
          </w:tcPr>
          <w:p w14:paraId="5AFAFBD5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</w:tr>
      <w:tr w:rsidR="00AF3F07" w:rsidRPr="00AF3F07" w14:paraId="656779B8" w14:textId="77777777" w:rsidTr="00972888">
        <w:tc>
          <w:tcPr>
            <w:tcW w:w="1464" w:type="pct"/>
            <w:vAlign w:val="center"/>
          </w:tcPr>
          <w:p w14:paraId="1FC99073" w14:textId="77777777" w:rsidR="00AF3F07" w:rsidRPr="00AF3F07" w:rsidRDefault="00AF3F07" w:rsidP="00AF3F0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740" w:type="pct"/>
            <w:vAlign w:val="center"/>
          </w:tcPr>
          <w:p w14:paraId="12B740C1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96" w:type="pct"/>
            <w:vMerge/>
            <w:vAlign w:val="center"/>
          </w:tcPr>
          <w:p w14:paraId="1B3BEFB4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F07" w:rsidRPr="00AF3F07" w14:paraId="298108AF" w14:textId="77777777" w:rsidTr="00972888">
        <w:tc>
          <w:tcPr>
            <w:tcW w:w="1464" w:type="pct"/>
            <w:vAlign w:val="center"/>
          </w:tcPr>
          <w:p w14:paraId="4DB583ED" w14:textId="77777777" w:rsidR="00AF3F07" w:rsidRPr="00AF3F07" w:rsidRDefault="00AF3F07" w:rsidP="00AF3F0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64-73</w:t>
            </w:r>
          </w:p>
        </w:tc>
        <w:tc>
          <w:tcPr>
            <w:tcW w:w="740" w:type="pct"/>
            <w:vAlign w:val="center"/>
          </w:tcPr>
          <w:p w14:paraId="4792ED25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796" w:type="pct"/>
            <w:vMerge w:val="restart"/>
            <w:vAlign w:val="center"/>
          </w:tcPr>
          <w:p w14:paraId="6AA07A4F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AF3F07" w:rsidRPr="00AF3F07" w14:paraId="1071E39F" w14:textId="77777777" w:rsidTr="00972888">
        <w:tc>
          <w:tcPr>
            <w:tcW w:w="1464" w:type="pct"/>
            <w:vAlign w:val="center"/>
          </w:tcPr>
          <w:p w14:paraId="5636EF33" w14:textId="77777777" w:rsidR="00AF3F07" w:rsidRPr="00AF3F07" w:rsidRDefault="00AF3F07" w:rsidP="00AF3F0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740" w:type="pct"/>
            <w:vAlign w:val="center"/>
          </w:tcPr>
          <w:p w14:paraId="1483584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796" w:type="pct"/>
            <w:vMerge/>
            <w:vAlign w:val="center"/>
          </w:tcPr>
          <w:p w14:paraId="0DDDC8ED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F07" w:rsidRPr="00AF3F07" w14:paraId="48104881" w14:textId="77777777" w:rsidTr="00972888">
        <w:tc>
          <w:tcPr>
            <w:tcW w:w="1464" w:type="pct"/>
            <w:vAlign w:val="center"/>
          </w:tcPr>
          <w:p w14:paraId="7C361516" w14:textId="77777777" w:rsidR="00AF3F07" w:rsidRPr="00AF3F07" w:rsidRDefault="00AF3F07" w:rsidP="00AF3F0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740" w:type="pct"/>
            <w:vAlign w:val="center"/>
          </w:tcPr>
          <w:p w14:paraId="41D3F463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2796" w:type="pct"/>
            <w:vAlign w:val="center"/>
          </w:tcPr>
          <w:p w14:paraId="7B535C7E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</w:tr>
      <w:tr w:rsidR="00AF3F07" w:rsidRPr="00AF3F07" w14:paraId="53FEC444" w14:textId="77777777" w:rsidTr="00972888">
        <w:trPr>
          <w:trHeight w:val="708"/>
        </w:trPr>
        <w:tc>
          <w:tcPr>
            <w:tcW w:w="1464" w:type="pct"/>
            <w:vAlign w:val="center"/>
          </w:tcPr>
          <w:p w14:paraId="33BA6B15" w14:textId="77777777" w:rsidR="00AF3F07" w:rsidRPr="00AF3F07" w:rsidRDefault="00AF3F07" w:rsidP="00AF3F07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0-34</w:t>
            </w:r>
          </w:p>
        </w:tc>
        <w:tc>
          <w:tcPr>
            <w:tcW w:w="740" w:type="pct"/>
            <w:vAlign w:val="center"/>
          </w:tcPr>
          <w:p w14:paraId="11AAE5E4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796" w:type="pct"/>
            <w:vAlign w:val="center"/>
          </w:tcPr>
          <w:p w14:paraId="64420676" w14:textId="77777777" w:rsidR="00AF3F07" w:rsidRPr="00AF3F07" w:rsidRDefault="00AF3F07" w:rsidP="00AF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14:paraId="6FBC5804" w14:textId="77777777" w:rsidR="00AF3F07" w:rsidRPr="00AF3F07" w:rsidRDefault="00AF3F07" w:rsidP="00AF3F0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69E2C" w14:textId="256BD388" w:rsidR="00D42FE0" w:rsidRPr="00410A7C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p w14:paraId="6C65F8A3" w14:textId="1F007B74" w:rsidR="003A018A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3A018A" w14:paraId="25D776DA" w14:textId="77777777" w:rsidTr="003A018A">
        <w:tc>
          <w:tcPr>
            <w:tcW w:w="2235" w:type="dxa"/>
          </w:tcPr>
          <w:p w14:paraId="5E931B0D" w14:textId="1A8524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005A01A3" w:rsidR="003A018A" w:rsidRPr="003A018A" w:rsidRDefault="003A018A" w:rsidP="00330B3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  <w:r w:rsidR="003C10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018A" w:rsidRPr="003A018A" w14:paraId="7E1F443C" w14:textId="77777777" w:rsidTr="003A018A">
        <w:tc>
          <w:tcPr>
            <w:tcW w:w="2235" w:type="dxa"/>
          </w:tcPr>
          <w:p w14:paraId="55F76176" w14:textId="591DB7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1C8590CB" w:rsidR="003A018A" w:rsidRPr="003A018A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</w:t>
            </w:r>
            <w:r w:rsidR="00FD03BC">
              <w:rPr>
                <w:rFonts w:ascii="Times New Roman" w:eastAsia="Times New Roman" w:hAnsi="Times New Roman" w:cs="Times New Roman"/>
                <w:szCs w:val="24"/>
              </w:rPr>
              <w:t xml:space="preserve"> (есе)</w:t>
            </w:r>
            <w:r w:rsidRPr="003A018A">
              <w:rPr>
                <w:rFonts w:ascii="Times New Roman" w:eastAsia="Times New Roman" w:hAnsi="Times New Roman" w:cs="Times New Roman"/>
                <w:szCs w:val="24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3A018A" w14:paraId="48DAA32C" w14:textId="77777777" w:rsidTr="003A018A">
        <w:tc>
          <w:tcPr>
            <w:tcW w:w="2235" w:type="dxa"/>
          </w:tcPr>
          <w:p w14:paraId="10899E85" w14:textId="47C4CA92" w:rsidR="003A018A" w:rsidRPr="00DC1DDA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079" w:type="dxa"/>
          </w:tcPr>
          <w:p w14:paraId="0A931D60" w14:textId="639C2E42"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34FA7A6A" w14:textId="06F8F97E" w:rsidR="00D55743" w:rsidRDefault="00D55743" w:rsidP="006568CB">
      <w:pPr>
        <w:rPr>
          <w:rFonts w:ascii="Times New Roman" w:hAnsi="Times New Roman" w:cs="Times New Roman"/>
          <w:b/>
          <w:bCs/>
          <w:sz w:val="24"/>
        </w:rPr>
      </w:pPr>
    </w:p>
    <w:sectPr w:rsidR="00D55743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4743F"/>
    <w:multiLevelType w:val="hybridMultilevel"/>
    <w:tmpl w:val="C45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31802"/>
    <w:multiLevelType w:val="hybridMultilevel"/>
    <w:tmpl w:val="76F2B010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23AD63A6"/>
    <w:multiLevelType w:val="hybridMultilevel"/>
    <w:tmpl w:val="2CF6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4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5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35CCC"/>
    <w:multiLevelType w:val="hybridMultilevel"/>
    <w:tmpl w:val="9656F242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5"/>
  </w:num>
  <w:num w:numId="4">
    <w:abstractNumId w:val="22"/>
  </w:num>
  <w:num w:numId="5">
    <w:abstractNumId w:val="25"/>
  </w:num>
  <w:num w:numId="6">
    <w:abstractNumId w:val="8"/>
  </w:num>
  <w:num w:numId="7">
    <w:abstractNumId w:val="5"/>
  </w:num>
  <w:num w:numId="8">
    <w:abstractNumId w:val="33"/>
  </w:num>
  <w:num w:numId="9">
    <w:abstractNumId w:val="23"/>
  </w:num>
  <w:num w:numId="10">
    <w:abstractNumId w:val="7"/>
  </w:num>
  <w:num w:numId="11">
    <w:abstractNumId w:val="37"/>
  </w:num>
  <w:num w:numId="12">
    <w:abstractNumId w:val="3"/>
  </w:num>
  <w:num w:numId="13">
    <w:abstractNumId w:val="32"/>
  </w:num>
  <w:num w:numId="14">
    <w:abstractNumId w:val="18"/>
  </w:num>
  <w:num w:numId="15">
    <w:abstractNumId w:val="31"/>
  </w:num>
  <w:num w:numId="16">
    <w:abstractNumId w:val="40"/>
  </w:num>
  <w:num w:numId="17">
    <w:abstractNumId w:val="11"/>
  </w:num>
  <w:num w:numId="18">
    <w:abstractNumId w:val="14"/>
  </w:num>
  <w:num w:numId="19">
    <w:abstractNumId w:val="29"/>
  </w:num>
  <w:num w:numId="20">
    <w:abstractNumId w:val="39"/>
  </w:num>
  <w:num w:numId="21">
    <w:abstractNumId w:val="43"/>
  </w:num>
  <w:num w:numId="22">
    <w:abstractNumId w:val="41"/>
  </w:num>
  <w:num w:numId="23">
    <w:abstractNumId w:val="0"/>
  </w:num>
  <w:num w:numId="24">
    <w:abstractNumId w:val="2"/>
  </w:num>
  <w:num w:numId="25">
    <w:abstractNumId w:val="27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1"/>
  </w:num>
  <w:num w:numId="31">
    <w:abstractNumId w:val="4"/>
  </w:num>
  <w:num w:numId="32">
    <w:abstractNumId w:val="1"/>
  </w:num>
  <w:num w:numId="33">
    <w:abstractNumId w:val="36"/>
  </w:num>
  <w:num w:numId="34">
    <w:abstractNumId w:val="28"/>
  </w:num>
  <w:num w:numId="35">
    <w:abstractNumId w:val="26"/>
  </w:num>
  <w:num w:numId="36">
    <w:abstractNumId w:val="30"/>
  </w:num>
  <w:num w:numId="37">
    <w:abstractNumId w:val="38"/>
  </w:num>
  <w:num w:numId="38">
    <w:abstractNumId w:val="24"/>
  </w:num>
  <w:num w:numId="39">
    <w:abstractNumId w:val="44"/>
  </w:num>
  <w:num w:numId="40">
    <w:abstractNumId w:val="35"/>
  </w:num>
  <w:num w:numId="41">
    <w:abstractNumId w:val="17"/>
  </w:num>
  <w:num w:numId="42">
    <w:abstractNumId w:val="9"/>
  </w:num>
  <w:num w:numId="43">
    <w:abstractNumId w:val="42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35229"/>
    <w:rsid w:val="000428F5"/>
    <w:rsid w:val="0004361F"/>
    <w:rsid w:val="00067B0C"/>
    <w:rsid w:val="00076417"/>
    <w:rsid w:val="00080C0F"/>
    <w:rsid w:val="000923A8"/>
    <w:rsid w:val="00097A42"/>
    <w:rsid w:val="000B11B1"/>
    <w:rsid w:val="000B2252"/>
    <w:rsid w:val="000E4F07"/>
    <w:rsid w:val="000E5464"/>
    <w:rsid w:val="000E5F8B"/>
    <w:rsid w:val="000E7D78"/>
    <w:rsid w:val="00100DDD"/>
    <w:rsid w:val="00111996"/>
    <w:rsid w:val="00131CF3"/>
    <w:rsid w:val="0015338A"/>
    <w:rsid w:val="00176EA6"/>
    <w:rsid w:val="00177871"/>
    <w:rsid w:val="00192862"/>
    <w:rsid w:val="0019322A"/>
    <w:rsid w:val="001938E5"/>
    <w:rsid w:val="001957C9"/>
    <w:rsid w:val="001B2305"/>
    <w:rsid w:val="001C0C28"/>
    <w:rsid w:val="001D0408"/>
    <w:rsid w:val="001E0BC2"/>
    <w:rsid w:val="001F0E9D"/>
    <w:rsid w:val="001F2163"/>
    <w:rsid w:val="001F25CB"/>
    <w:rsid w:val="0020761A"/>
    <w:rsid w:val="0021242D"/>
    <w:rsid w:val="00230881"/>
    <w:rsid w:val="0023565E"/>
    <w:rsid w:val="00236673"/>
    <w:rsid w:val="00241D88"/>
    <w:rsid w:val="00242CC1"/>
    <w:rsid w:val="002510C9"/>
    <w:rsid w:val="00266708"/>
    <w:rsid w:val="002A4800"/>
    <w:rsid w:val="002B24C1"/>
    <w:rsid w:val="002C04F5"/>
    <w:rsid w:val="002D356D"/>
    <w:rsid w:val="002E6251"/>
    <w:rsid w:val="002F73A7"/>
    <w:rsid w:val="00300AA9"/>
    <w:rsid w:val="003038AB"/>
    <w:rsid w:val="00304A01"/>
    <w:rsid w:val="00315D20"/>
    <w:rsid w:val="00316839"/>
    <w:rsid w:val="00330B34"/>
    <w:rsid w:val="00333A7C"/>
    <w:rsid w:val="00345549"/>
    <w:rsid w:val="00362542"/>
    <w:rsid w:val="00364BED"/>
    <w:rsid w:val="00373026"/>
    <w:rsid w:val="00376E16"/>
    <w:rsid w:val="0038102E"/>
    <w:rsid w:val="003956B8"/>
    <w:rsid w:val="00396171"/>
    <w:rsid w:val="003A018A"/>
    <w:rsid w:val="003B3E09"/>
    <w:rsid w:val="003C1056"/>
    <w:rsid w:val="003C2798"/>
    <w:rsid w:val="00400FBF"/>
    <w:rsid w:val="00410A7C"/>
    <w:rsid w:val="00426993"/>
    <w:rsid w:val="0043063F"/>
    <w:rsid w:val="004434FE"/>
    <w:rsid w:val="00456411"/>
    <w:rsid w:val="004700E6"/>
    <w:rsid w:val="00472F69"/>
    <w:rsid w:val="00491142"/>
    <w:rsid w:val="004A4B92"/>
    <w:rsid w:val="004A63FE"/>
    <w:rsid w:val="004A6C6B"/>
    <w:rsid w:val="004A7902"/>
    <w:rsid w:val="004B074C"/>
    <w:rsid w:val="004B1772"/>
    <w:rsid w:val="004D2B78"/>
    <w:rsid w:val="004D7D58"/>
    <w:rsid w:val="004E6B43"/>
    <w:rsid w:val="004F04A6"/>
    <w:rsid w:val="004F2D0A"/>
    <w:rsid w:val="004F5CFE"/>
    <w:rsid w:val="00502364"/>
    <w:rsid w:val="0052027A"/>
    <w:rsid w:val="0053223F"/>
    <w:rsid w:val="00534978"/>
    <w:rsid w:val="00555A96"/>
    <w:rsid w:val="005704C8"/>
    <w:rsid w:val="00571984"/>
    <w:rsid w:val="00571F81"/>
    <w:rsid w:val="005850FC"/>
    <w:rsid w:val="00597A0E"/>
    <w:rsid w:val="005B0B51"/>
    <w:rsid w:val="005C7DF8"/>
    <w:rsid w:val="005F0B9F"/>
    <w:rsid w:val="006173F8"/>
    <w:rsid w:val="00625F45"/>
    <w:rsid w:val="00627D8C"/>
    <w:rsid w:val="00634499"/>
    <w:rsid w:val="00651737"/>
    <w:rsid w:val="00651F88"/>
    <w:rsid w:val="006568CB"/>
    <w:rsid w:val="0066232E"/>
    <w:rsid w:val="00663592"/>
    <w:rsid w:val="006733BA"/>
    <w:rsid w:val="00682704"/>
    <w:rsid w:val="0068693B"/>
    <w:rsid w:val="006927A6"/>
    <w:rsid w:val="006A6806"/>
    <w:rsid w:val="006C066B"/>
    <w:rsid w:val="006D57B0"/>
    <w:rsid w:val="006E43AD"/>
    <w:rsid w:val="006E6868"/>
    <w:rsid w:val="006E736B"/>
    <w:rsid w:val="0071090C"/>
    <w:rsid w:val="007274AF"/>
    <w:rsid w:val="00733578"/>
    <w:rsid w:val="00742CF2"/>
    <w:rsid w:val="007474DD"/>
    <w:rsid w:val="00747EFB"/>
    <w:rsid w:val="007525F4"/>
    <w:rsid w:val="0075506D"/>
    <w:rsid w:val="00757E61"/>
    <w:rsid w:val="00765505"/>
    <w:rsid w:val="0076683D"/>
    <w:rsid w:val="00774263"/>
    <w:rsid w:val="00781544"/>
    <w:rsid w:val="0078158F"/>
    <w:rsid w:val="007B00C6"/>
    <w:rsid w:val="007B5A0A"/>
    <w:rsid w:val="007B74F3"/>
    <w:rsid w:val="007D3642"/>
    <w:rsid w:val="00806FB8"/>
    <w:rsid w:val="00816617"/>
    <w:rsid w:val="008247ED"/>
    <w:rsid w:val="0082540B"/>
    <w:rsid w:val="00830672"/>
    <w:rsid w:val="008353EE"/>
    <w:rsid w:val="008702FA"/>
    <w:rsid w:val="008814E4"/>
    <w:rsid w:val="00892CB4"/>
    <w:rsid w:val="00893BF0"/>
    <w:rsid w:val="008A509F"/>
    <w:rsid w:val="008B1D8A"/>
    <w:rsid w:val="008C1065"/>
    <w:rsid w:val="008C297C"/>
    <w:rsid w:val="008C7D6C"/>
    <w:rsid w:val="008F03DF"/>
    <w:rsid w:val="00912F02"/>
    <w:rsid w:val="00914353"/>
    <w:rsid w:val="00921844"/>
    <w:rsid w:val="009351B9"/>
    <w:rsid w:val="00935994"/>
    <w:rsid w:val="0093685C"/>
    <w:rsid w:val="009540C1"/>
    <w:rsid w:val="00963BD8"/>
    <w:rsid w:val="00965AC6"/>
    <w:rsid w:val="00967D14"/>
    <w:rsid w:val="00991B2C"/>
    <w:rsid w:val="00995B01"/>
    <w:rsid w:val="009A391F"/>
    <w:rsid w:val="009A42E1"/>
    <w:rsid w:val="009A7612"/>
    <w:rsid w:val="009B2B88"/>
    <w:rsid w:val="009B5E29"/>
    <w:rsid w:val="009C0036"/>
    <w:rsid w:val="009C2B81"/>
    <w:rsid w:val="009F7756"/>
    <w:rsid w:val="00A265E6"/>
    <w:rsid w:val="00A31998"/>
    <w:rsid w:val="00A455FC"/>
    <w:rsid w:val="00A46983"/>
    <w:rsid w:val="00A57417"/>
    <w:rsid w:val="00A6541C"/>
    <w:rsid w:val="00A74EA7"/>
    <w:rsid w:val="00A758FD"/>
    <w:rsid w:val="00A75F99"/>
    <w:rsid w:val="00A81B47"/>
    <w:rsid w:val="00AA3144"/>
    <w:rsid w:val="00AD006E"/>
    <w:rsid w:val="00AE1955"/>
    <w:rsid w:val="00AE7C06"/>
    <w:rsid w:val="00AF3F07"/>
    <w:rsid w:val="00AF4876"/>
    <w:rsid w:val="00AF6C7F"/>
    <w:rsid w:val="00AF78B6"/>
    <w:rsid w:val="00B025BD"/>
    <w:rsid w:val="00B25901"/>
    <w:rsid w:val="00B27366"/>
    <w:rsid w:val="00B3243B"/>
    <w:rsid w:val="00B36582"/>
    <w:rsid w:val="00B3668B"/>
    <w:rsid w:val="00B51BED"/>
    <w:rsid w:val="00B547FA"/>
    <w:rsid w:val="00B62662"/>
    <w:rsid w:val="00B6618C"/>
    <w:rsid w:val="00B73DB4"/>
    <w:rsid w:val="00B87D2D"/>
    <w:rsid w:val="00B94AD1"/>
    <w:rsid w:val="00BB51D8"/>
    <w:rsid w:val="00BE104F"/>
    <w:rsid w:val="00BF3023"/>
    <w:rsid w:val="00C058AF"/>
    <w:rsid w:val="00C07D6A"/>
    <w:rsid w:val="00C21C07"/>
    <w:rsid w:val="00C22A64"/>
    <w:rsid w:val="00C37AE9"/>
    <w:rsid w:val="00C5182D"/>
    <w:rsid w:val="00C53672"/>
    <w:rsid w:val="00C6129A"/>
    <w:rsid w:val="00C80845"/>
    <w:rsid w:val="00C841A4"/>
    <w:rsid w:val="00C858FB"/>
    <w:rsid w:val="00CB648D"/>
    <w:rsid w:val="00CE6DBF"/>
    <w:rsid w:val="00CF3CA7"/>
    <w:rsid w:val="00D055E0"/>
    <w:rsid w:val="00D15AD7"/>
    <w:rsid w:val="00D23930"/>
    <w:rsid w:val="00D25441"/>
    <w:rsid w:val="00D312A4"/>
    <w:rsid w:val="00D3608D"/>
    <w:rsid w:val="00D42FE0"/>
    <w:rsid w:val="00D55743"/>
    <w:rsid w:val="00D64153"/>
    <w:rsid w:val="00D64B0C"/>
    <w:rsid w:val="00D75D50"/>
    <w:rsid w:val="00D7668B"/>
    <w:rsid w:val="00D91A36"/>
    <w:rsid w:val="00D937AA"/>
    <w:rsid w:val="00DA412A"/>
    <w:rsid w:val="00DC140A"/>
    <w:rsid w:val="00DC1DDA"/>
    <w:rsid w:val="00DF49A2"/>
    <w:rsid w:val="00E00F0B"/>
    <w:rsid w:val="00E078AC"/>
    <w:rsid w:val="00E1225F"/>
    <w:rsid w:val="00E17711"/>
    <w:rsid w:val="00E37B2E"/>
    <w:rsid w:val="00E420C1"/>
    <w:rsid w:val="00E47864"/>
    <w:rsid w:val="00E62279"/>
    <w:rsid w:val="00E70EC6"/>
    <w:rsid w:val="00E804AF"/>
    <w:rsid w:val="00E813BB"/>
    <w:rsid w:val="00E86BEE"/>
    <w:rsid w:val="00E95AAE"/>
    <w:rsid w:val="00EA36BD"/>
    <w:rsid w:val="00EB0E8A"/>
    <w:rsid w:val="00EC02A9"/>
    <w:rsid w:val="00EC055D"/>
    <w:rsid w:val="00ED5189"/>
    <w:rsid w:val="00F04B1F"/>
    <w:rsid w:val="00F214D4"/>
    <w:rsid w:val="00F33189"/>
    <w:rsid w:val="00F41029"/>
    <w:rsid w:val="00F66837"/>
    <w:rsid w:val="00F715A8"/>
    <w:rsid w:val="00F727C5"/>
    <w:rsid w:val="00F744CF"/>
    <w:rsid w:val="00F93AE2"/>
    <w:rsid w:val="00FA06B6"/>
    <w:rsid w:val="00FA7A4A"/>
    <w:rsid w:val="00FB76E3"/>
    <w:rsid w:val="00FC03B3"/>
    <w:rsid w:val="00FC2E1A"/>
    <w:rsid w:val="00FD03BC"/>
    <w:rsid w:val="00FD395B"/>
    <w:rsid w:val="00FE7014"/>
    <w:rsid w:val="00FE7643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FD10-CD80-489D-8DCC-BF2ACDF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4</cp:revision>
  <cp:lastPrinted>2020-10-16T08:34:00Z</cp:lastPrinted>
  <dcterms:created xsi:type="dcterms:W3CDTF">2021-09-15T07:46:00Z</dcterms:created>
  <dcterms:modified xsi:type="dcterms:W3CDTF">2021-10-06T11:20:00Z</dcterms:modified>
</cp:coreProperties>
</file>