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021B74" w14:textId="77777777" w:rsidR="008C1065" w:rsidRPr="00E05811" w:rsidRDefault="008C1065" w:rsidP="008C1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afd"/>
        </w:rPr>
      </w:pPr>
    </w:p>
    <w:tbl>
      <w:tblPr>
        <w:tblStyle w:val="af4"/>
        <w:tblW w:w="10529" w:type="dxa"/>
        <w:tblInd w:w="250" w:type="dxa"/>
        <w:tblLook w:val="04A0" w:firstRow="1" w:lastRow="0" w:firstColumn="1" w:lastColumn="0" w:noHBand="0" w:noVBand="1"/>
      </w:tblPr>
      <w:tblGrid>
        <w:gridCol w:w="3592"/>
        <w:gridCol w:w="6937"/>
      </w:tblGrid>
      <w:tr w:rsidR="002C04F5" w14:paraId="22BB0DEF" w14:textId="77777777" w:rsidTr="003C1056">
        <w:trPr>
          <w:trHeight w:val="4108"/>
        </w:trPr>
        <w:tc>
          <w:tcPr>
            <w:tcW w:w="3592" w:type="dxa"/>
            <w:tcBorders>
              <w:top w:val="nil"/>
              <w:left w:val="nil"/>
            </w:tcBorders>
          </w:tcPr>
          <w:p w14:paraId="5FBE45A8" w14:textId="38E5F2DA" w:rsidR="002C04F5" w:rsidRPr="00FD395B" w:rsidRDefault="002C04F5" w:rsidP="002C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5FB20BA" wp14:editId="4E235477">
                      <wp:extent cx="304800" cy="304800"/>
                      <wp:effectExtent l="0" t="0" r="0" b="0"/>
                      <wp:docPr id="3" name="AutoShape 3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4052C3" id="AutoShape 3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r+M3kDQIAAP0DAAAO&#10;AAAAAAAAAAAAAAAAAC4CAABkcnMvZTJvRG9jLnhtbFBLAQItABQABgAIAAAAIQBMoOks2AAAAAMB&#10;AAAPAAAAAAAAAAAAAAAAAGcEAABkcnMvZG93bnJldi54bWxQSwUGAAAAAAQABADzAAAAb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04F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8520612" wp14:editId="087BD217">
                  <wp:extent cx="1005111" cy="1127125"/>
                  <wp:effectExtent l="0" t="0" r="5080" b="0"/>
                  <wp:docPr id="4" name="Рисунок 4" descr="C:\Users\Smolii\Dropbox\Мой ПК (Smolii-ПК)\Desktop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molii\Dropbox\Мой ПК (Smolii-ПК)\Desktop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343" cy="1136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2ECEDF2F" wp14:editId="68A26C7C">
                      <wp:extent cx="304800" cy="304800"/>
                      <wp:effectExtent l="0" t="0" r="0" b="0"/>
                      <wp:docPr id="1" name="Прямоугольник 1" descr="https://www.udau.edu.ua/assets/images/2020/5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CF3B96" id="Прямоугольник 1" o:spid="_x0000_s1026" alt="https://www.udau.edu.ua/assets/images/2020/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Pso0GzICAAAOBAAADgAAAAAAAAAAAAAAAAAuAgAAZHJz&#10;L2Uyb0RvYy54bWxQSwECLQAUAAYACAAAACEATKDpLNgAAAADAQAADwAAAAAAAAAAAAAAAACMBAAA&#10;ZHJzL2Rvd25yZXYueG1sUEsFBgAAAAAEAAQA8wAAAJ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Уманський національний університет садівництва</w:t>
            </w:r>
          </w:p>
          <w:p w14:paraId="00258763" w14:textId="3A7CC5D5" w:rsidR="002C04F5" w:rsidRPr="00FD395B" w:rsidRDefault="002C04F5" w:rsidP="002C0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Факультет економіки і підприємництва</w:t>
            </w:r>
          </w:p>
          <w:p w14:paraId="34812C27" w14:textId="50FB0BEB" w:rsidR="002C04F5" w:rsidRDefault="002C04F5" w:rsidP="003C1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95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Кафедра 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підприємництва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, торгівл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і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та біржов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ої</w:t>
            </w:r>
            <w:r w:rsidR="003C1056" w:rsidRP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діяльн</w:t>
            </w:r>
            <w:r w:rsidR="003C105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ості</w:t>
            </w:r>
          </w:p>
        </w:tc>
        <w:tc>
          <w:tcPr>
            <w:tcW w:w="6937" w:type="dxa"/>
            <w:tcBorders>
              <w:top w:val="nil"/>
              <w:right w:val="nil"/>
            </w:tcBorders>
          </w:tcPr>
          <w:p w14:paraId="05D12759" w14:textId="4318B20A" w:rsidR="002C04F5" w:rsidRPr="00E1225F" w:rsidRDefault="002C04F5" w:rsidP="009351B9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</w:pP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4"/>
              </w:rPr>
              <w:t>СИЛАБУС НАВЧАЛЬНОЇ ДИСЦИПЛІНИ</w:t>
            </w:r>
          </w:p>
          <w:p w14:paraId="57164F7E" w14:textId="45ED978C" w:rsidR="002C04F5" w:rsidRPr="00E1225F" w:rsidRDefault="002C04F5" w:rsidP="008C106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E0581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24"/>
              </w:rPr>
              <w:t>О</w:t>
            </w:r>
            <w:r w:rsidR="00E05811" w:rsidRPr="00E0581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24"/>
              </w:rPr>
              <w:t>рганізаці</w:t>
            </w:r>
            <w:r w:rsidR="00E0581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24"/>
              </w:rPr>
              <w:t>я</w:t>
            </w:r>
            <w:r w:rsidR="00E05811" w:rsidRPr="00E0581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24"/>
              </w:rPr>
              <w:t xml:space="preserve"> діяльності підприємницьких структур</w:t>
            </w:r>
            <w:r w:rsidRPr="00E1225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  <w:p w14:paraId="230F1D64" w14:textId="15E74432" w:rsidR="00747EFB" w:rsidRDefault="00747EFB" w:rsidP="008C10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f4"/>
              <w:tblW w:w="6256" w:type="dxa"/>
              <w:tblInd w:w="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3244"/>
            </w:tblGrid>
            <w:tr w:rsidR="00747EFB" w:rsidRPr="00E1225F" w14:paraId="793BEC47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0AD18B91" w14:textId="47EB8A3B" w:rsidR="00747EFB" w:rsidRPr="00E1225F" w:rsidRDefault="00304A01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Рівень</w:t>
                  </w:r>
                  <w:r w:rsidR="00747EFB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вищої освіти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23E3E7AF" w14:textId="2981B4AA" w:rsidR="00747EFB" w:rsidRPr="00100DDD" w:rsidRDefault="00CA26FC" w:rsidP="003C1056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highlight w:val="yellow"/>
                      <w:u w:val="single"/>
                    </w:rPr>
                  </w:pPr>
                  <w:r w:rsidRPr="00CA26F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перший (бакалаврський)</w:t>
                  </w:r>
                </w:p>
              </w:tc>
            </w:tr>
            <w:tr w:rsidR="00747EFB" w:rsidRPr="00E1225F" w14:paraId="1E56329A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0AE4597B" w14:textId="4282B265"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Спеціальність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7549768F" w14:textId="1C935B6E" w:rsidR="00747EFB" w:rsidRPr="00E1225F" w:rsidRDefault="00CA26FC" w:rsidP="00CA26FC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CA26F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076  Підприємництво, торгівля та біржова діяльність </w:t>
                  </w:r>
                </w:p>
              </w:tc>
            </w:tr>
            <w:tr w:rsidR="00747EFB" w:rsidRPr="00E1225F" w14:paraId="69662F26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6BE01216" w14:textId="2B029AB2"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Освітня програма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0E22D586" w14:textId="3D0E48B6" w:rsidR="00747EFB" w:rsidRPr="00E1225F" w:rsidRDefault="006828CA" w:rsidP="00427F32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CA26FC" w:rsidRPr="00CA26F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Підприємництво, торгівля та біржова діяльність</w:t>
                  </w:r>
                </w:p>
              </w:tc>
            </w:tr>
            <w:tr w:rsidR="00747EFB" w:rsidRPr="00E1225F" w14:paraId="0924599B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102BAADC" w14:textId="1E05B2FA" w:rsidR="00747EFB" w:rsidRPr="00E1225F" w:rsidRDefault="006828CA" w:rsidP="00B418E0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Семестр</w:t>
                  </w:r>
                </w:p>
              </w:tc>
              <w:tc>
                <w:tcPr>
                  <w:tcW w:w="3244" w:type="dxa"/>
                </w:tcPr>
                <w:p w14:paraId="76467C88" w14:textId="5BAFD3B2" w:rsidR="00747EFB" w:rsidRPr="00E1225F" w:rsidRDefault="006828CA" w:rsidP="002712B7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8</w:t>
                  </w:r>
                </w:p>
              </w:tc>
            </w:tr>
            <w:tr w:rsidR="00D91A36" w:rsidRPr="00E1225F" w14:paraId="2A99EE49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1DC19233" w14:textId="26CBDDED" w:rsidR="00D91A36" w:rsidRPr="00E1225F" w:rsidRDefault="00D91A36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Курс (рік навчання)</w:t>
                  </w:r>
                </w:p>
              </w:tc>
              <w:tc>
                <w:tcPr>
                  <w:tcW w:w="3244" w:type="dxa"/>
                </w:tcPr>
                <w:p w14:paraId="2612642E" w14:textId="74C239C4" w:rsidR="00D91A36" w:rsidRPr="00E1225F" w:rsidRDefault="00CA26FC" w:rsidP="00E05811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4</w:t>
                  </w:r>
                  <w:r w:rsidR="00D91A36"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 xml:space="preserve"> (</w:t>
                  </w:r>
                  <w:r w:rsidR="00E05811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4</w:t>
                  </w:r>
                  <w:r w:rsidR="00D91A36"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)</w:t>
                  </w:r>
                </w:p>
              </w:tc>
            </w:tr>
            <w:tr w:rsidR="00747EFB" w:rsidRPr="00E1225F" w14:paraId="30819982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528E4DDF" w14:textId="67DE5AEE"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Форма навчання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384E578D" w14:textId="2C32F9C1" w:rsidR="00747EFB" w:rsidRPr="00E1225F" w:rsidRDefault="00747EFB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денна</w:t>
                  </w:r>
                </w:p>
              </w:tc>
            </w:tr>
            <w:tr w:rsidR="00747EFB" w:rsidRPr="00E1225F" w14:paraId="749081C8" w14:textId="77777777" w:rsidTr="00E1225F">
              <w:trPr>
                <w:trHeight w:val="333"/>
              </w:trPr>
              <w:tc>
                <w:tcPr>
                  <w:tcW w:w="3012" w:type="dxa"/>
                </w:tcPr>
                <w:p w14:paraId="3B1C1872" w14:textId="58533C38" w:rsidR="00747EFB" w:rsidRPr="00E1225F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Кількість кредитів ЄКТС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3FE2A2E8" w14:textId="019C5DAE" w:rsidR="00747EFB" w:rsidRPr="00E1225F" w:rsidRDefault="002712B7" w:rsidP="00747EFB">
                  <w:pP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3,5</w:t>
                  </w:r>
                </w:p>
              </w:tc>
            </w:tr>
            <w:tr w:rsidR="00747EFB" w:rsidRPr="00E1225F" w14:paraId="228EBC25" w14:textId="77777777" w:rsidTr="00E1225F">
              <w:trPr>
                <w:trHeight w:val="314"/>
              </w:trPr>
              <w:tc>
                <w:tcPr>
                  <w:tcW w:w="3012" w:type="dxa"/>
                </w:tcPr>
                <w:p w14:paraId="67EC03FE" w14:textId="0C3A0F6E" w:rsidR="00747EFB" w:rsidRPr="00E1225F" w:rsidRDefault="00747EFB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Мова викладання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64621A10" w14:textId="08F20746" w:rsidR="00315D20" w:rsidRPr="00E1225F" w:rsidRDefault="00315D20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r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українська</w:t>
                  </w:r>
                </w:p>
              </w:tc>
            </w:tr>
            <w:tr w:rsidR="00315D20" w:rsidRPr="00E1225F" w14:paraId="014FFEE8" w14:textId="77777777" w:rsidTr="00E1225F">
              <w:trPr>
                <w:trHeight w:val="314"/>
              </w:trPr>
              <w:tc>
                <w:tcPr>
                  <w:tcW w:w="3012" w:type="dxa"/>
                </w:tcPr>
                <w:p w14:paraId="6002BE9B" w14:textId="0E294A08" w:rsidR="00315D20" w:rsidRPr="00E1225F" w:rsidRDefault="002E6251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Обовʼязкова</w:t>
                  </w:r>
                  <w:proofErr w:type="spellEnd"/>
                  <w:r w:rsidR="00315D20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/вибіркова</w:t>
                  </w:r>
                  <w:r w:rsidR="009351B9" w:rsidRPr="00E1225F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44" w:type="dxa"/>
                </w:tcPr>
                <w:p w14:paraId="645739C4" w14:textId="1987D671" w:rsidR="00315D20" w:rsidRPr="00E1225F" w:rsidRDefault="008814E4" w:rsidP="00747EFB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о</w:t>
                  </w:r>
                  <w:r w:rsidR="002E6251">
                    <w:rPr>
                      <w:rFonts w:ascii="Times New Roman" w:hAnsi="Times New Roman" w:cs="Times New Roman"/>
                      <w:b/>
                      <w:sz w:val="22"/>
                      <w:szCs w:val="22"/>
                      <w:u w:val="single"/>
                    </w:rPr>
                    <w:t>бовʼязкова</w:t>
                  </w:r>
                  <w:proofErr w:type="spellEnd"/>
                </w:p>
              </w:tc>
            </w:tr>
          </w:tbl>
          <w:p w14:paraId="5A87B1C1" w14:textId="7DC4367D" w:rsidR="00747EFB" w:rsidRPr="00747EFB" w:rsidRDefault="00747EFB" w:rsidP="00747E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056" w14:paraId="3BCB9796" w14:textId="77777777" w:rsidTr="003C1056">
        <w:trPr>
          <w:trHeight w:val="257"/>
        </w:trPr>
        <w:tc>
          <w:tcPr>
            <w:tcW w:w="3592" w:type="dxa"/>
            <w:vAlign w:val="bottom"/>
          </w:tcPr>
          <w:p w14:paraId="0DE65C66" w14:textId="30C09C3B" w:rsidR="003C1056" w:rsidRDefault="003C1056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37" w:type="dxa"/>
            <w:vAlign w:val="center"/>
          </w:tcPr>
          <w:p w14:paraId="59736A8D" w14:textId="4EAD5AA3" w:rsidR="003C1056" w:rsidRPr="009351B9" w:rsidRDefault="00CA26FC" w:rsidP="00315D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 Бленда</w:t>
            </w:r>
          </w:p>
        </w:tc>
      </w:tr>
      <w:tr w:rsidR="003C1056" w14:paraId="6EC1E071" w14:textId="77777777" w:rsidTr="003C1056">
        <w:trPr>
          <w:trHeight w:val="257"/>
        </w:trPr>
        <w:tc>
          <w:tcPr>
            <w:tcW w:w="3592" w:type="dxa"/>
            <w:vAlign w:val="bottom"/>
          </w:tcPr>
          <w:p w14:paraId="4DA81369" w14:textId="112227F6" w:rsidR="003C1056" w:rsidRDefault="003C1056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лектора</w:t>
            </w:r>
          </w:p>
        </w:tc>
        <w:tc>
          <w:tcPr>
            <w:tcW w:w="6937" w:type="dxa"/>
            <w:vAlign w:val="center"/>
          </w:tcPr>
          <w:p w14:paraId="43FD7D6F" w14:textId="2F4661C9" w:rsidR="003C1056" w:rsidRPr="009351B9" w:rsidRDefault="00100DDD" w:rsidP="00100D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DDD">
              <w:rPr>
                <w:rFonts w:ascii="Times New Roman" w:eastAsia="Times New Roman" w:hAnsi="Times New Roman" w:cs="Times New Roman"/>
                <w:sz w:val="24"/>
                <w:szCs w:val="24"/>
              </w:rPr>
              <w:t>https://economics.udau.edu.ua/ua/pro-kafedru/vikladachi-ta-spivrobitniki/blenda-nataliya-oleksandrivna.html</w:t>
            </w:r>
          </w:p>
        </w:tc>
      </w:tr>
      <w:tr w:rsidR="003C1056" w14:paraId="589D3854" w14:textId="77777777" w:rsidTr="003C1056">
        <w:trPr>
          <w:trHeight w:val="257"/>
        </w:trPr>
        <w:tc>
          <w:tcPr>
            <w:tcW w:w="3592" w:type="dxa"/>
            <w:vAlign w:val="bottom"/>
          </w:tcPr>
          <w:p w14:paraId="7E8AA882" w14:textId="77777777" w:rsidR="003C1056" w:rsidRDefault="003C1056" w:rsidP="00935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14:paraId="3D2096E1" w14:textId="3BA0BAE0" w:rsidR="003C1056" w:rsidRDefault="003C1056" w:rsidP="009A4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лектора  (е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37" w:type="dxa"/>
            <w:vAlign w:val="center"/>
          </w:tcPr>
          <w:p w14:paraId="2648F9A0" w14:textId="77202D81" w:rsidR="003C1056" w:rsidRPr="009351B9" w:rsidRDefault="00CA26FC" w:rsidP="00CA2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nble</w:t>
            </w:r>
            <w:proofErr w:type="spellEnd"/>
            <w:r w:rsidR="00100DDD" w:rsidRPr="00100DDD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00DDD" w:rsidRPr="00100DDD">
              <w:rPr>
                <w:rFonts w:ascii="Times New Roman" w:eastAsia="Times New Roman" w:hAnsi="Times New Roman" w:cs="Times New Roman"/>
                <w:sz w:val="24"/>
                <w:szCs w:val="24"/>
              </w:rPr>
              <w:t>6@gmail.com</w:t>
            </w:r>
          </w:p>
        </w:tc>
      </w:tr>
      <w:tr w:rsidR="003C1056" w14:paraId="6E6687AA" w14:textId="77777777" w:rsidTr="003C1056">
        <w:trPr>
          <w:trHeight w:val="257"/>
        </w:trPr>
        <w:tc>
          <w:tcPr>
            <w:tcW w:w="3592" w:type="dxa"/>
            <w:vAlign w:val="bottom"/>
          </w:tcPr>
          <w:p w14:paraId="6909C9C5" w14:textId="6B6E4BC4" w:rsidR="003C1056" w:rsidRDefault="003C1056" w:rsidP="00251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</w:rPr>
              <w:t xml:space="preserve">Сторінка курсу в </w:t>
            </w:r>
            <w:r w:rsidRPr="008C1065">
              <w:rPr>
                <w:rFonts w:ascii="Times New Roman" w:eastAsia="Times New Roman" w:hAnsi="Times New Roman" w:cs="Times New Roman"/>
                <w:b/>
                <w:sz w:val="24"/>
                <w:szCs w:val="22"/>
                <w:lang w:val="en-US"/>
              </w:rPr>
              <w:t>MOODLE</w:t>
            </w:r>
          </w:p>
        </w:tc>
        <w:tc>
          <w:tcPr>
            <w:tcW w:w="6937" w:type="dxa"/>
            <w:vAlign w:val="center"/>
          </w:tcPr>
          <w:p w14:paraId="378E6FDF" w14:textId="5A2F092A" w:rsidR="004904AF" w:rsidRPr="004904AF" w:rsidRDefault="004904AF" w:rsidP="00E05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904AF">
              <w:rPr>
                <w:rFonts w:ascii="Times New Roman" w:hAnsi="Times New Roman" w:cs="Times New Roman"/>
                <w:sz w:val="24"/>
                <w:szCs w:val="28"/>
              </w:rPr>
              <w:t>https://moodle.udau.edu.ua/course/view.php?id</w:t>
            </w:r>
          </w:p>
        </w:tc>
      </w:tr>
    </w:tbl>
    <w:p w14:paraId="71BB21A1" w14:textId="33061FEE" w:rsidR="002C04F5" w:rsidRDefault="002C04F5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C7362D" w14:textId="77777777" w:rsidR="00CA26FC" w:rsidRDefault="00CA26FC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48E3CFF0" w14:textId="3FE34346" w:rsidR="008C1065" w:rsidRPr="00111996" w:rsidRDefault="00555A96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1199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ОПИС ДИСЦИПЛІНИ</w:t>
      </w:r>
    </w:p>
    <w:p w14:paraId="0C989878" w14:textId="77777777" w:rsidR="00C53672" w:rsidRPr="00FF77CE" w:rsidRDefault="00C53672" w:rsidP="00555A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f4"/>
        <w:tblW w:w="10740" w:type="dxa"/>
        <w:tblLook w:val="04A0" w:firstRow="1" w:lastRow="0" w:firstColumn="1" w:lastColumn="0" w:noHBand="0" w:noVBand="1"/>
      </w:tblPr>
      <w:tblGrid>
        <w:gridCol w:w="1668"/>
        <w:gridCol w:w="9072"/>
      </w:tblGrid>
      <w:tr w:rsidR="00C53672" w14:paraId="4A559783" w14:textId="77777777" w:rsidTr="00C5182D">
        <w:tc>
          <w:tcPr>
            <w:tcW w:w="1668" w:type="dxa"/>
          </w:tcPr>
          <w:p w14:paraId="25A16CD0" w14:textId="14E8A354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Мета курсу</w:t>
            </w:r>
          </w:p>
        </w:tc>
        <w:tc>
          <w:tcPr>
            <w:tcW w:w="9072" w:type="dxa"/>
          </w:tcPr>
          <w:p w14:paraId="3CD82022" w14:textId="1D7C6239" w:rsidR="00C53672" w:rsidRPr="0078158F" w:rsidRDefault="00E05811" w:rsidP="00E05811">
            <w:pPr>
              <w:pStyle w:val="BodyText21"/>
              <w:numPr>
                <w:ilvl w:val="0"/>
                <w:numId w:val="45"/>
              </w:numPr>
              <w:tabs>
                <w:tab w:val="left" w:pos="317"/>
              </w:tabs>
              <w:ind w:left="33" w:firstLine="0"/>
              <w:rPr>
                <w:sz w:val="20"/>
              </w:rPr>
            </w:pPr>
            <w:r>
              <w:rPr>
                <w:sz w:val="20"/>
              </w:rPr>
              <w:t xml:space="preserve">здобути </w:t>
            </w:r>
            <w:r w:rsidRPr="00E05811">
              <w:rPr>
                <w:sz w:val="20"/>
              </w:rPr>
              <w:t>теоретичні та практичні знання з організації діяльності підприємницьких структур, регулювання цього процесу з урахуванням чинного законодавства України.</w:t>
            </w:r>
          </w:p>
        </w:tc>
      </w:tr>
      <w:tr w:rsidR="00C53672" w14:paraId="589C9CF4" w14:textId="77777777" w:rsidTr="00C5182D">
        <w:tc>
          <w:tcPr>
            <w:tcW w:w="1668" w:type="dxa"/>
          </w:tcPr>
          <w:p w14:paraId="50A24A4A" w14:textId="0DBEAEA1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Завдання курсу</w:t>
            </w:r>
          </w:p>
        </w:tc>
        <w:tc>
          <w:tcPr>
            <w:tcW w:w="9072" w:type="dxa"/>
          </w:tcPr>
          <w:p w14:paraId="1D890052" w14:textId="7298BDEC" w:rsidR="00E05811" w:rsidRPr="00E05811" w:rsidRDefault="00E05811" w:rsidP="00E05811">
            <w:pPr>
              <w:pStyle w:val="af5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>засвоєння основних понять сучасного підприємництва; суб'єктів та об'єктів діяльності підприємницьких структур;</w:t>
            </w:r>
          </w:p>
          <w:p w14:paraId="2BDE06EF" w14:textId="1E331F93" w:rsidR="00E05811" w:rsidRPr="00E05811" w:rsidRDefault="00E05811" w:rsidP="00E05811">
            <w:pPr>
              <w:pStyle w:val="af5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>з’ясування сутності підприємницького середовища;</w:t>
            </w:r>
          </w:p>
          <w:p w14:paraId="7FBCBAB0" w14:textId="072C5C8D" w:rsidR="00E05811" w:rsidRPr="00E05811" w:rsidRDefault="00E05811" w:rsidP="00E05811">
            <w:pPr>
              <w:pStyle w:val="af5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 xml:space="preserve">вивчення організаційно-правових форм підприємницьких структур та особливостей організації їх діяльності; </w:t>
            </w:r>
          </w:p>
          <w:p w14:paraId="0652F72A" w14:textId="3AAFDC5E" w:rsidR="00E05811" w:rsidRPr="00E05811" w:rsidRDefault="00E05811" w:rsidP="00E05811">
            <w:pPr>
              <w:pStyle w:val="af5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>навики з організації виробничої, інноваційно-інвестиційної та комерційної діяльності підприємницьких структур;</w:t>
            </w:r>
          </w:p>
          <w:p w14:paraId="37E0B83C" w14:textId="27FE5273" w:rsidR="00E05811" w:rsidRPr="00E05811" w:rsidRDefault="00E05811" w:rsidP="00E05811">
            <w:pPr>
              <w:pStyle w:val="af5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>засвоєння видів бізнес-планів та основних принципів їх розробки;</w:t>
            </w:r>
          </w:p>
          <w:p w14:paraId="4308B58E" w14:textId="09649F93" w:rsidR="00E05811" w:rsidRPr="00E05811" w:rsidRDefault="00E05811" w:rsidP="00E05811">
            <w:pPr>
              <w:pStyle w:val="af5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>вивчення основних техніко-економічних показників обґрунтування доцільності з</w:t>
            </w:r>
            <w:r>
              <w:rPr>
                <w:rFonts w:ascii="Times New Roman" w:hAnsi="Times New Roman" w:cs="Times New Roman"/>
              </w:rPr>
              <w:t>дійснення діяльності;</w:t>
            </w:r>
          </w:p>
          <w:p w14:paraId="7D08E095" w14:textId="55BAF796" w:rsidR="00C53672" w:rsidRPr="003C1056" w:rsidRDefault="00E05811" w:rsidP="00E05811">
            <w:pPr>
              <w:pStyle w:val="af5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>розуміння ролі держави в розвитку підприємницьких структур.</w:t>
            </w:r>
          </w:p>
        </w:tc>
      </w:tr>
      <w:tr w:rsidR="00C53672" w14:paraId="0572D3E4" w14:textId="77777777" w:rsidTr="00C5182D">
        <w:tc>
          <w:tcPr>
            <w:tcW w:w="1668" w:type="dxa"/>
          </w:tcPr>
          <w:p w14:paraId="0B3E1AFB" w14:textId="335E7A78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t>Компетентності</w:t>
            </w:r>
          </w:p>
        </w:tc>
        <w:tc>
          <w:tcPr>
            <w:tcW w:w="9072" w:type="dxa"/>
          </w:tcPr>
          <w:p w14:paraId="0042C811" w14:textId="77777777" w:rsidR="002712B7" w:rsidRPr="002712B7" w:rsidRDefault="002712B7" w:rsidP="00E05811">
            <w:pPr>
              <w:pStyle w:val="af5"/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2712B7">
              <w:rPr>
                <w:rFonts w:ascii="Times New Roman" w:hAnsi="Times New Roman" w:cs="Times New Roman"/>
              </w:rPr>
              <w:t>Загальні:</w:t>
            </w:r>
          </w:p>
          <w:p w14:paraId="4B70DF1A" w14:textId="4BADEC27" w:rsidR="00E05811" w:rsidRPr="00E05811" w:rsidRDefault="00E05811" w:rsidP="00E05811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>Здатність застосовувати отримані знання в практичних ситуаціях;</w:t>
            </w:r>
          </w:p>
          <w:p w14:paraId="442BD0D2" w14:textId="3C4CAB18" w:rsidR="00E05811" w:rsidRPr="00E05811" w:rsidRDefault="00E05811" w:rsidP="00E05811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>Здатність працювати в команді.</w:t>
            </w:r>
          </w:p>
          <w:p w14:paraId="5FF6E31A" w14:textId="0C91A9B0" w:rsidR="00E05811" w:rsidRPr="00E05811" w:rsidRDefault="00E05811" w:rsidP="00E05811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>Здатність виявляти ініціативу та підприємливість;</w:t>
            </w:r>
          </w:p>
          <w:p w14:paraId="4F397FF3" w14:textId="06FB0CF4" w:rsidR="00C53672" w:rsidRDefault="00E05811" w:rsidP="00E05811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>Здатність до підвищення рівня своїх знань.</w:t>
            </w:r>
          </w:p>
          <w:p w14:paraId="2B9315AC" w14:textId="77777777" w:rsidR="00E05811" w:rsidRPr="00E05811" w:rsidRDefault="00E05811" w:rsidP="00E05811">
            <w:pPr>
              <w:tabs>
                <w:tab w:val="left" w:pos="317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>Фахові:</w:t>
            </w:r>
          </w:p>
          <w:p w14:paraId="44B323CD" w14:textId="343584C0" w:rsidR="00E05811" w:rsidRPr="00E05811" w:rsidRDefault="00E05811" w:rsidP="00E05811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 xml:space="preserve">Критичне осмислення теоретичних засад підприємницької, торговельної та біржової діяльності. </w:t>
            </w:r>
          </w:p>
          <w:p w14:paraId="277151C8" w14:textId="0EB5F467" w:rsidR="00E05811" w:rsidRPr="00E05811" w:rsidRDefault="00E05811" w:rsidP="00E05811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 xml:space="preserve">Здатність обирати та використовувати відповідні методи, інструментарій для обґрунтування рішень щодо створення, функціонування підприємницьких, торговельних і біржових структур. </w:t>
            </w:r>
          </w:p>
          <w:p w14:paraId="415B251F" w14:textId="2D10AF5E" w:rsidR="00E05811" w:rsidRPr="00E05811" w:rsidRDefault="00E05811" w:rsidP="00E05811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>Здатність здійснювати діяльність у взаємодії суб’єктів ринкових відносин.</w:t>
            </w:r>
          </w:p>
          <w:p w14:paraId="60ABEA54" w14:textId="6E29DEA6" w:rsidR="00E05811" w:rsidRPr="00E05811" w:rsidRDefault="00E05811" w:rsidP="00E05811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 xml:space="preserve">Здатність застосовувати інноваційні підходи в діяльності підприємницьких, торговельних та біржових структур. </w:t>
            </w:r>
          </w:p>
          <w:p w14:paraId="3E499113" w14:textId="44BAC733" w:rsidR="00E05811" w:rsidRPr="00E05811" w:rsidRDefault="00E05811" w:rsidP="00E05811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 xml:space="preserve">Здатність визначати та оцінювати характеристики товарів і послуг в підприємницькій, торговельній, біржовій діяльності. </w:t>
            </w:r>
          </w:p>
          <w:p w14:paraId="274F69B5" w14:textId="3F1B771D" w:rsidR="00E05811" w:rsidRPr="00E05811" w:rsidRDefault="00E05811" w:rsidP="00E05811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 xml:space="preserve">Здатність здійснювати діяльність з дотриманням вимог нормативно-правових документів у сфері </w:t>
            </w:r>
            <w:r w:rsidRPr="00E05811">
              <w:rPr>
                <w:rFonts w:ascii="Times New Roman" w:hAnsi="Times New Roman" w:cs="Times New Roman"/>
              </w:rPr>
              <w:lastRenderedPageBreak/>
              <w:t>підприємницької, торговельної та біржової діяльності.</w:t>
            </w:r>
          </w:p>
          <w:p w14:paraId="2C971C7F" w14:textId="5C94D8B5" w:rsidR="00E05811" w:rsidRPr="00E05811" w:rsidRDefault="00E05811" w:rsidP="00E05811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>Здатність визначати і виконувати професійні завдання з організації діяльності підприємницьких, торговельних та біржових структур.</w:t>
            </w:r>
          </w:p>
          <w:p w14:paraId="689DB698" w14:textId="5F6EE8CA" w:rsidR="00E05811" w:rsidRPr="00E05811" w:rsidRDefault="00E05811" w:rsidP="00E05811">
            <w:pPr>
              <w:pStyle w:val="af5"/>
              <w:numPr>
                <w:ilvl w:val="0"/>
                <w:numId w:val="38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5811">
              <w:rPr>
                <w:rFonts w:ascii="Times New Roman" w:hAnsi="Times New Roman" w:cs="Times New Roman"/>
              </w:rPr>
              <w:t>Здатність до бізнес-планування, оцінювання кон'юнктури ринків і результатів діяльності у сфері підприємництва, торгівлі та біржової практики з урахуванням ризиків.</w:t>
            </w:r>
          </w:p>
        </w:tc>
      </w:tr>
      <w:tr w:rsidR="00C53672" w14:paraId="765E9DBD" w14:textId="77777777" w:rsidTr="00C5182D">
        <w:tc>
          <w:tcPr>
            <w:tcW w:w="1668" w:type="dxa"/>
          </w:tcPr>
          <w:p w14:paraId="3C04B99B" w14:textId="01F57056" w:rsidR="00C53672" w:rsidRPr="00C53672" w:rsidRDefault="00C53672" w:rsidP="00C53672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53672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Програмні результати навчання</w:t>
            </w:r>
          </w:p>
        </w:tc>
        <w:tc>
          <w:tcPr>
            <w:tcW w:w="9072" w:type="dxa"/>
          </w:tcPr>
          <w:p w14:paraId="250F356D" w14:textId="079B78BF" w:rsidR="00E05811" w:rsidRPr="00E05811" w:rsidRDefault="00E05811" w:rsidP="00E05811">
            <w:pPr>
              <w:pStyle w:val="af5"/>
              <w:numPr>
                <w:ilvl w:val="0"/>
                <w:numId w:val="4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E05811">
              <w:rPr>
                <w:rFonts w:ascii="Times New Roman" w:hAnsi="Times New Roman" w:cs="Times New Roman"/>
                <w:szCs w:val="28"/>
                <w:lang w:eastAsia="uk-UA"/>
              </w:rPr>
              <w:t xml:space="preserve">Використовувати базові знання з підприємництва, торгівлі і біржової діяльності й уміння критичного мислення, аналізу та синтезу в професійних цілях. </w:t>
            </w:r>
          </w:p>
          <w:p w14:paraId="53815576" w14:textId="52076980" w:rsidR="00E05811" w:rsidRPr="00E05811" w:rsidRDefault="00E05811" w:rsidP="00E05811">
            <w:pPr>
              <w:pStyle w:val="af5"/>
              <w:numPr>
                <w:ilvl w:val="0"/>
                <w:numId w:val="4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E05811">
              <w:rPr>
                <w:rFonts w:ascii="Times New Roman" w:hAnsi="Times New Roman" w:cs="Times New Roman"/>
                <w:szCs w:val="28"/>
                <w:lang w:eastAsia="uk-UA"/>
              </w:rPr>
              <w:t>Застосовувати набуті знання для виявлення, постановки та вирішення завдань за різних практичних ситуацій в підприємницькій, торговельній та біржовій діяльності.</w:t>
            </w:r>
          </w:p>
          <w:p w14:paraId="23B878EB" w14:textId="659D5FD9" w:rsidR="00E05811" w:rsidRPr="00E05811" w:rsidRDefault="00E05811" w:rsidP="00E05811">
            <w:pPr>
              <w:pStyle w:val="af5"/>
              <w:numPr>
                <w:ilvl w:val="0"/>
                <w:numId w:val="4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E05811">
              <w:rPr>
                <w:rFonts w:ascii="Times New Roman" w:hAnsi="Times New Roman" w:cs="Times New Roman"/>
                <w:szCs w:val="28"/>
                <w:lang w:eastAsia="uk-UA"/>
              </w:rPr>
              <w:t>Вміти працювати в команді, мати навички міжособистісної взаємодії, які дозволяють досягати професійних цілей.</w:t>
            </w:r>
          </w:p>
          <w:p w14:paraId="77039C2B" w14:textId="3F3A94C3" w:rsidR="00E05811" w:rsidRPr="00E05811" w:rsidRDefault="00E05811" w:rsidP="00E05811">
            <w:pPr>
              <w:pStyle w:val="af5"/>
              <w:numPr>
                <w:ilvl w:val="0"/>
                <w:numId w:val="4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E05811">
              <w:rPr>
                <w:rFonts w:ascii="Times New Roman" w:hAnsi="Times New Roman" w:cs="Times New Roman"/>
                <w:szCs w:val="28"/>
                <w:lang w:eastAsia="uk-UA"/>
              </w:rPr>
              <w:t>Демонструвати підприємливість в різних напрямах професійної діяльності та брати відповідальність за результати.</w:t>
            </w:r>
          </w:p>
          <w:p w14:paraId="608B24CA" w14:textId="7080DF4B" w:rsidR="00E05811" w:rsidRPr="00E05811" w:rsidRDefault="00E05811" w:rsidP="00E05811">
            <w:pPr>
              <w:pStyle w:val="af5"/>
              <w:numPr>
                <w:ilvl w:val="0"/>
                <w:numId w:val="4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E05811">
              <w:rPr>
                <w:rFonts w:ascii="Times New Roman" w:hAnsi="Times New Roman" w:cs="Times New Roman"/>
                <w:szCs w:val="28"/>
                <w:lang w:eastAsia="uk-UA"/>
              </w:rPr>
              <w:t>Демонструвати базові й структуровані знання у сфері підприємництва, торгівлі та біржової діяльності для подальшого використання на практиці.</w:t>
            </w:r>
          </w:p>
          <w:p w14:paraId="550F4D4C" w14:textId="29320763" w:rsidR="00E05811" w:rsidRPr="00E05811" w:rsidRDefault="00E05811" w:rsidP="00E05811">
            <w:pPr>
              <w:pStyle w:val="af5"/>
              <w:numPr>
                <w:ilvl w:val="0"/>
                <w:numId w:val="4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E05811">
              <w:rPr>
                <w:rFonts w:ascii="Times New Roman" w:hAnsi="Times New Roman" w:cs="Times New Roman"/>
                <w:szCs w:val="28"/>
                <w:lang w:eastAsia="uk-UA"/>
              </w:rPr>
              <w:t>Володіти методами та інструментарієм для обґрунтування управлінських рішень щодо створення й функціонування підприємницьких, торговельних і біржових структур.</w:t>
            </w:r>
          </w:p>
          <w:p w14:paraId="47153660" w14:textId="3A68E9CF" w:rsidR="00E05811" w:rsidRPr="00E05811" w:rsidRDefault="00E05811" w:rsidP="00E05811">
            <w:pPr>
              <w:pStyle w:val="af5"/>
              <w:numPr>
                <w:ilvl w:val="0"/>
                <w:numId w:val="4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E05811">
              <w:rPr>
                <w:rFonts w:ascii="Times New Roman" w:hAnsi="Times New Roman" w:cs="Times New Roman"/>
                <w:szCs w:val="28"/>
                <w:lang w:eastAsia="uk-UA"/>
              </w:rPr>
              <w:t xml:space="preserve">Використовувати знання форм взаємодії суб’єктів ринкових відносин для забезпечення діяльності підприємницьких, торговельних та біржових структур. </w:t>
            </w:r>
          </w:p>
          <w:p w14:paraId="13D3CB95" w14:textId="47330DEB" w:rsidR="00E05811" w:rsidRPr="00E05811" w:rsidRDefault="00E05811" w:rsidP="00E05811">
            <w:pPr>
              <w:pStyle w:val="af5"/>
              <w:numPr>
                <w:ilvl w:val="0"/>
                <w:numId w:val="4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E05811">
              <w:rPr>
                <w:rFonts w:ascii="Times New Roman" w:hAnsi="Times New Roman" w:cs="Times New Roman"/>
                <w:szCs w:val="28"/>
                <w:lang w:eastAsia="uk-UA"/>
              </w:rPr>
              <w:t xml:space="preserve">Вміти застосовувати інноваційні підходи в підприємницькій, торговельній та біржовій діяльності. </w:t>
            </w:r>
          </w:p>
          <w:p w14:paraId="3F35CA47" w14:textId="4293B5D3" w:rsidR="00E05811" w:rsidRPr="00E05811" w:rsidRDefault="00E05811" w:rsidP="00E05811">
            <w:pPr>
              <w:pStyle w:val="af5"/>
              <w:numPr>
                <w:ilvl w:val="0"/>
                <w:numId w:val="4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E05811">
              <w:rPr>
                <w:rFonts w:ascii="Times New Roman" w:hAnsi="Times New Roman" w:cs="Times New Roman"/>
                <w:szCs w:val="28"/>
                <w:lang w:eastAsia="uk-UA"/>
              </w:rPr>
              <w:t xml:space="preserve">Оцінювати характеристики товарів і послуг у підприємницькій, торговельній та біржовій діяльності за допомогою сучасних методів. </w:t>
            </w:r>
          </w:p>
          <w:p w14:paraId="0D9DD3A6" w14:textId="21D15150" w:rsidR="00E05811" w:rsidRPr="00E05811" w:rsidRDefault="00E05811" w:rsidP="00E05811">
            <w:pPr>
              <w:pStyle w:val="af5"/>
              <w:numPr>
                <w:ilvl w:val="0"/>
                <w:numId w:val="4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E05811">
              <w:rPr>
                <w:rFonts w:ascii="Times New Roman" w:hAnsi="Times New Roman" w:cs="Times New Roman"/>
                <w:szCs w:val="28"/>
                <w:lang w:eastAsia="uk-UA"/>
              </w:rPr>
              <w:t xml:space="preserve">Знати нормативно-правове забезпечення діяльності підприємницьких, торговельних та біржових структур і застосовувати його на практиці. </w:t>
            </w:r>
          </w:p>
          <w:p w14:paraId="7ACD3036" w14:textId="7CFF510A" w:rsidR="00E05811" w:rsidRPr="00E05811" w:rsidRDefault="00E05811" w:rsidP="00E05811">
            <w:pPr>
              <w:pStyle w:val="af5"/>
              <w:numPr>
                <w:ilvl w:val="0"/>
                <w:numId w:val="4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E05811">
              <w:rPr>
                <w:rFonts w:ascii="Times New Roman" w:hAnsi="Times New Roman" w:cs="Times New Roman"/>
                <w:szCs w:val="28"/>
                <w:lang w:eastAsia="uk-UA"/>
              </w:rPr>
              <w:t>Вміти вирішувати професійні завдання з організації діяльності підприємницьких, торговельних та біржових структур і розв’язувати проблеми у кризових ситуаціях з урахуванням зовнішніх та внутрішніх впливів.</w:t>
            </w:r>
          </w:p>
          <w:p w14:paraId="1C514F5F" w14:textId="737C2A42" w:rsidR="00C53672" w:rsidRPr="002712B7" w:rsidRDefault="00E05811" w:rsidP="00E05811">
            <w:pPr>
              <w:pStyle w:val="af5"/>
              <w:numPr>
                <w:ilvl w:val="0"/>
                <w:numId w:val="41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E05811">
              <w:rPr>
                <w:rFonts w:ascii="Times New Roman" w:hAnsi="Times New Roman" w:cs="Times New Roman"/>
                <w:szCs w:val="28"/>
                <w:lang w:eastAsia="uk-UA"/>
              </w:rPr>
              <w:t>Знати основи бізнес-планування, оцінювання кон’юнктури ринків та результатів діяльності підприємницьких, торговельних і біржових структур з урахуванням ризиків.</w:t>
            </w:r>
          </w:p>
        </w:tc>
      </w:tr>
    </w:tbl>
    <w:p w14:paraId="051C26F0" w14:textId="77777777" w:rsidR="008C284B" w:rsidRDefault="008C284B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63763D27" w14:textId="77777777" w:rsidR="00CA26FC" w:rsidRDefault="00CA26FC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07F12A43" w14:textId="77777777" w:rsidR="00D41106" w:rsidRDefault="00D41106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49EF03DD" w14:textId="77777777" w:rsidR="00D41106" w:rsidRDefault="00D41106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58D71F98" w14:textId="77777777" w:rsidR="00C53672" w:rsidRPr="00131CF3" w:rsidRDefault="00C53672" w:rsidP="00C536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31CF3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СТРУКТУРА КУРСУ</w:t>
      </w:r>
    </w:p>
    <w:p w14:paraId="3E2779BF" w14:textId="616FB7CE" w:rsidR="00C53672" w:rsidRPr="00FF77CE" w:rsidRDefault="00C53672" w:rsidP="00B2736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f4"/>
        <w:tblW w:w="10799" w:type="dxa"/>
        <w:tblLook w:val="04A0" w:firstRow="1" w:lastRow="0" w:firstColumn="1" w:lastColumn="0" w:noHBand="0" w:noVBand="1"/>
      </w:tblPr>
      <w:tblGrid>
        <w:gridCol w:w="2536"/>
        <w:gridCol w:w="1453"/>
        <w:gridCol w:w="2974"/>
        <w:gridCol w:w="2958"/>
        <w:gridCol w:w="878"/>
      </w:tblGrid>
      <w:tr w:rsidR="008A509F" w:rsidRPr="00C53672" w14:paraId="65D0B7C9" w14:textId="77777777" w:rsidTr="00AC746D">
        <w:tc>
          <w:tcPr>
            <w:tcW w:w="2536" w:type="dxa"/>
            <w:vAlign w:val="center"/>
          </w:tcPr>
          <w:p w14:paraId="22B36957" w14:textId="04C57AFE" w:rsidR="00555A96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453" w:type="dxa"/>
            <w:vAlign w:val="center"/>
          </w:tcPr>
          <w:p w14:paraId="65A31BB7" w14:textId="62241B43" w:rsidR="00D42FE0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Години  (лекції</w:t>
            </w:r>
            <w:r w:rsidR="00893B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53672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57DCFD47" w14:textId="6AC6A7E6" w:rsidR="00555A96" w:rsidRPr="00C53672" w:rsidRDefault="00893BF0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="00555A96" w:rsidRPr="00C53672">
              <w:rPr>
                <w:rFonts w:ascii="Times New Roman" w:eastAsia="Times New Roman" w:hAnsi="Times New Roman" w:cs="Times New Roman"/>
                <w:b/>
              </w:rPr>
              <w:t>рактичні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(семінарські, лабораторні</w:t>
            </w:r>
            <w:r w:rsidR="00555A96" w:rsidRPr="00C53672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974" w:type="dxa"/>
            <w:vAlign w:val="center"/>
          </w:tcPr>
          <w:p w14:paraId="53ED825B" w14:textId="0EA3F053" w:rsidR="00555A96" w:rsidRPr="00C53672" w:rsidRDefault="00E078AC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Зміст тем курсу</w:t>
            </w:r>
          </w:p>
        </w:tc>
        <w:tc>
          <w:tcPr>
            <w:tcW w:w="2958" w:type="dxa"/>
            <w:vAlign w:val="center"/>
          </w:tcPr>
          <w:p w14:paraId="59AEB6AC" w14:textId="5A932252" w:rsidR="00555A96" w:rsidRPr="00C53672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Завдання</w:t>
            </w:r>
          </w:p>
        </w:tc>
        <w:tc>
          <w:tcPr>
            <w:tcW w:w="878" w:type="dxa"/>
            <w:vAlign w:val="center"/>
          </w:tcPr>
          <w:p w14:paraId="6A8A16D1" w14:textId="77777777" w:rsidR="00555A96" w:rsidRDefault="00555A96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53672">
              <w:rPr>
                <w:rFonts w:ascii="Times New Roman" w:eastAsia="Times New Roman" w:hAnsi="Times New Roman" w:cs="Times New Roman"/>
                <w:b/>
              </w:rPr>
              <w:t>Оціню</w:t>
            </w:r>
            <w:r w:rsidR="00C5182D">
              <w:rPr>
                <w:rFonts w:ascii="Times New Roman" w:eastAsia="Times New Roman" w:hAnsi="Times New Roman" w:cs="Times New Roman"/>
                <w:b/>
              </w:rPr>
              <w:t>-</w:t>
            </w:r>
            <w:r w:rsidRPr="00C53672">
              <w:rPr>
                <w:rFonts w:ascii="Times New Roman" w:eastAsia="Times New Roman" w:hAnsi="Times New Roman" w:cs="Times New Roman"/>
                <w:b/>
              </w:rPr>
              <w:t>вання</w:t>
            </w:r>
            <w:proofErr w:type="spellEnd"/>
          </w:p>
          <w:p w14:paraId="1EA2C79E" w14:textId="4857F50E" w:rsidR="00F727C5" w:rsidRPr="00C53672" w:rsidRDefault="00F727C5" w:rsidP="00E078A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(балів)</w:t>
            </w:r>
          </w:p>
        </w:tc>
      </w:tr>
      <w:tr w:rsidR="00742CF2" w:rsidRPr="00C53672" w14:paraId="0E81BA43" w14:textId="77777777" w:rsidTr="00AC746D">
        <w:tc>
          <w:tcPr>
            <w:tcW w:w="10799" w:type="dxa"/>
            <w:gridSpan w:val="5"/>
          </w:tcPr>
          <w:p w14:paraId="24CE0425" w14:textId="0DCEC11E" w:rsidR="00742CF2" w:rsidRPr="00C53672" w:rsidRDefault="00742CF2" w:rsidP="00131CF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Змістовий модуль 1</w:t>
            </w:r>
          </w:p>
        </w:tc>
      </w:tr>
      <w:tr w:rsidR="00B87D2D" w:rsidRPr="00C53672" w14:paraId="54639392" w14:textId="77777777" w:rsidTr="0040248E">
        <w:tc>
          <w:tcPr>
            <w:tcW w:w="2536" w:type="dxa"/>
          </w:tcPr>
          <w:p w14:paraId="07939248" w14:textId="77777777" w:rsidR="009A391F" w:rsidRDefault="00B87D2D" w:rsidP="00B87D2D">
            <w:pPr>
              <w:rPr>
                <w:rFonts w:ascii="Times New Roman" w:hAnsi="Times New Roman" w:cs="Times New Roman"/>
                <w:b/>
              </w:rPr>
            </w:pPr>
            <w:r w:rsidRPr="009A391F">
              <w:rPr>
                <w:rFonts w:ascii="Times New Roman" w:hAnsi="Times New Roman" w:cs="Times New Roman"/>
                <w:b/>
              </w:rPr>
              <w:t xml:space="preserve">Тема 1. </w:t>
            </w:r>
          </w:p>
          <w:p w14:paraId="13278D7D" w14:textId="6A8A4512" w:rsidR="00B87D2D" w:rsidRPr="009A391F" w:rsidRDefault="00344416" w:rsidP="00B87D2D">
            <w:pPr>
              <w:rPr>
                <w:rFonts w:ascii="Times New Roman" w:hAnsi="Times New Roman" w:cs="Times New Roman"/>
                <w:b/>
              </w:rPr>
            </w:pPr>
            <w:r w:rsidRPr="00344416">
              <w:rPr>
                <w:rFonts w:ascii="Times New Roman" w:hAnsi="Times New Roman" w:cs="Times New Roman"/>
                <w:b/>
              </w:rPr>
              <w:t>Умови розвитку та принципи організації діяльності підприємницьких структур в Україні.</w:t>
            </w:r>
          </w:p>
        </w:tc>
        <w:tc>
          <w:tcPr>
            <w:tcW w:w="1453" w:type="dxa"/>
          </w:tcPr>
          <w:p w14:paraId="6F6BA45D" w14:textId="17B02FDC" w:rsidR="00B87D2D" w:rsidRPr="00C53672" w:rsidRDefault="00CC09A7" w:rsidP="00A10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FE023F">
              <w:rPr>
                <w:rFonts w:ascii="Times New Roman" w:eastAsia="Times New Roman" w:hAnsi="Times New Roman" w:cs="Times New Roman"/>
                <w:b/>
              </w:rPr>
              <w:t>/2</w:t>
            </w: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2974" w:type="dxa"/>
          </w:tcPr>
          <w:p w14:paraId="6B6C8B1F" w14:textId="77777777" w:rsidR="00344416" w:rsidRPr="00344416" w:rsidRDefault="00344416" w:rsidP="00344416">
            <w:pPr>
              <w:rPr>
                <w:rFonts w:ascii="Times New Roman" w:hAnsi="Times New Roman" w:cs="Times New Roman"/>
                <w:szCs w:val="28"/>
              </w:rPr>
            </w:pPr>
            <w:r w:rsidRPr="00344416">
              <w:rPr>
                <w:rFonts w:ascii="Times New Roman" w:hAnsi="Times New Roman" w:cs="Times New Roman"/>
                <w:szCs w:val="28"/>
              </w:rPr>
              <w:t>Сутність підприємницької діяльності: ознаки,  види та функції. Принципи організації діяльності підприємницьких структур в Україні.</w:t>
            </w:r>
          </w:p>
          <w:p w14:paraId="0F8D6738" w14:textId="3E220658" w:rsidR="00B87D2D" w:rsidRPr="009A391F" w:rsidRDefault="00344416" w:rsidP="00344416">
            <w:pPr>
              <w:rPr>
                <w:rFonts w:ascii="Times New Roman" w:hAnsi="Times New Roman" w:cs="Times New Roman"/>
                <w:szCs w:val="28"/>
              </w:rPr>
            </w:pPr>
            <w:r w:rsidRPr="00344416">
              <w:rPr>
                <w:rFonts w:ascii="Times New Roman" w:hAnsi="Times New Roman" w:cs="Times New Roman"/>
                <w:szCs w:val="28"/>
              </w:rPr>
              <w:t>Соціально-економічні умови виникнення та розвитку підприємницької діяльності в Україні. Підприємницьке середовище в Україні, його складові: економічна і політична ситуація, законодавчо-правова база, соціально-культурний рівень суспільства, технологічне та організаційно-технічне забезпечення.</w:t>
            </w:r>
          </w:p>
        </w:tc>
        <w:tc>
          <w:tcPr>
            <w:tcW w:w="2958" w:type="dxa"/>
          </w:tcPr>
          <w:p w14:paraId="3EBD8452" w14:textId="7E73D37F" w:rsidR="00B87D2D" w:rsidRPr="00C53672" w:rsidRDefault="00B87D2D" w:rsidP="0040248E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Pr="00097A42">
              <w:rPr>
                <w:rFonts w:ascii="Times New Roman" w:hAnsi="Times New Roman" w:cs="Times New Roman"/>
              </w:rPr>
              <w:t>матеріалу</w:t>
            </w:r>
            <w:r w:rsidR="00400FBF" w:rsidRPr="00AE7C06">
              <w:rPr>
                <w:rFonts w:ascii="Times New Roman" w:hAnsi="Times New Roman" w:cs="Times New Roman"/>
              </w:rPr>
              <w:t xml:space="preserve">, </w:t>
            </w:r>
            <w:r w:rsidR="00097A42" w:rsidRPr="00AE7C06">
              <w:rPr>
                <w:rFonts w:ascii="Times New Roman" w:hAnsi="Times New Roman" w:cs="Times New Roman"/>
              </w:rPr>
              <w:t xml:space="preserve">ознайомлення з сутністю </w:t>
            </w:r>
            <w:r w:rsidR="00344416" w:rsidRPr="00344416">
              <w:rPr>
                <w:rFonts w:ascii="Times New Roman" w:hAnsi="Times New Roman" w:cs="Times New Roman"/>
              </w:rPr>
              <w:t>підприємницької діяльності</w:t>
            </w:r>
            <w:r w:rsidR="00344416">
              <w:rPr>
                <w:rFonts w:ascii="Times New Roman" w:hAnsi="Times New Roman" w:cs="Times New Roman"/>
              </w:rPr>
              <w:t xml:space="preserve"> та принципами</w:t>
            </w:r>
            <w:r w:rsidR="00344416" w:rsidRPr="00344416">
              <w:rPr>
                <w:rFonts w:ascii="Times New Roman" w:hAnsi="Times New Roman" w:cs="Times New Roman"/>
              </w:rPr>
              <w:t xml:space="preserve"> організації діяльності підприємницьких структур в Україні </w:t>
            </w:r>
            <w:r w:rsidRPr="00097A42">
              <w:rPr>
                <w:rFonts w:ascii="Times New Roman" w:hAnsi="Times New Roman" w:cs="Times New Roman"/>
              </w:rPr>
              <w:t>Ви</w:t>
            </w:r>
            <w:r w:rsidR="00344416">
              <w:rPr>
                <w:rFonts w:ascii="Times New Roman" w:hAnsi="Times New Roman" w:cs="Times New Roman"/>
              </w:rPr>
              <w:t>вчення особливостей п</w:t>
            </w:r>
            <w:r w:rsidR="00344416" w:rsidRPr="00344416">
              <w:rPr>
                <w:rFonts w:ascii="Times New Roman" w:hAnsi="Times New Roman" w:cs="Times New Roman"/>
              </w:rPr>
              <w:t>ідприємницьк</w:t>
            </w:r>
            <w:r w:rsidR="00344416">
              <w:rPr>
                <w:rFonts w:ascii="Times New Roman" w:hAnsi="Times New Roman" w:cs="Times New Roman"/>
              </w:rPr>
              <w:t xml:space="preserve">ого середовища в Україні та  його складових, </w:t>
            </w: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078A0161" w14:textId="63A322B2" w:rsidR="00B87D2D" w:rsidRPr="00C53672" w:rsidRDefault="00D41106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B87D2D" w:rsidRPr="00C53672" w14:paraId="19DF2E74" w14:textId="77777777" w:rsidTr="0040248E">
        <w:tc>
          <w:tcPr>
            <w:tcW w:w="2536" w:type="dxa"/>
          </w:tcPr>
          <w:p w14:paraId="212650E0" w14:textId="77777777" w:rsidR="00B87D2D" w:rsidRDefault="00B87D2D" w:rsidP="003C1056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9A391F">
              <w:rPr>
                <w:rFonts w:ascii="Times New Roman" w:hAnsi="Times New Roman" w:cs="Times New Roman"/>
                <w:b/>
                <w:szCs w:val="28"/>
              </w:rPr>
              <w:t xml:space="preserve">Тема 2. </w:t>
            </w:r>
          </w:p>
          <w:p w14:paraId="5AEB1EF5" w14:textId="36A976A9" w:rsidR="008F5A1F" w:rsidRDefault="0040248E" w:rsidP="003C1056">
            <w:pPr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  <w:r w:rsidRPr="0040248E"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>Організаційно-правові форми та види підприємницьких структур.</w:t>
            </w:r>
            <w:r w:rsidR="00D70795" w:rsidRPr="00D70795"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>.</w:t>
            </w:r>
          </w:p>
          <w:p w14:paraId="0B211DC3" w14:textId="090F805D" w:rsidR="00963BD8" w:rsidRPr="009A391F" w:rsidRDefault="008F5A1F" w:rsidP="003C1056">
            <w:pPr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</w:pPr>
            <w:r w:rsidRPr="00644BA6">
              <w:rPr>
                <w:rFonts w:ascii="Times New Roman" w:hAnsi="Times New Roman" w:cs="Times New Roman"/>
                <w:color w:val="000000"/>
                <w:spacing w:val="-5"/>
                <w:lang w:val="ru-RU" w:eastAsia="uk-UA"/>
              </w:rPr>
              <w:lastRenderedPageBreak/>
              <w:t xml:space="preserve"> </w:t>
            </w:r>
            <w:proofErr w:type="spellStart"/>
            <w:r w:rsidRPr="00644BA6">
              <w:rPr>
                <w:rFonts w:ascii="Times New Roman" w:hAnsi="Times New Roman" w:cs="Times New Roman"/>
                <w:color w:val="000000"/>
                <w:spacing w:val="-5"/>
                <w:lang w:val="ru-RU" w:eastAsia="uk-UA"/>
              </w:rPr>
              <w:t>Гостьовий</w:t>
            </w:r>
            <w:proofErr w:type="spellEnd"/>
            <w:r w:rsidRPr="00644BA6">
              <w:rPr>
                <w:rFonts w:ascii="Times New Roman" w:hAnsi="Times New Roman" w:cs="Times New Roman"/>
                <w:color w:val="000000"/>
                <w:spacing w:val="-5"/>
                <w:lang w:val="ru-RU" w:eastAsia="uk-UA"/>
              </w:rPr>
              <w:t xml:space="preserve"> лектор: Директор </w:t>
            </w:r>
            <w:proofErr w:type="gramStart"/>
            <w:r w:rsidRPr="00644BA6">
              <w:rPr>
                <w:rFonts w:ascii="Times New Roman" w:hAnsi="Times New Roman" w:cs="Times New Roman"/>
                <w:color w:val="000000"/>
                <w:spacing w:val="-5"/>
                <w:lang w:val="ru-RU" w:eastAsia="uk-UA"/>
              </w:rPr>
              <w:t>ТОВ</w:t>
            </w:r>
            <w:proofErr w:type="gramEnd"/>
            <w:r w:rsidRPr="00644BA6">
              <w:rPr>
                <w:rFonts w:ascii="Times New Roman" w:hAnsi="Times New Roman" w:cs="Times New Roman"/>
                <w:color w:val="000000"/>
                <w:spacing w:val="-5"/>
                <w:lang w:val="ru-RU" w:eastAsia="uk-UA"/>
              </w:rPr>
              <w:t xml:space="preserve"> «Прометей» Мальченко В.Л.</w:t>
            </w:r>
          </w:p>
        </w:tc>
        <w:tc>
          <w:tcPr>
            <w:tcW w:w="1453" w:type="dxa"/>
          </w:tcPr>
          <w:p w14:paraId="107F6D87" w14:textId="7FCC78D6" w:rsidR="00B87D2D" w:rsidRPr="00C53672" w:rsidRDefault="00D70795" w:rsidP="00CC09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  <w:r w:rsidR="00C07D6A">
              <w:rPr>
                <w:rFonts w:ascii="Times New Roman" w:eastAsia="Times New Roman" w:hAnsi="Times New Roman" w:cs="Times New Roman"/>
                <w:b/>
              </w:rPr>
              <w:t>/</w:t>
            </w:r>
            <w:r w:rsidR="00CC09A7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974" w:type="dxa"/>
          </w:tcPr>
          <w:p w14:paraId="3E859DAB" w14:textId="309EFFBB" w:rsidR="0040248E" w:rsidRPr="0040248E" w:rsidRDefault="0040248E" w:rsidP="0040248E">
            <w:pPr>
              <w:rPr>
                <w:rFonts w:ascii="Times New Roman" w:hAnsi="Times New Roman" w:cs="Times New Roman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hd w:val="clear" w:color="auto" w:fill="FCFCFC"/>
              </w:rPr>
              <w:t xml:space="preserve">Основні види та їх </w:t>
            </w:r>
            <w:r w:rsidRPr="0040248E">
              <w:rPr>
                <w:rFonts w:ascii="Times New Roman" w:hAnsi="Times New Roman" w:cs="Times New Roman"/>
                <w:shd w:val="clear" w:color="auto" w:fill="FCFCFC"/>
              </w:rPr>
              <w:t xml:space="preserve">організаційні форми підприємницьких структур. Об’єднання підприємств: асоціація, корпорація, холдинг, </w:t>
            </w:r>
            <w:r w:rsidRPr="0040248E">
              <w:rPr>
                <w:rFonts w:ascii="Times New Roman" w:hAnsi="Times New Roman" w:cs="Times New Roman"/>
                <w:shd w:val="clear" w:color="auto" w:fill="FCFCFC"/>
              </w:rPr>
              <w:lastRenderedPageBreak/>
              <w:t>консорціум, концерн. Господарські товариства як суб’єкти підприємництва та їх види. Особливості створення та функціонування акціонерних товариств, товариств з обмеженою відповідальністю, товариств з додатковою відповідальністю, повних товариств, командитних товариств. Особливості діяльності виробничого кооперативу.</w:t>
            </w:r>
          </w:p>
          <w:p w14:paraId="0399838D" w14:textId="26FE8A61" w:rsidR="00B87D2D" w:rsidRPr="00963BD8" w:rsidRDefault="0040248E" w:rsidP="0040248E">
            <w:pPr>
              <w:rPr>
                <w:rFonts w:ascii="Times New Roman" w:hAnsi="Times New Roman" w:cs="Times New Roman"/>
                <w:color w:val="333333"/>
                <w:shd w:val="clear" w:color="auto" w:fill="FCFCFC"/>
              </w:rPr>
            </w:pPr>
            <w:r w:rsidRPr="0040248E">
              <w:rPr>
                <w:rFonts w:ascii="Times New Roman" w:hAnsi="Times New Roman" w:cs="Times New Roman"/>
                <w:shd w:val="clear" w:color="auto" w:fill="FCFCFC"/>
              </w:rPr>
              <w:t>Комерційне підприємництво та його суб’єкти: товарні біржі, торговельні доми, виставки продажі, аукціони, ярмарки, заклади оптової та роздрібної торгівлі.</w:t>
            </w:r>
            <w:r w:rsidR="00D70795" w:rsidRPr="00D70795">
              <w:rPr>
                <w:rFonts w:ascii="Times New Roman" w:hAnsi="Times New Roman" w:cs="Times New Roman"/>
                <w:shd w:val="clear" w:color="auto" w:fill="FCFCFC"/>
              </w:rPr>
              <w:t>.</w:t>
            </w:r>
          </w:p>
        </w:tc>
        <w:tc>
          <w:tcPr>
            <w:tcW w:w="2958" w:type="dxa"/>
          </w:tcPr>
          <w:p w14:paraId="7A74E2FE" w14:textId="7008A55A" w:rsidR="00400FBF" w:rsidRPr="00C53672" w:rsidRDefault="00400FBF" w:rsidP="00AF6C7F">
            <w:pPr>
              <w:rPr>
                <w:rFonts w:ascii="Times New Roman" w:hAnsi="Times New Roman" w:cs="Times New Roman"/>
              </w:rPr>
            </w:pPr>
            <w:r w:rsidRPr="00AE7C06">
              <w:rPr>
                <w:rFonts w:ascii="Times New Roman" w:hAnsi="Times New Roman" w:cs="Times New Roman"/>
              </w:rPr>
              <w:lastRenderedPageBreak/>
              <w:t>Опрацювання лекційного матеріалу,</w:t>
            </w:r>
            <w:r w:rsidR="003B3E09" w:rsidRPr="00AE7C06">
              <w:rPr>
                <w:rFonts w:ascii="Times New Roman" w:hAnsi="Times New Roman" w:cs="Times New Roman"/>
              </w:rPr>
              <w:t xml:space="preserve"> </w:t>
            </w:r>
            <w:r w:rsidR="00097A42" w:rsidRPr="00AE7C06">
              <w:rPr>
                <w:rFonts w:ascii="Times New Roman" w:hAnsi="Times New Roman" w:cs="Times New Roman"/>
              </w:rPr>
              <w:t xml:space="preserve">ознайомлення з </w:t>
            </w:r>
            <w:r w:rsidR="0040248E">
              <w:rPr>
                <w:rFonts w:ascii="Times New Roman" w:hAnsi="Times New Roman" w:cs="Times New Roman"/>
              </w:rPr>
              <w:t xml:space="preserve">основними видами та організаційними формами </w:t>
            </w:r>
            <w:r w:rsidR="0040248E" w:rsidRPr="0040248E">
              <w:rPr>
                <w:rFonts w:ascii="Times New Roman" w:hAnsi="Times New Roman" w:cs="Times New Roman"/>
              </w:rPr>
              <w:t>підприємницьких структур</w:t>
            </w:r>
            <w:r w:rsidR="00D70795">
              <w:rPr>
                <w:rFonts w:ascii="Times New Roman" w:hAnsi="Times New Roman" w:cs="Times New Roman"/>
              </w:rPr>
              <w:t>.</w:t>
            </w:r>
          </w:p>
          <w:p w14:paraId="335871D8" w14:textId="0A27AACD" w:rsidR="00B87D2D" w:rsidRPr="00C53672" w:rsidRDefault="0040248E" w:rsidP="00402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Вивченням особливостей </w:t>
            </w:r>
            <w:r w:rsidRPr="0040248E">
              <w:rPr>
                <w:rFonts w:ascii="Times New Roman" w:hAnsi="Times New Roman" w:cs="Times New Roman"/>
              </w:rPr>
              <w:t xml:space="preserve">створення та функціонування акціонерних товариств, товариств з обмеженою відповідальністю, товариств з додатковою відповідальністю, повних товариств, командитних товариств </w:t>
            </w:r>
            <w:r>
              <w:rPr>
                <w:rFonts w:ascii="Times New Roman" w:hAnsi="Times New Roman" w:cs="Times New Roman"/>
              </w:rPr>
              <w:t>та об’єднань</w:t>
            </w:r>
            <w:r w:rsidRPr="0040248E">
              <w:rPr>
                <w:rFonts w:ascii="Times New Roman" w:hAnsi="Times New Roman" w:cs="Times New Roman"/>
              </w:rPr>
              <w:t xml:space="preserve"> підприємств</w:t>
            </w:r>
            <w:r>
              <w:rPr>
                <w:rFonts w:ascii="Times New Roman" w:hAnsi="Times New Roman" w:cs="Times New Roman"/>
              </w:rPr>
              <w:t>.</w:t>
            </w:r>
            <w:r w:rsidRPr="004024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400FBF" w:rsidRPr="00C53672">
              <w:rPr>
                <w:rFonts w:ascii="Times New Roman" w:hAnsi="Times New Roman" w:cs="Times New Roman"/>
              </w:rPr>
              <w:t xml:space="preserve">роходження тестування в системі електронного забезпечення навчання в </w:t>
            </w:r>
            <w:proofErr w:type="spellStart"/>
            <w:r w:rsidR="00400FBF" w:rsidRPr="00C53672">
              <w:rPr>
                <w:rFonts w:ascii="Times New Roman" w:hAnsi="Times New Roman" w:cs="Times New Roman"/>
              </w:rPr>
              <w:t>Moodle</w:t>
            </w:r>
            <w:proofErr w:type="spellEnd"/>
            <w:r w:rsidR="00400F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8" w:type="dxa"/>
          </w:tcPr>
          <w:p w14:paraId="63143918" w14:textId="642451C5" w:rsidR="00B87D2D" w:rsidRPr="00C53672" w:rsidRDefault="00D41106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</w:tr>
      <w:tr w:rsidR="00B87D2D" w:rsidRPr="00C53672" w14:paraId="3F82236C" w14:textId="77777777" w:rsidTr="00B47811">
        <w:tc>
          <w:tcPr>
            <w:tcW w:w="2536" w:type="dxa"/>
          </w:tcPr>
          <w:p w14:paraId="453348E2" w14:textId="66C7310C" w:rsidR="009A391F" w:rsidRDefault="00B87D2D" w:rsidP="00B8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  <w:r w:rsidRPr="009A391F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Тема 3. </w:t>
            </w:r>
          </w:p>
          <w:p w14:paraId="2205DEBA" w14:textId="72C947C9" w:rsidR="00644BA6" w:rsidRPr="00644BA6" w:rsidRDefault="0040248E" w:rsidP="00B8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lang w:val="ru-RU" w:eastAsia="uk-UA"/>
              </w:rPr>
            </w:pPr>
            <w:r w:rsidRPr="0040248E"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>Мале підприємництво та селянське (фермерське) господарство: розвиток та особливості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lang w:eastAsia="uk-UA"/>
              </w:rPr>
              <w:t>.</w:t>
            </w:r>
          </w:p>
        </w:tc>
        <w:tc>
          <w:tcPr>
            <w:tcW w:w="1453" w:type="dxa"/>
          </w:tcPr>
          <w:p w14:paraId="563E3D17" w14:textId="7BF9C01C" w:rsidR="00B87D2D" w:rsidRPr="00C53672" w:rsidRDefault="00CC09A7" w:rsidP="00A10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8F5A1F">
              <w:rPr>
                <w:rFonts w:ascii="Times New Roman" w:eastAsia="Times New Roman" w:hAnsi="Times New Roman" w:cs="Times New Roman"/>
                <w:b/>
              </w:rPr>
              <w:t>/2</w:t>
            </w:r>
          </w:p>
        </w:tc>
        <w:tc>
          <w:tcPr>
            <w:tcW w:w="2974" w:type="dxa"/>
          </w:tcPr>
          <w:p w14:paraId="4F8057D8" w14:textId="77777777" w:rsidR="0040248E" w:rsidRPr="0040248E" w:rsidRDefault="0040248E" w:rsidP="00B478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"/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</w:pPr>
            <w:r w:rsidRPr="0040248E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Місце і роль малого підприємництва в ринковій економіці. Економічна сутність малих підприємств. Переваги та недоліки малого підприємництва. Особливості розвитку малого підприємництва в Україні та за кордоном. Проблеми фінансового забезпечення розвитку малого підприємництва в Україні.</w:t>
            </w:r>
          </w:p>
          <w:p w14:paraId="2CBA8C0D" w14:textId="09B6E3A5" w:rsidR="00B87D2D" w:rsidRPr="00963BD8" w:rsidRDefault="0040248E" w:rsidP="00B478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"/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</w:pPr>
            <w:r w:rsidRPr="0040248E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Фермерське господарство як форма підприємницької діяльності. Сутність селянського (фермерського) господарства. Особливості створення і діяльність фермерських господарств в Україні. Тенденції та проблеми розвитку фермерства.</w:t>
            </w:r>
          </w:p>
        </w:tc>
        <w:tc>
          <w:tcPr>
            <w:tcW w:w="2958" w:type="dxa"/>
          </w:tcPr>
          <w:p w14:paraId="1BEC974E" w14:textId="4198E0B0" w:rsidR="00B47811" w:rsidRPr="00C53672" w:rsidRDefault="00400FBF" w:rsidP="00B47811">
            <w:pPr>
              <w:rPr>
                <w:rFonts w:ascii="Times New Roman" w:hAnsi="Times New Roman" w:cs="Times New Roman"/>
              </w:rPr>
            </w:pPr>
            <w:r w:rsidRPr="00A455FC">
              <w:rPr>
                <w:rFonts w:ascii="Times New Roman" w:hAnsi="Times New Roman" w:cs="Times New Roman"/>
              </w:rPr>
              <w:t xml:space="preserve">Опрацювання лекційного матеріалу, </w:t>
            </w:r>
            <w:r w:rsidR="00AE7C06" w:rsidRPr="00AE7C06">
              <w:rPr>
                <w:rFonts w:ascii="Times New Roman" w:hAnsi="Times New Roman" w:cs="Times New Roman"/>
              </w:rPr>
              <w:t xml:space="preserve">ознайомлення з </w:t>
            </w:r>
            <w:r w:rsidR="00B47811">
              <w:rPr>
                <w:rFonts w:ascii="Times New Roman" w:hAnsi="Times New Roman" w:cs="Times New Roman"/>
              </w:rPr>
              <w:t xml:space="preserve">особливостями створення і </w:t>
            </w:r>
            <w:r w:rsidR="00B47811" w:rsidRPr="00B47811">
              <w:rPr>
                <w:rFonts w:ascii="Times New Roman" w:hAnsi="Times New Roman" w:cs="Times New Roman"/>
              </w:rPr>
              <w:t xml:space="preserve"> розвитку малого підприємництва </w:t>
            </w:r>
            <w:r w:rsidR="00B47811">
              <w:rPr>
                <w:rFonts w:ascii="Times New Roman" w:hAnsi="Times New Roman" w:cs="Times New Roman"/>
              </w:rPr>
              <w:t xml:space="preserve">та </w:t>
            </w:r>
            <w:r w:rsidR="00B47811" w:rsidRPr="00B47811">
              <w:rPr>
                <w:rFonts w:ascii="Times New Roman" w:hAnsi="Times New Roman" w:cs="Times New Roman"/>
              </w:rPr>
              <w:t>селянського (фермерського) господарства в Україні та за кордоном</w:t>
            </w:r>
            <w:r w:rsidR="00B47811">
              <w:rPr>
                <w:rFonts w:ascii="Times New Roman" w:hAnsi="Times New Roman" w:cs="Times New Roman"/>
              </w:rPr>
              <w:t xml:space="preserve">, </w:t>
            </w:r>
          </w:p>
          <w:p w14:paraId="0B9B8965" w14:textId="2E207C62" w:rsidR="00B87D2D" w:rsidRPr="00C53672" w:rsidRDefault="00400FBF" w:rsidP="00400FBF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68F2A3C8" w14:textId="7DCE3B9B" w:rsidR="00B87D2D" w:rsidRPr="00C53672" w:rsidRDefault="008F5A1F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40248E" w:rsidRPr="00C53672" w14:paraId="0D9DE14E" w14:textId="77777777" w:rsidTr="00B47811">
        <w:tc>
          <w:tcPr>
            <w:tcW w:w="2536" w:type="dxa"/>
          </w:tcPr>
          <w:p w14:paraId="43A7B60F" w14:textId="77777777" w:rsidR="0040248E" w:rsidRDefault="0040248E" w:rsidP="00B8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  <w:r w:rsidRPr="0040248E">
              <w:rPr>
                <w:rFonts w:ascii="Times New Roman" w:hAnsi="Times New Roman" w:cs="Times New Roman"/>
                <w:b/>
                <w:szCs w:val="28"/>
              </w:rPr>
              <w:t>Тема 4.</w:t>
            </w:r>
          </w:p>
          <w:p w14:paraId="36147CA2" w14:textId="0AC6CC3A" w:rsidR="00B47811" w:rsidRPr="009A391F" w:rsidRDefault="00B47811" w:rsidP="00B87D2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  <w:r w:rsidRPr="00B47811">
              <w:rPr>
                <w:rFonts w:ascii="Times New Roman" w:hAnsi="Times New Roman" w:cs="Times New Roman"/>
                <w:b/>
                <w:szCs w:val="28"/>
              </w:rPr>
              <w:t>Правові засади діяльності та створення підприємницьких структур.</w:t>
            </w:r>
          </w:p>
        </w:tc>
        <w:tc>
          <w:tcPr>
            <w:tcW w:w="1453" w:type="dxa"/>
          </w:tcPr>
          <w:p w14:paraId="4AFE2533" w14:textId="374BDB39" w:rsidR="0040248E" w:rsidRDefault="00CC09A7" w:rsidP="00A10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14:paraId="05ED3488" w14:textId="77777777" w:rsidR="00B47811" w:rsidRPr="00B47811" w:rsidRDefault="00B47811" w:rsidP="00B478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"/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</w:pPr>
            <w:r w:rsidRPr="00B47811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 xml:space="preserve">Правова база діяльності підприємницьких структур. Основні положення процедури державної реєстрації суб’єктів підприємницької діяльності. Законодавча база України для заснування нових підприємств. </w:t>
            </w:r>
          </w:p>
          <w:p w14:paraId="12E5E0E9" w14:textId="7805059E" w:rsidR="0040248E" w:rsidRPr="0040248E" w:rsidRDefault="00B47811" w:rsidP="00B478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7"/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</w:pPr>
            <w:r w:rsidRPr="00B47811">
              <w:rPr>
                <w:rFonts w:ascii="Times New Roman" w:hAnsi="Times New Roman" w:cs="Times New Roman"/>
                <w:color w:val="000000"/>
                <w:spacing w:val="-5"/>
                <w:lang w:eastAsia="uk-UA"/>
              </w:rPr>
              <w:t>Державна реєстрація підприємства. Порядок і умови реєстрації нового підприємства. Засновницькі документи (статут, установчий договір) та їх підготовка, вимоги до змісту документів про заснування.. Ліцензування підприємницької діяльності. Основні види підприємницької діяльності, що підлягають ліцензуванню в Україні. Шляхи припинення підприємницької діяльності. Проблеми правового забезпечення підприємництва в Україні</w:t>
            </w:r>
          </w:p>
        </w:tc>
        <w:tc>
          <w:tcPr>
            <w:tcW w:w="2958" w:type="dxa"/>
          </w:tcPr>
          <w:p w14:paraId="0D11E2C4" w14:textId="4C6F8588" w:rsidR="00B47811" w:rsidRPr="00B47811" w:rsidRDefault="00B47811" w:rsidP="00B47811">
            <w:pPr>
              <w:rPr>
                <w:rFonts w:ascii="Times New Roman" w:hAnsi="Times New Roman" w:cs="Times New Roman"/>
              </w:rPr>
            </w:pPr>
            <w:r w:rsidRPr="00B47811">
              <w:rPr>
                <w:rFonts w:ascii="Times New Roman" w:hAnsi="Times New Roman" w:cs="Times New Roman"/>
              </w:rPr>
              <w:t xml:space="preserve">Опрацювання лекційного матеріалу, ознайомлення з </w:t>
            </w:r>
            <w:r>
              <w:rPr>
                <w:rFonts w:ascii="Times New Roman" w:hAnsi="Times New Roman" w:cs="Times New Roman"/>
              </w:rPr>
              <w:t xml:space="preserve">правовою базою </w:t>
            </w:r>
            <w:r w:rsidRPr="00B47811">
              <w:rPr>
                <w:rFonts w:ascii="Times New Roman" w:hAnsi="Times New Roman" w:cs="Times New Roman"/>
              </w:rPr>
              <w:t xml:space="preserve">діяльності підприємницьких структур, </w:t>
            </w:r>
            <w:r>
              <w:rPr>
                <w:rFonts w:ascii="Times New Roman" w:hAnsi="Times New Roman" w:cs="Times New Roman"/>
              </w:rPr>
              <w:t>вивчення поряд</w:t>
            </w:r>
            <w:r w:rsidRPr="00B4781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 і умов</w:t>
            </w:r>
            <w:r w:rsidRPr="00B47811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еєстрації нового підприємства. засновницьких документів </w:t>
            </w:r>
            <w:r w:rsidRPr="00B47811">
              <w:rPr>
                <w:rFonts w:ascii="Times New Roman" w:hAnsi="Times New Roman" w:cs="Times New Roman"/>
              </w:rPr>
              <w:t>(статут, уста</w:t>
            </w:r>
            <w:r>
              <w:rPr>
                <w:rFonts w:ascii="Times New Roman" w:hAnsi="Times New Roman" w:cs="Times New Roman"/>
              </w:rPr>
              <w:t>новчий договір) та їх підготовки, вимог</w:t>
            </w:r>
            <w:r w:rsidRPr="00B47811">
              <w:rPr>
                <w:rFonts w:ascii="Times New Roman" w:hAnsi="Times New Roman" w:cs="Times New Roman"/>
              </w:rPr>
              <w:t xml:space="preserve"> до зм</w:t>
            </w:r>
            <w:r>
              <w:rPr>
                <w:rFonts w:ascii="Times New Roman" w:hAnsi="Times New Roman" w:cs="Times New Roman"/>
              </w:rPr>
              <w:t>істу документів про заснування, необхідності л</w:t>
            </w:r>
            <w:r w:rsidRPr="00B47811">
              <w:rPr>
                <w:rFonts w:ascii="Times New Roman" w:hAnsi="Times New Roman" w:cs="Times New Roman"/>
              </w:rPr>
              <w:t>іцензування підприємницької діяльності.</w:t>
            </w:r>
          </w:p>
          <w:p w14:paraId="17F1F3C8" w14:textId="023542F0" w:rsidR="0040248E" w:rsidRPr="00A455FC" w:rsidRDefault="00B47811" w:rsidP="00B47811">
            <w:pPr>
              <w:rPr>
                <w:rFonts w:ascii="Times New Roman" w:hAnsi="Times New Roman" w:cs="Times New Roman"/>
              </w:rPr>
            </w:pPr>
            <w:r w:rsidRPr="00B47811">
              <w:rPr>
                <w:rFonts w:ascii="Times New Roman" w:hAnsi="Times New Roman" w:cs="Times New Roman"/>
              </w:rPr>
              <w:t xml:space="preserve">проходження тестування в системі електронного забезпечення навчання в </w:t>
            </w:r>
            <w:proofErr w:type="spellStart"/>
            <w:r w:rsidRPr="00B47811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38220EC8" w14:textId="6061D28C" w:rsidR="0040248E" w:rsidRDefault="00D41106" w:rsidP="00B87D2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1E0BC2" w:rsidRPr="00C53672" w14:paraId="5FCDC219" w14:textId="77777777" w:rsidTr="00FF77CE">
        <w:trPr>
          <w:trHeight w:val="139"/>
        </w:trPr>
        <w:tc>
          <w:tcPr>
            <w:tcW w:w="2536" w:type="dxa"/>
          </w:tcPr>
          <w:p w14:paraId="0BB10CB0" w14:textId="6C1BE51C" w:rsidR="001E0BC2" w:rsidRPr="00C53672" w:rsidRDefault="001E0BC2" w:rsidP="002A4800">
            <w:pPr>
              <w:pStyle w:val="ad"/>
              <w:ind w:left="0"/>
              <w:rPr>
                <w:b/>
                <w:sz w:val="20"/>
                <w:szCs w:val="20"/>
                <w:lang w:val="uk-UA"/>
              </w:rPr>
            </w:pPr>
            <w:r w:rsidRPr="00B47811">
              <w:rPr>
                <w:b/>
                <w:sz w:val="20"/>
                <w:szCs w:val="20"/>
                <w:lang w:val="uk-UA"/>
              </w:rPr>
              <w:t>Модульний контроль</w:t>
            </w:r>
          </w:p>
        </w:tc>
        <w:tc>
          <w:tcPr>
            <w:tcW w:w="1453" w:type="dxa"/>
          </w:tcPr>
          <w:p w14:paraId="224078EE" w14:textId="77777777" w:rsidR="001E0BC2" w:rsidRPr="00C53672" w:rsidRDefault="001E0BC2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14:paraId="1E6C16C2" w14:textId="77777777" w:rsidR="001E0BC2" w:rsidRPr="009A391F" w:rsidRDefault="001E0BC2" w:rsidP="009540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14:paraId="33B1D137" w14:textId="77777777" w:rsidR="001E0BC2" w:rsidRPr="00C53672" w:rsidRDefault="001E0BC2" w:rsidP="00B366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47B4026C" w14:textId="12ACBD91" w:rsidR="001E0BC2" w:rsidRPr="00C53672" w:rsidRDefault="00D41106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1E0BC2" w:rsidRPr="00C53672" w14:paraId="2C2BAD48" w14:textId="77777777" w:rsidTr="00AC746D">
        <w:tc>
          <w:tcPr>
            <w:tcW w:w="10799" w:type="dxa"/>
            <w:gridSpan w:val="5"/>
          </w:tcPr>
          <w:p w14:paraId="1A403486" w14:textId="21E1F1B4" w:rsidR="001E0BC2" w:rsidRPr="009A391F" w:rsidRDefault="001E0BC2" w:rsidP="009540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391F">
              <w:rPr>
                <w:rFonts w:ascii="Times New Roman" w:eastAsia="Times New Roman" w:hAnsi="Times New Roman" w:cs="Times New Roman"/>
                <w:b/>
              </w:rPr>
              <w:t>Змістовий модуль 2</w:t>
            </w:r>
          </w:p>
        </w:tc>
      </w:tr>
      <w:tr w:rsidR="001E0BC2" w:rsidRPr="00C53672" w14:paraId="65F4E440" w14:textId="77777777" w:rsidTr="00B47811">
        <w:trPr>
          <w:trHeight w:val="4670"/>
        </w:trPr>
        <w:tc>
          <w:tcPr>
            <w:tcW w:w="2536" w:type="dxa"/>
          </w:tcPr>
          <w:p w14:paraId="749A99DB" w14:textId="7AADA768" w:rsidR="001E0BC2" w:rsidRDefault="001E0BC2" w:rsidP="00B478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5505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="00B47811">
              <w:rPr>
                <w:rFonts w:ascii="Times New Roman" w:hAnsi="Times New Roman" w:cs="Times New Roman"/>
                <w:b/>
              </w:rPr>
              <w:t>5</w:t>
            </w:r>
            <w:r w:rsidRPr="00765505">
              <w:rPr>
                <w:rFonts w:ascii="Times New Roman" w:hAnsi="Times New Roman" w:cs="Times New Roman"/>
                <w:b/>
              </w:rPr>
              <w:t>.</w:t>
            </w:r>
          </w:p>
          <w:p w14:paraId="4891BA2D" w14:textId="3F2C4D97" w:rsidR="001E0BC2" w:rsidRPr="009A391F" w:rsidRDefault="00B47811" w:rsidP="009A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b/>
                <w:color w:val="000000"/>
                <w:spacing w:val="-8"/>
                <w:lang w:eastAsia="uk-UA"/>
              </w:rPr>
            </w:pPr>
            <w:r w:rsidRPr="00B47811">
              <w:rPr>
                <w:rFonts w:ascii="Times New Roman" w:hAnsi="Times New Roman" w:cs="Times New Roman"/>
                <w:b/>
              </w:rPr>
              <w:t>Виробнича діяльність фірм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53" w:type="dxa"/>
          </w:tcPr>
          <w:p w14:paraId="19A03E92" w14:textId="74054B87" w:rsidR="001E0BC2" w:rsidRPr="00C53672" w:rsidRDefault="008F5A1F" w:rsidP="00A10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2/2</w:t>
            </w:r>
          </w:p>
        </w:tc>
        <w:tc>
          <w:tcPr>
            <w:tcW w:w="2974" w:type="dxa"/>
          </w:tcPr>
          <w:p w14:paraId="338D21EF" w14:textId="6545109E" w:rsidR="001E0BC2" w:rsidRPr="009A391F" w:rsidRDefault="00B47811" w:rsidP="00B47811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Cs w:val="28"/>
              </w:rPr>
            </w:pPr>
            <w:r w:rsidRPr="00B47811">
              <w:rPr>
                <w:rFonts w:ascii="Times New Roman" w:hAnsi="Times New Roman" w:cs="Times New Roman"/>
                <w:szCs w:val="28"/>
              </w:rPr>
              <w:t>Комерційний розрахунок як метод ведення виробничо-господарчої діяльності в умовах ринку. Порівняльна характеристика основних принципів господарського розрахунку та комерційного розрахунку фірми. Класифікація витрат у виробництві товарів та послуг, яка прийнята в сучасному комерційному розрахунку. Функціональне призначення різних витрат. Ринковий закон попиту фірми на ресурси. Поняття граничної ефективності ресурсу. Ринковий закон пропозиції фірми своєї продукції за об’ємом. Поняття середніх та граничних витрат.</w:t>
            </w:r>
          </w:p>
        </w:tc>
        <w:tc>
          <w:tcPr>
            <w:tcW w:w="2958" w:type="dxa"/>
          </w:tcPr>
          <w:p w14:paraId="485B9ED2" w14:textId="73B01DA3" w:rsidR="001E0BC2" w:rsidRPr="00B47811" w:rsidRDefault="001E0BC2" w:rsidP="009F4654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="00B47811">
              <w:rPr>
                <w:rFonts w:ascii="Times New Roman" w:hAnsi="Times New Roman" w:cs="Times New Roman"/>
              </w:rPr>
              <w:t xml:space="preserve">матеріалу щодо виробничої діяльності підприємницьких структур. </w:t>
            </w:r>
            <w:r w:rsidR="00B47811" w:rsidRPr="00B47811">
              <w:rPr>
                <w:rFonts w:ascii="Times New Roman" w:hAnsi="Times New Roman" w:cs="Times New Roman"/>
              </w:rPr>
              <w:t>Порівняльна характеристика основних принципів господарського розрахунку та комерційного розрахунку</w:t>
            </w:r>
            <w:r w:rsidR="00B47811">
              <w:rPr>
                <w:rFonts w:ascii="Times New Roman" w:hAnsi="Times New Roman" w:cs="Times New Roman"/>
              </w:rPr>
              <w:t xml:space="preserve">. </w:t>
            </w:r>
            <w:r w:rsidRPr="00456411">
              <w:rPr>
                <w:rFonts w:ascii="Times New Roman" w:hAnsi="Times New Roman" w:cs="Times New Roman"/>
              </w:rPr>
              <w:t xml:space="preserve"> </w:t>
            </w:r>
            <w:r w:rsidR="00B47811">
              <w:rPr>
                <w:rFonts w:ascii="Times New Roman" w:hAnsi="Times New Roman" w:cs="Times New Roman"/>
              </w:rPr>
              <w:t>Вивчення ринкового</w:t>
            </w:r>
            <w:r w:rsidR="00B47811" w:rsidRPr="00B47811">
              <w:rPr>
                <w:rFonts w:ascii="Times New Roman" w:hAnsi="Times New Roman" w:cs="Times New Roman"/>
              </w:rPr>
              <w:t xml:space="preserve"> закон</w:t>
            </w:r>
            <w:r w:rsidR="00B47811">
              <w:rPr>
                <w:rFonts w:ascii="Times New Roman" w:hAnsi="Times New Roman" w:cs="Times New Roman"/>
              </w:rPr>
              <w:t>у попиту фірми на ресурси, граничної ефективності ресурсу, ринкового</w:t>
            </w:r>
            <w:r w:rsidR="00B47811" w:rsidRPr="00B47811">
              <w:rPr>
                <w:rFonts w:ascii="Times New Roman" w:hAnsi="Times New Roman" w:cs="Times New Roman"/>
              </w:rPr>
              <w:t xml:space="preserve"> закон</w:t>
            </w:r>
            <w:r w:rsidR="00B47811">
              <w:rPr>
                <w:rFonts w:ascii="Times New Roman" w:hAnsi="Times New Roman" w:cs="Times New Roman"/>
              </w:rPr>
              <w:t>у</w:t>
            </w:r>
            <w:r w:rsidR="00B47811" w:rsidRPr="00B47811">
              <w:rPr>
                <w:rFonts w:ascii="Times New Roman" w:hAnsi="Times New Roman" w:cs="Times New Roman"/>
              </w:rPr>
              <w:t xml:space="preserve"> пропозиції фірми своєї продукції за об’ємом. </w:t>
            </w:r>
            <w:r w:rsidR="009F4654">
              <w:rPr>
                <w:rFonts w:ascii="Times New Roman" w:hAnsi="Times New Roman" w:cs="Times New Roman"/>
              </w:rPr>
              <w:t>П</w:t>
            </w:r>
            <w:r w:rsidRPr="00C53672">
              <w:rPr>
                <w:rFonts w:ascii="Times New Roman" w:hAnsi="Times New Roman" w:cs="Times New Roman"/>
              </w:rPr>
              <w:t xml:space="preserve">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7DE8C5B0" w14:textId="35495DB4" w:rsidR="001E0BC2" w:rsidRPr="00C53672" w:rsidRDefault="008F5A1F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1E0BC2" w:rsidRPr="00C53672" w14:paraId="10CC9B97" w14:textId="77777777" w:rsidTr="00AC746D">
        <w:tc>
          <w:tcPr>
            <w:tcW w:w="2536" w:type="dxa"/>
          </w:tcPr>
          <w:p w14:paraId="4E04DAD8" w14:textId="02EC801F" w:rsidR="001E0BC2" w:rsidRDefault="001E0BC2" w:rsidP="009A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5505">
              <w:rPr>
                <w:rFonts w:ascii="Times New Roman" w:hAnsi="Times New Roman" w:cs="Times New Roman"/>
                <w:b/>
              </w:rPr>
              <w:t xml:space="preserve">Тема </w:t>
            </w:r>
            <w:r w:rsidR="009F4654">
              <w:rPr>
                <w:rFonts w:ascii="Times New Roman" w:hAnsi="Times New Roman" w:cs="Times New Roman"/>
                <w:b/>
              </w:rPr>
              <w:t>6</w:t>
            </w:r>
            <w:r w:rsidRPr="00765505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396D9D82" w14:textId="53F080F3" w:rsidR="00651737" w:rsidRPr="009A391F" w:rsidRDefault="009F4654" w:rsidP="009A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uk-UA"/>
              </w:rPr>
            </w:pPr>
            <w:r w:rsidRPr="009F4654">
              <w:rPr>
                <w:rFonts w:ascii="Times New Roman" w:hAnsi="Times New Roman" w:cs="Times New Roman"/>
                <w:b/>
                <w:lang w:eastAsia="uk-UA"/>
              </w:rPr>
              <w:t>Інноваційно-інвестиційна та комерційна діяльність фірм.</w:t>
            </w:r>
          </w:p>
        </w:tc>
        <w:tc>
          <w:tcPr>
            <w:tcW w:w="1453" w:type="dxa"/>
          </w:tcPr>
          <w:p w14:paraId="3D40517A" w14:textId="6D0EA9C6" w:rsidR="001E0BC2" w:rsidRPr="00C53672" w:rsidRDefault="00CC09A7" w:rsidP="00A10C3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8F5A1F">
              <w:rPr>
                <w:rFonts w:ascii="Times New Roman" w:eastAsia="Times New Roman" w:hAnsi="Times New Roman" w:cs="Times New Roman"/>
                <w:b/>
              </w:rPr>
              <w:t>/2</w:t>
            </w:r>
          </w:p>
        </w:tc>
        <w:tc>
          <w:tcPr>
            <w:tcW w:w="2974" w:type="dxa"/>
          </w:tcPr>
          <w:p w14:paraId="51D74CA7" w14:textId="4F8F7B68" w:rsidR="009F4654" w:rsidRPr="009F4654" w:rsidRDefault="009F4654" w:rsidP="009F46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4654">
              <w:rPr>
                <w:rFonts w:ascii="Times New Roman" w:eastAsia="Times New Roman" w:hAnsi="Times New Roman" w:cs="Times New Roman"/>
              </w:rPr>
              <w:t xml:space="preserve">Процес оновлення виробничого потенціалу </w:t>
            </w:r>
            <w:r>
              <w:rPr>
                <w:rFonts w:ascii="Times New Roman" w:eastAsia="Times New Roman" w:hAnsi="Times New Roman" w:cs="Times New Roman"/>
              </w:rPr>
              <w:t>підприємств</w:t>
            </w:r>
            <w:r w:rsidRPr="009F4654">
              <w:rPr>
                <w:rFonts w:ascii="Times New Roman" w:eastAsia="Times New Roman" w:hAnsi="Times New Roman" w:cs="Times New Roman"/>
              </w:rPr>
              <w:t xml:space="preserve"> як засіб підвищення економічної ефективності. Інноваційне підприємництво та необхідність його розвитку в умовах НТР. Зміст базових принципів інвестування, що полягають в основі. Зміст інноваційної стратегії фірми в умовах ринкової конкуренції. Техніко-економічне обґрунтування капіталовкладень в оновлення виробництва. Інноваційна політика України; роль зарубіжних інвестицій.</w:t>
            </w:r>
          </w:p>
          <w:p w14:paraId="67829993" w14:textId="4BA48473" w:rsidR="001E0BC2" w:rsidRPr="00963BD8" w:rsidRDefault="009F4654" w:rsidP="009F46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F4654">
              <w:rPr>
                <w:rFonts w:ascii="Times New Roman" w:eastAsia="Times New Roman" w:hAnsi="Times New Roman" w:cs="Times New Roman"/>
              </w:rPr>
              <w:t>Комерційна діяльність, види комерційних угод. Поняття ринкової ціни та ціни пропозиції фірми. Види цінової політики та стратегія підприємства, їх вибір у конкретній ситуації. Вибір методів ціноутворення на продукцію, етапи формування цін пропозиції. Аналіз беззбитковості та рівень цін.</w:t>
            </w:r>
          </w:p>
        </w:tc>
        <w:tc>
          <w:tcPr>
            <w:tcW w:w="2958" w:type="dxa"/>
          </w:tcPr>
          <w:p w14:paraId="184A7798" w14:textId="1EE20CFD" w:rsidR="001E0BC2" w:rsidRPr="00C53672" w:rsidRDefault="001E0BC2" w:rsidP="00307A39">
            <w:pPr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 w:rsidRPr="00456411">
              <w:rPr>
                <w:rFonts w:ascii="Times New Roman" w:hAnsi="Times New Roman" w:cs="Times New Roman"/>
              </w:rPr>
              <w:t xml:space="preserve"> </w:t>
            </w:r>
            <w:r w:rsidR="009F4654">
              <w:rPr>
                <w:rFonts w:ascii="Times New Roman" w:hAnsi="Times New Roman" w:cs="Times New Roman"/>
              </w:rPr>
              <w:t>щодо інноваційно-інвестиційної та комерційної діяльності підприємницьких структур.</w:t>
            </w:r>
            <w:r w:rsidR="009F4654" w:rsidRPr="009F4654">
              <w:rPr>
                <w:rFonts w:ascii="Times New Roman" w:hAnsi="Times New Roman" w:cs="Times New Roman"/>
              </w:rPr>
              <w:t xml:space="preserve"> </w:t>
            </w:r>
            <w:r w:rsidR="009F4654">
              <w:rPr>
                <w:rFonts w:ascii="Times New Roman" w:hAnsi="Times New Roman" w:cs="Times New Roman"/>
              </w:rPr>
              <w:t xml:space="preserve">Вивчення </w:t>
            </w:r>
            <w:r w:rsidR="00307A39">
              <w:rPr>
                <w:rFonts w:ascii="Times New Roman" w:hAnsi="Times New Roman" w:cs="Times New Roman"/>
              </w:rPr>
              <w:t>розрахунку т</w:t>
            </w:r>
            <w:r w:rsidR="009F4654" w:rsidRPr="009F4654">
              <w:rPr>
                <w:rFonts w:ascii="Times New Roman" w:hAnsi="Times New Roman" w:cs="Times New Roman"/>
              </w:rPr>
              <w:t>ехніко</w:t>
            </w:r>
            <w:r w:rsidR="009F4654">
              <w:rPr>
                <w:rFonts w:ascii="Times New Roman" w:hAnsi="Times New Roman" w:cs="Times New Roman"/>
              </w:rPr>
              <w:t>-економічного</w:t>
            </w:r>
            <w:r w:rsidR="009F4654" w:rsidRPr="009F4654">
              <w:rPr>
                <w:rFonts w:ascii="Times New Roman" w:hAnsi="Times New Roman" w:cs="Times New Roman"/>
              </w:rPr>
              <w:t xml:space="preserve"> обґрунтування </w:t>
            </w:r>
            <w:proofErr w:type="spellStart"/>
            <w:r w:rsidR="009F4654" w:rsidRPr="009F4654">
              <w:rPr>
                <w:rFonts w:ascii="Times New Roman" w:hAnsi="Times New Roman" w:cs="Times New Roman"/>
              </w:rPr>
              <w:t>капіталовкла</w:t>
            </w:r>
            <w:proofErr w:type="spellEnd"/>
            <w:r w:rsidR="00307A39">
              <w:rPr>
                <w:rFonts w:ascii="Times New Roman" w:hAnsi="Times New Roman" w:cs="Times New Roman"/>
              </w:rPr>
              <w:t xml:space="preserve">-день в оновлення виробництва. Вивчення </w:t>
            </w:r>
            <w:r w:rsidR="00307A39" w:rsidRPr="00307A39">
              <w:rPr>
                <w:rFonts w:ascii="Times New Roman" w:hAnsi="Times New Roman" w:cs="Times New Roman"/>
              </w:rPr>
              <w:t xml:space="preserve">методів ціноутворення на продукцію, </w:t>
            </w:r>
            <w:r w:rsidR="00307A39">
              <w:rPr>
                <w:rFonts w:ascii="Times New Roman" w:hAnsi="Times New Roman" w:cs="Times New Roman"/>
              </w:rPr>
              <w:t>етапи формування цін пропозиції,  а</w:t>
            </w:r>
            <w:r w:rsidR="00307A39" w:rsidRPr="00307A39">
              <w:rPr>
                <w:rFonts w:ascii="Times New Roman" w:hAnsi="Times New Roman" w:cs="Times New Roman"/>
              </w:rPr>
              <w:t>наліз</w:t>
            </w:r>
            <w:r w:rsidR="00307A39">
              <w:rPr>
                <w:rFonts w:ascii="Times New Roman" w:hAnsi="Times New Roman" w:cs="Times New Roman"/>
              </w:rPr>
              <w:t>у</w:t>
            </w:r>
            <w:r w:rsidR="00307A39" w:rsidRPr="00307A39">
              <w:rPr>
                <w:rFonts w:ascii="Times New Roman" w:hAnsi="Times New Roman" w:cs="Times New Roman"/>
              </w:rPr>
              <w:t xml:space="preserve"> беззбитковості.</w:t>
            </w:r>
            <w:r w:rsidR="00307A39">
              <w:rPr>
                <w:rFonts w:ascii="Times New Roman" w:hAnsi="Times New Roman" w:cs="Times New Roman"/>
              </w:rPr>
              <w:t xml:space="preserve"> П</w:t>
            </w:r>
            <w:r w:rsidRPr="00C53672">
              <w:rPr>
                <w:rFonts w:ascii="Times New Roman" w:hAnsi="Times New Roman" w:cs="Times New Roman"/>
              </w:rPr>
              <w:t xml:space="preserve">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7BDAB7DD" w14:textId="05F08D21" w:rsidR="001E0BC2" w:rsidRPr="00C53672" w:rsidRDefault="00D41106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E0BC2" w:rsidRPr="00C53672" w14:paraId="2932B775" w14:textId="77777777" w:rsidTr="00307A39">
        <w:tc>
          <w:tcPr>
            <w:tcW w:w="2536" w:type="dxa"/>
          </w:tcPr>
          <w:p w14:paraId="5B6B8783" w14:textId="2200FD37" w:rsidR="001E0BC2" w:rsidRDefault="00307A39" w:rsidP="00B478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</w:t>
            </w:r>
            <w:r w:rsidR="001E0BC2" w:rsidRPr="00765505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251FDCB0" w14:textId="211E519A" w:rsidR="001E0BC2" w:rsidRPr="009A391F" w:rsidRDefault="00307A39" w:rsidP="009A39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uk-UA"/>
              </w:rPr>
            </w:pPr>
            <w:r w:rsidRPr="00307A39">
              <w:rPr>
                <w:rFonts w:ascii="Times New Roman" w:hAnsi="Times New Roman" w:cs="Times New Roman"/>
                <w:b/>
                <w:lang w:eastAsia="uk-UA"/>
              </w:rPr>
              <w:t>Бізнес-планування діяльності підприємницьких структур.</w:t>
            </w:r>
          </w:p>
        </w:tc>
        <w:tc>
          <w:tcPr>
            <w:tcW w:w="1453" w:type="dxa"/>
          </w:tcPr>
          <w:p w14:paraId="526201A9" w14:textId="4FC2755E" w:rsidR="001E0BC2" w:rsidRPr="00C53672" w:rsidRDefault="00CC09A7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2/4</w:t>
            </w:r>
          </w:p>
        </w:tc>
        <w:tc>
          <w:tcPr>
            <w:tcW w:w="2974" w:type="dxa"/>
          </w:tcPr>
          <w:p w14:paraId="14E6934E" w14:textId="0E4AEAD7" w:rsidR="001E0BC2" w:rsidRPr="009A391F" w:rsidRDefault="00307A39" w:rsidP="00307A39">
            <w:pPr>
              <w:rPr>
                <w:rFonts w:ascii="Times New Roman" w:hAnsi="Times New Roman" w:cs="Times New Roman"/>
              </w:rPr>
            </w:pPr>
            <w:r w:rsidRPr="00307A39">
              <w:rPr>
                <w:rFonts w:ascii="Times New Roman" w:hAnsi="Times New Roman" w:cs="Times New Roman"/>
              </w:rPr>
              <w:t>Бізнес-план як основний інструмент управління виробничою діяльністю підприємницьких структур в ринкових умовах: необхідність, функції, структура та порядок написання бізнес-плану. Основні принципи розробки бізнес-планів. Види бізнес-планів. Гнучкість бізнес-плану. Основні техніко-економічні показники обґрунтування доцільності здійснення діяльності.</w:t>
            </w:r>
          </w:p>
        </w:tc>
        <w:tc>
          <w:tcPr>
            <w:tcW w:w="2958" w:type="dxa"/>
          </w:tcPr>
          <w:p w14:paraId="3A845438" w14:textId="5FEC4A97" w:rsidR="00307A39" w:rsidRDefault="001E0BC2" w:rsidP="00307A39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>Опрацювання лекційного матеріалу</w:t>
            </w:r>
            <w:r w:rsidR="00307A39">
              <w:rPr>
                <w:rFonts w:ascii="Times New Roman" w:hAnsi="Times New Roman" w:cs="Times New Roman"/>
              </w:rPr>
              <w:t xml:space="preserve">, вивчення </w:t>
            </w:r>
            <w:r w:rsidRPr="003459F8">
              <w:rPr>
                <w:rFonts w:ascii="Times New Roman" w:hAnsi="Times New Roman" w:cs="Times New Roman"/>
              </w:rPr>
              <w:t xml:space="preserve"> </w:t>
            </w:r>
            <w:r w:rsidR="00307A39">
              <w:rPr>
                <w:rFonts w:ascii="Times New Roman" w:hAnsi="Times New Roman" w:cs="Times New Roman"/>
              </w:rPr>
              <w:t>видів</w:t>
            </w:r>
            <w:r w:rsidR="00307A39" w:rsidRPr="00307A39">
              <w:rPr>
                <w:rFonts w:ascii="Times New Roman" w:hAnsi="Times New Roman" w:cs="Times New Roman"/>
              </w:rPr>
              <w:t xml:space="preserve"> бізнес-планів</w:t>
            </w:r>
            <w:r w:rsidR="00307A39">
              <w:rPr>
                <w:rFonts w:ascii="Times New Roman" w:hAnsi="Times New Roman" w:cs="Times New Roman"/>
              </w:rPr>
              <w:t>, їх</w:t>
            </w:r>
            <w:r w:rsidR="00307A39" w:rsidRPr="00307A39">
              <w:rPr>
                <w:rFonts w:ascii="Times New Roman" w:hAnsi="Times New Roman" w:cs="Times New Roman"/>
              </w:rPr>
              <w:t xml:space="preserve"> </w:t>
            </w:r>
            <w:r w:rsidR="00307A39">
              <w:rPr>
                <w:rFonts w:ascii="Times New Roman" w:hAnsi="Times New Roman" w:cs="Times New Roman"/>
              </w:rPr>
              <w:t>структури, поряд</w:t>
            </w:r>
            <w:r w:rsidR="00307A39" w:rsidRPr="00307A39">
              <w:rPr>
                <w:rFonts w:ascii="Times New Roman" w:hAnsi="Times New Roman" w:cs="Times New Roman"/>
              </w:rPr>
              <w:t>к</w:t>
            </w:r>
            <w:r w:rsidR="00307A39">
              <w:rPr>
                <w:rFonts w:ascii="Times New Roman" w:hAnsi="Times New Roman" w:cs="Times New Roman"/>
              </w:rPr>
              <w:t>у</w:t>
            </w:r>
            <w:r w:rsidR="00307A39" w:rsidRPr="00307A39">
              <w:rPr>
                <w:rFonts w:ascii="Times New Roman" w:hAnsi="Times New Roman" w:cs="Times New Roman"/>
              </w:rPr>
              <w:t xml:space="preserve"> написання</w:t>
            </w:r>
            <w:r w:rsidR="00307A39">
              <w:t xml:space="preserve"> </w:t>
            </w:r>
            <w:r w:rsidR="00307A39">
              <w:rPr>
                <w:rFonts w:ascii="Times New Roman" w:hAnsi="Times New Roman" w:cs="Times New Roman"/>
              </w:rPr>
              <w:t>та основних техніко-економічних</w:t>
            </w:r>
            <w:r w:rsidR="00307A39" w:rsidRPr="00307A39">
              <w:rPr>
                <w:rFonts w:ascii="Times New Roman" w:hAnsi="Times New Roman" w:cs="Times New Roman"/>
              </w:rPr>
              <w:t xml:space="preserve"> по</w:t>
            </w:r>
            <w:r w:rsidR="00307A39">
              <w:rPr>
                <w:rFonts w:ascii="Times New Roman" w:hAnsi="Times New Roman" w:cs="Times New Roman"/>
              </w:rPr>
              <w:t>казників</w:t>
            </w:r>
            <w:r w:rsidR="00307A39" w:rsidRPr="00307A39">
              <w:rPr>
                <w:rFonts w:ascii="Times New Roman" w:hAnsi="Times New Roman" w:cs="Times New Roman"/>
              </w:rPr>
              <w:t xml:space="preserve"> обґрунтування доцільності здійснення діяльності.</w:t>
            </w:r>
          </w:p>
          <w:p w14:paraId="6CADC1D1" w14:textId="22CA6E49" w:rsidR="001E0BC2" w:rsidRPr="00C53672" w:rsidRDefault="00307A39" w:rsidP="00307A3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0BC2" w:rsidRPr="00C53672">
              <w:rPr>
                <w:rFonts w:ascii="Times New Roman" w:hAnsi="Times New Roman" w:cs="Times New Roman"/>
              </w:rPr>
              <w:t xml:space="preserve">роходження тестування в системі електронного забезпечення навчання в </w:t>
            </w:r>
            <w:proofErr w:type="spellStart"/>
            <w:r w:rsidR="001E0BC2"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60F16EC0" w14:textId="0145AC34" w:rsidR="001E0BC2" w:rsidRPr="00C53672" w:rsidRDefault="00D41106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651737" w:rsidRPr="00C53672" w14:paraId="76848145" w14:textId="77777777" w:rsidTr="00307A39">
        <w:tc>
          <w:tcPr>
            <w:tcW w:w="2536" w:type="dxa"/>
          </w:tcPr>
          <w:p w14:paraId="2067D07F" w14:textId="4B6C59F2" w:rsidR="00651737" w:rsidRDefault="00651737" w:rsidP="00B478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5505">
              <w:rPr>
                <w:rFonts w:ascii="Times New Roman" w:hAnsi="Times New Roman" w:cs="Times New Roman"/>
                <w:b/>
              </w:rPr>
              <w:t xml:space="preserve">Тема </w:t>
            </w:r>
            <w:r w:rsidR="00307A39">
              <w:rPr>
                <w:rFonts w:ascii="Times New Roman" w:hAnsi="Times New Roman" w:cs="Times New Roman"/>
                <w:b/>
              </w:rPr>
              <w:t>8</w:t>
            </w:r>
            <w:r w:rsidRPr="00765505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52BE339C" w14:textId="0AD72FB8" w:rsidR="00651737" w:rsidRPr="00765505" w:rsidRDefault="00307A39" w:rsidP="00B478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Підприємницькі ризики</w:t>
            </w:r>
            <w:r w:rsidR="008C131D" w:rsidRPr="008C13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53" w:type="dxa"/>
          </w:tcPr>
          <w:p w14:paraId="65CEB9B7" w14:textId="374BFA64" w:rsidR="00651737" w:rsidRPr="00C53672" w:rsidRDefault="008F5A1F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1/2</w:t>
            </w:r>
          </w:p>
        </w:tc>
        <w:tc>
          <w:tcPr>
            <w:tcW w:w="2974" w:type="dxa"/>
          </w:tcPr>
          <w:p w14:paraId="46B79DB6" w14:textId="00FF9CC8" w:rsidR="00651737" w:rsidRPr="00651737" w:rsidRDefault="00307A39" w:rsidP="00307A39">
            <w:pPr>
              <w:rPr>
                <w:rFonts w:ascii="Times New Roman" w:hAnsi="Times New Roman" w:cs="Times New Roman"/>
              </w:rPr>
            </w:pPr>
            <w:r w:rsidRPr="00307A39">
              <w:rPr>
                <w:rFonts w:ascii="Times New Roman" w:hAnsi="Times New Roman" w:cs="Times New Roman"/>
              </w:rPr>
              <w:t xml:space="preserve">Причини економічних ризиків. Сутність та основні види </w:t>
            </w:r>
            <w:r w:rsidRPr="00307A39">
              <w:rPr>
                <w:rFonts w:ascii="Times New Roman" w:hAnsi="Times New Roman" w:cs="Times New Roman"/>
              </w:rPr>
              <w:lastRenderedPageBreak/>
              <w:t>ризиків. Управління економічними ризиками. Інструменти управління ризиками. Страхування як інструмент економічного захисту. Механізм зменшення економічних ризиків на мікрорівні: дослідження ринку, страхування, диверсифікація ризиків, використання застави, поточний контроль, створення спеціальних резервів i запасів.</w:t>
            </w:r>
          </w:p>
        </w:tc>
        <w:tc>
          <w:tcPr>
            <w:tcW w:w="2958" w:type="dxa"/>
          </w:tcPr>
          <w:p w14:paraId="0D2A2F1B" w14:textId="4E4EFD20" w:rsidR="00651737" w:rsidRPr="00C53672" w:rsidRDefault="00651737" w:rsidP="00CC09A7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lastRenderedPageBreak/>
              <w:t>Опрацювання лекційного матеріалу</w:t>
            </w:r>
            <w:r>
              <w:rPr>
                <w:rFonts w:ascii="Times New Roman" w:hAnsi="Times New Roman" w:cs="Times New Roman"/>
              </w:rPr>
              <w:t>,</w:t>
            </w:r>
            <w:r w:rsidRPr="003459F8">
              <w:rPr>
                <w:rFonts w:ascii="Times New Roman" w:hAnsi="Times New Roman" w:cs="Times New Roman"/>
              </w:rPr>
              <w:t xml:space="preserve"> </w:t>
            </w:r>
            <w:r w:rsidR="00307A39">
              <w:rPr>
                <w:rFonts w:ascii="Times New Roman" w:hAnsi="Times New Roman" w:cs="Times New Roman"/>
              </w:rPr>
              <w:t xml:space="preserve">вивчення поняття, </w:t>
            </w:r>
            <w:r w:rsidR="00307A39">
              <w:rPr>
                <w:rFonts w:ascii="Times New Roman" w:hAnsi="Times New Roman" w:cs="Times New Roman"/>
              </w:rPr>
              <w:lastRenderedPageBreak/>
              <w:t xml:space="preserve">сутності та видів </w:t>
            </w:r>
            <w:r w:rsidR="00307A39" w:rsidRPr="00307A39">
              <w:rPr>
                <w:rFonts w:ascii="Times New Roman" w:hAnsi="Times New Roman" w:cs="Times New Roman"/>
              </w:rPr>
              <w:t>ризиків</w:t>
            </w:r>
            <w:r w:rsidRPr="00C53672">
              <w:rPr>
                <w:rFonts w:ascii="Times New Roman" w:hAnsi="Times New Roman" w:cs="Times New Roman"/>
              </w:rPr>
              <w:t>,</w:t>
            </w:r>
            <w:r w:rsidRPr="00C53672">
              <w:t xml:space="preserve"> </w:t>
            </w:r>
            <w:r w:rsidR="00307A39">
              <w:rPr>
                <w:rFonts w:ascii="Times New Roman" w:hAnsi="Times New Roman" w:cs="Times New Roman"/>
              </w:rPr>
              <w:t>ознайомлення з інструментами</w:t>
            </w:r>
            <w:r w:rsidR="00CC09A7">
              <w:rPr>
                <w:rFonts w:ascii="Times New Roman" w:hAnsi="Times New Roman" w:cs="Times New Roman"/>
              </w:rPr>
              <w:t xml:space="preserve"> управління ризиками та м</w:t>
            </w:r>
            <w:r w:rsidR="00307A39" w:rsidRPr="00307A39">
              <w:rPr>
                <w:rFonts w:ascii="Times New Roman" w:hAnsi="Times New Roman" w:cs="Times New Roman"/>
              </w:rPr>
              <w:t>еханізм</w:t>
            </w:r>
            <w:r w:rsidR="00CC09A7">
              <w:rPr>
                <w:rFonts w:ascii="Times New Roman" w:hAnsi="Times New Roman" w:cs="Times New Roman"/>
              </w:rPr>
              <w:t>ом</w:t>
            </w:r>
            <w:r w:rsidR="00307A39" w:rsidRPr="00307A39">
              <w:rPr>
                <w:rFonts w:ascii="Times New Roman" w:hAnsi="Times New Roman" w:cs="Times New Roman"/>
              </w:rPr>
              <w:t xml:space="preserve"> зменшення економічних ризиків на мікрорівні</w:t>
            </w:r>
            <w:r w:rsidR="00CC09A7">
              <w:rPr>
                <w:rFonts w:ascii="Times New Roman" w:hAnsi="Times New Roman" w:cs="Times New Roman"/>
              </w:rPr>
              <w:t>.</w:t>
            </w:r>
            <w:r w:rsidR="00307A39" w:rsidRPr="00307A39">
              <w:rPr>
                <w:rFonts w:ascii="Times New Roman" w:hAnsi="Times New Roman" w:cs="Times New Roman"/>
              </w:rPr>
              <w:t xml:space="preserve"> </w:t>
            </w:r>
            <w:r w:rsidR="00CC09A7">
              <w:rPr>
                <w:rFonts w:ascii="Times New Roman" w:hAnsi="Times New Roman" w:cs="Times New Roman"/>
              </w:rPr>
              <w:t>П</w:t>
            </w:r>
            <w:r w:rsidRPr="00307A39">
              <w:rPr>
                <w:rFonts w:ascii="Times New Roman" w:hAnsi="Times New Roman" w:cs="Times New Roman"/>
              </w:rPr>
              <w:t xml:space="preserve">роходження тестування в системі електронного забезпечення навчання в </w:t>
            </w:r>
            <w:proofErr w:type="spellStart"/>
            <w:r w:rsidRPr="00307A39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265DC613" w14:textId="20E06156" w:rsidR="00651737" w:rsidRPr="00C53672" w:rsidRDefault="008F5A1F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</w:tr>
      <w:tr w:rsidR="00651737" w:rsidRPr="00C53672" w14:paraId="378B0E18" w14:textId="77777777" w:rsidTr="00CC09A7">
        <w:tc>
          <w:tcPr>
            <w:tcW w:w="2536" w:type="dxa"/>
          </w:tcPr>
          <w:p w14:paraId="671A25F5" w14:textId="77EFCACE" w:rsidR="00651737" w:rsidRDefault="00651737" w:rsidP="00B478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5505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="00CC09A7">
              <w:rPr>
                <w:rFonts w:ascii="Times New Roman" w:hAnsi="Times New Roman" w:cs="Times New Roman"/>
                <w:b/>
              </w:rPr>
              <w:t>9</w:t>
            </w:r>
            <w:r w:rsidR="008C131D">
              <w:rPr>
                <w:rFonts w:ascii="Times New Roman" w:hAnsi="Times New Roman" w:cs="Times New Roman"/>
                <w:b/>
              </w:rPr>
              <w:t>.</w:t>
            </w:r>
            <w:r w:rsidRPr="0076550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AE54025" w14:textId="45444589" w:rsidR="00651737" w:rsidRPr="00765505" w:rsidRDefault="00CC09A7" w:rsidP="008C131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C09A7">
              <w:rPr>
                <w:rFonts w:ascii="Times New Roman" w:hAnsi="Times New Roman" w:cs="Times New Roman"/>
                <w:b/>
              </w:rPr>
              <w:t>Державне регулювання діяльності підприємницьких структур.</w:t>
            </w:r>
          </w:p>
        </w:tc>
        <w:tc>
          <w:tcPr>
            <w:tcW w:w="1453" w:type="dxa"/>
          </w:tcPr>
          <w:p w14:paraId="07DAAA14" w14:textId="1E894728" w:rsidR="00651737" w:rsidRPr="00C53672" w:rsidRDefault="008F5A1F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1/2</w:t>
            </w:r>
          </w:p>
        </w:tc>
        <w:tc>
          <w:tcPr>
            <w:tcW w:w="2974" w:type="dxa"/>
          </w:tcPr>
          <w:p w14:paraId="6ABB848D" w14:textId="0919087D" w:rsidR="00651737" w:rsidRPr="00651737" w:rsidRDefault="00CC09A7" w:rsidP="00CC09A7">
            <w:pPr>
              <w:rPr>
                <w:rFonts w:ascii="Times New Roman" w:hAnsi="Times New Roman" w:cs="Times New Roman"/>
              </w:rPr>
            </w:pPr>
            <w:r w:rsidRPr="00CC09A7">
              <w:rPr>
                <w:rFonts w:ascii="Times New Roman" w:hAnsi="Times New Roman" w:cs="Times New Roman"/>
              </w:rPr>
              <w:t xml:space="preserve">Необхідність та сутність державного регулювання підприємництва, його форми та методи: адміністративні, правові, економічні. Прямі та непрямі методи регулювання. Інструменти впливу держави на розвиток підприємництва: податкова політика, цінове та кредитно-грошове регулювання, амортизаційна політика, регулювання зовнішньоекономічної діяльності. Обмеження в підприємницькій діяльності. Патентування і ліцензування підприємницької діяльності. Стандартизація і сертифікація. Державна реєстрація суб’єктів підприємництва. Державна підтримка підприємництва. Механізм державної фінансової допомоги суб’єктам підприємництва. Кадрове та інформаційне забезпечення державою підприємницької діяльності. Державні та міжнародні організації, що сприяють розвитку підприємництва. </w:t>
            </w:r>
          </w:p>
        </w:tc>
        <w:tc>
          <w:tcPr>
            <w:tcW w:w="2958" w:type="dxa"/>
          </w:tcPr>
          <w:p w14:paraId="36D8F369" w14:textId="15EB2A74" w:rsidR="00651737" w:rsidRPr="00C53672" w:rsidRDefault="00651737" w:rsidP="00CC09A7">
            <w:pPr>
              <w:rPr>
                <w:rFonts w:ascii="Times New Roman" w:hAnsi="Times New Roman" w:cs="Times New Roman"/>
              </w:rPr>
            </w:pPr>
            <w:r w:rsidRPr="00C53672">
              <w:rPr>
                <w:rFonts w:ascii="Times New Roman" w:hAnsi="Times New Roman" w:cs="Times New Roman"/>
              </w:rPr>
              <w:t xml:space="preserve">Опрацювання лекційного </w:t>
            </w:r>
            <w:r w:rsidRPr="00456411">
              <w:rPr>
                <w:rFonts w:ascii="Times New Roman" w:hAnsi="Times New Roman" w:cs="Times New Roman"/>
              </w:rPr>
              <w:t>матеріалу</w:t>
            </w:r>
            <w:r w:rsidRPr="00816617">
              <w:rPr>
                <w:rFonts w:ascii="Times New Roman" w:hAnsi="Times New Roman" w:cs="Times New Roman"/>
              </w:rPr>
              <w:t>, ви</w:t>
            </w:r>
            <w:r w:rsidR="00CC09A7">
              <w:rPr>
                <w:rFonts w:ascii="Times New Roman" w:hAnsi="Times New Roman" w:cs="Times New Roman"/>
              </w:rPr>
              <w:t>значення</w:t>
            </w:r>
            <w:r w:rsidRPr="00816617">
              <w:rPr>
                <w:rFonts w:ascii="Times New Roman" w:hAnsi="Times New Roman" w:cs="Times New Roman"/>
              </w:rPr>
              <w:t xml:space="preserve"> </w:t>
            </w:r>
            <w:r w:rsidR="00CC09A7">
              <w:rPr>
                <w:rFonts w:ascii="Times New Roman" w:hAnsi="Times New Roman" w:cs="Times New Roman"/>
              </w:rPr>
              <w:t>суті</w:t>
            </w:r>
            <w:r w:rsidR="00CC09A7" w:rsidRPr="00CC09A7">
              <w:rPr>
                <w:rFonts w:ascii="Times New Roman" w:hAnsi="Times New Roman" w:cs="Times New Roman"/>
              </w:rPr>
              <w:t xml:space="preserve"> державного регулювання підприємництва</w:t>
            </w:r>
            <w:r w:rsidR="00CC09A7">
              <w:rPr>
                <w:rFonts w:ascii="Times New Roman" w:hAnsi="Times New Roman" w:cs="Times New Roman"/>
              </w:rPr>
              <w:t xml:space="preserve"> та його необхідності</w:t>
            </w:r>
            <w:r w:rsidR="00CC09A7" w:rsidRPr="00CC09A7">
              <w:rPr>
                <w:rFonts w:ascii="Times New Roman" w:hAnsi="Times New Roman" w:cs="Times New Roman"/>
              </w:rPr>
              <w:t>,</w:t>
            </w:r>
            <w:r w:rsidR="00CC09A7">
              <w:rPr>
                <w:rFonts w:ascii="Times New Roman" w:hAnsi="Times New Roman" w:cs="Times New Roman"/>
              </w:rPr>
              <w:t xml:space="preserve"> </w:t>
            </w:r>
            <w:r w:rsidRPr="00456411">
              <w:rPr>
                <w:rFonts w:ascii="Times New Roman" w:hAnsi="Times New Roman" w:cs="Times New Roman"/>
              </w:rPr>
              <w:t>Ви</w:t>
            </w:r>
            <w:r w:rsidR="00CC09A7">
              <w:rPr>
                <w:rFonts w:ascii="Times New Roman" w:hAnsi="Times New Roman" w:cs="Times New Roman"/>
              </w:rPr>
              <w:t xml:space="preserve">вчення державних методів </w:t>
            </w:r>
            <w:r w:rsidRPr="00456411">
              <w:rPr>
                <w:rFonts w:ascii="Times New Roman" w:hAnsi="Times New Roman" w:cs="Times New Roman"/>
              </w:rPr>
              <w:t xml:space="preserve"> </w:t>
            </w:r>
            <w:r w:rsidR="00CC09A7">
              <w:rPr>
                <w:rFonts w:ascii="Times New Roman" w:hAnsi="Times New Roman" w:cs="Times New Roman"/>
              </w:rPr>
              <w:t>регулювання та  інструментів</w:t>
            </w:r>
            <w:r w:rsidR="00CC09A7" w:rsidRPr="00CC09A7">
              <w:rPr>
                <w:rFonts w:ascii="Times New Roman" w:hAnsi="Times New Roman" w:cs="Times New Roman"/>
              </w:rPr>
              <w:t xml:space="preserve"> впливу держави на розвиток підприємництва</w:t>
            </w:r>
            <w:r w:rsidR="00CC09A7">
              <w:rPr>
                <w:rFonts w:ascii="Times New Roman" w:hAnsi="Times New Roman" w:cs="Times New Roman"/>
              </w:rPr>
              <w:t>. Порівняння д</w:t>
            </w:r>
            <w:r w:rsidR="00CC09A7" w:rsidRPr="00CC09A7">
              <w:rPr>
                <w:rFonts w:ascii="Times New Roman" w:hAnsi="Times New Roman" w:cs="Times New Roman"/>
              </w:rPr>
              <w:t>ержавн</w:t>
            </w:r>
            <w:r w:rsidR="00CC09A7">
              <w:rPr>
                <w:rFonts w:ascii="Times New Roman" w:hAnsi="Times New Roman" w:cs="Times New Roman"/>
              </w:rPr>
              <w:t xml:space="preserve">ої підтримки </w:t>
            </w:r>
            <w:r w:rsidR="00CC09A7" w:rsidRPr="00CC09A7">
              <w:rPr>
                <w:rFonts w:ascii="Times New Roman" w:hAnsi="Times New Roman" w:cs="Times New Roman"/>
              </w:rPr>
              <w:t xml:space="preserve">підприємництва </w:t>
            </w:r>
            <w:r w:rsidR="00CC09A7">
              <w:rPr>
                <w:rFonts w:ascii="Times New Roman" w:hAnsi="Times New Roman" w:cs="Times New Roman"/>
              </w:rPr>
              <w:t>в Україні та за кордоном. П</w:t>
            </w:r>
            <w:r w:rsidRPr="00C53672">
              <w:rPr>
                <w:rFonts w:ascii="Times New Roman" w:hAnsi="Times New Roman" w:cs="Times New Roman"/>
              </w:rPr>
              <w:t xml:space="preserve">роходження тестування в системі електронного забезпечення навчання в </w:t>
            </w:r>
            <w:proofErr w:type="spellStart"/>
            <w:r w:rsidRPr="00C53672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878" w:type="dxa"/>
          </w:tcPr>
          <w:p w14:paraId="3BFEC2FC" w14:textId="5A457D88" w:rsidR="00651737" w:rsidRPr="00C53672" w:rsidRDefault="008F5A1F" w:rsidP="009A391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651737" w:rsidRPr="00C53672" w14:paraId="7CD46758" w14:textId="77777777" w:rsidTr="00AC746D">
        <w:tc>
          <w:tcPr>
            <w:tcW w:w="2536" w:type="dxa"/>
          </w:tcPr>
          <w:p w14:paraId="1878222D" w14:textId="2CFDCA36" w:rsidR="00651737" w:rsidRPr="00C53672" w:rsidRDefault="00651737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Модульний контроль</w:t>
            </w:r>
          </w:p>
        </w:tc>
        <w:tc>
          <w:tcPr>
            <w:tcW w:w="1453" w:type="dxa"/>
          </w:tcPr>
          <w:p w14:paraId="53C3E30D" w14:textId="77777777" w:rsidR="00651737" w:rsidRPr="00C53672" w:rsidRDefault="00651737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14:paraId="1CEA473C" w14:textId="77777777" w:rsidR="00651737" w:rsidRPr="00C53672" w:rsidRDefault="00651737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14:paraId="62BB96A5" w14:textId="77777777" w:rsidR="00651737" w:rsidRPr="00C53672" w:rsidRDefault="00651737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518F2D94" w14:textId="3FD9BADB" w:rsidR="00651737" w:rsidRPr="00C53672" w:rsidRDefault="00D41106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2528C5" w:rsidRPr="00C53672" w14:paraId="55413E0A" w14:textId="77777777" w:rsidTr="00AC746D">
        <w:tc>
          <w:tcPr>
            <w:tcW w:w="2536" w:type="dxa"/>
          </w:tcPr>
          <w:p w14:paraId="34DB4143" w14:textId="79C858AA" w:rsidR="002528C5" w:rsidRPr="00C53672" w:rsidRDefault="002528C5" w:rsidP="00A10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Всього за семестр</w:t>
            </w:r>
          </w:p>
        </w:tc>
        <w:tc>
          <w:tcPr>
            <w:tcW w:w="1453" w:type="dxa"/>
          </w:tcPr>
          <w:p w14:paraId="5A636C6C" w14:textId="7F55A478" w:rsidR="002528C5" w:rsidRPr="00C53672" w:rsidRDefault="008F5A1F" w:rsidP="00427F3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16/22</w:t>
            </w:r>
          </w:p>
        </w:tc>
        <w:tc>
          <w:tcPr>
            <w:tcW w:w="2974" w:type="dxa"/>
          </w:tcPr>
          <w:p w14:paraId="33435735" w14:textId="77777777" w:rsidR="002528C5" w:rsidRPr="00C53672" w:rsidRDefault="002528C5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14:paraId="39755C47" w14:textId="77777777" w:rsidR="002528C5" w:rsidRPr="00C53672" w:rsidRDefault="002528C5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661E955" w14:textId="2D060530" w:rsidR="002528C5" w:rsidRPr="00C53672" w:rsidRDefault="002528C5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</w:tr>
      <w:tr w:rsidR="002528C5" w:rsidRPr="00C53672" w14:paraId="5A5D7A23" w14:textId="77777777" w:rsidTr="00AC746D">
        <w:tc>
          <w:tcPr>
            <w:tcW w:w="2536" w:type="dxa"/>
          </w:tcPr>
          <w:p w14:paraId="5805BB6F" w14:textId="237CCCD1" w:rsidR="002528C5" w:rsidRPr="00C53672" w:rsidRDefault="002528C5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1453" w:type="dxa"/>
          </w:tcPr>
          <w:p w14:paraId="6EF47F17" w14:textId="77777777" w:rsidR="002528C5" w:rsidRPr="00C53672" w:rsidRDefault="002528C5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14:paraId="34BC9988" w14:textId="77777777" w:rsidR="002528C5" w:rsidRPr="00C53672" w:rsidRDefault="002528C5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14:paraId="425AB9C4" w14:textId="77777777" w:rsidR="002528C5" w:rsidRPr="00C53672" w:rsidRDefault="002528C5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2D95795C" w14:textId="535BF32D" w:rsidR="002528C5" w:rsidRPr="00C53672" w:rsidRDefault="002528C5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</w:tr>
      <w:tr w:rsidR="002528C5" w:rsidRPr="00C53672" w14:paraId="4CE61F48" w14:textId="77777777" w:rsidTr="00AC746D">
        <w:tc>
          <w:tcPr>
            <w:tcW w:w="2536" w:type="dxa"/>
          </w:tcPr>
          <w:p w14:paraId="0FBA2201" w14:textId="49ADCCA1" w:rsidR="002528C5" w:rsidRPr="00C53672" w:rsidRDefault="002528C5" w:rsidP="002A48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3672">
              <w:rPr>
                <w:rFonts w:ascii="Times New Roman" w:hAnsi="Times New Roman" w:cs="Times New Roman"/>
                <w:b/>
              </w:rPr>
              <w:t>Всього за курс</w:t>
            </w:r>
          </w:p>
        </w:tc>
        <w:tc>
          <w:tcPr>
            <w:tcW w:w="1453" w:type="dxa"/>
          </w:tcPr>
          <w:p w14:paraId="72B73C01" w14:textId="77777777" w:rsidR="002528C5" w:rsidRPr="00C53672" w:rsidRDefault="002528C5" w:rsidP="00C841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14:paraId="7A85E2AD" w14:textId="77777777" w:rsidR="002528C5" w:rsidRPr="00C53672" w:rsidRDefault="002528C5" w:rsidP="00D42FE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14:paraId="7D5611D6" w14:textId="77777777" w:rsidR="002528C5" w:rsidRPr="00C53672" w:rsidRDefault="002528C5" w:rsidP="00D42F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69F73CD8" w14:textId="4CCE0085" w:rsidR="002528C5" w:rsidRPr="00C53672" w:rsidRDefault="002528C5" w:rsidP="00742CF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3672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</w:tr>
    </w:tbl>
    <w:p w14:paraId="28B4D916" w14:textId="77777777" w:rsidR="00AC746D" w:rsidRPr="00AC746D" w:rsidRDefault="00AC746D" w:rsidP="00AC746D">
      <w:pPr>
        <w:rPr>
          <w:rFonts w:ascii="Times New Roman" w:hAnsi="Times New Roman" w:cs="Times New Roman"/>
          <w:sz w:val="24"/>
        </w:rPr>
      </w:pPr>
      <w:r w:rsidRPr="00AC746D">
        <w:rPr>
          <w:rFonts w:ascii="Times New Roman" w:hAnsi="Times New Roman" w:cs="Times New Roman"/>
          <w:sz w:val="24"/>
        </w:rPr>
        <w:t xml:space="preserve">*залучені </w:t>
      </w:r>
      <w:proofErr w:type="spellStart"/>
      <w:r w:rsidRPr="00AC746D">
        <w:rPr>
          <w:rFonts w:ascii="Times New Roman" w:hAnsi="Times New Roman" w:cs="Times New Roman"/>
          <w:sz w:val="24"/>
        </w:rPr>
        <w:t>стейкхолдери</w:t>
      </w:r>
      <w:proofErr w:type="spellEnd"/>
      <w:r w:rsidRPr="00AC746D">
        <w:rPr>
          <w:rFonts w:ascii="Times New Roman" w:hAnsi="Times New Roman" w:cs="Times New Roman"/>
          <w:sz w:val="24"/>
        </w:rPr>
        <w:t xml:space="preserve"> для спільного проведення аудиторних занять: роботодавець</w:t>
      </w:r>
    </w:p>
    <w:p w14:paraId="15FE5843" w14:textId="77777777" w:rsidR="00CC09A7" w:rsidRPr="00AC746D" w:rsidRDefault="00CC09A7" w:rsidP="00AC746D">
      <w:pPr>
        <w:ind w:left="7513" w:hanging="425"/>
        <w:rPr>
          <w:rFonts w:ascii="Times New Roman" w:hAnsi="Times New Roman" w:cs="Times New Roman"/>
        </w:rPr>
      </w:pPr>
    </w:p>
    <w:p w14:paraId="4C4C9881" w14:textId="77777777" w:rsidR="00360F8F" w:rsidRPr="00E55EA5" w:rsidRDefault="00360F8F" w:rsidP="00360F8F">
      <w:pPr>
        <w:pStyle w:val="1"/>
        <w:spacing w:before="0" w:after="0"/>
        <w:ind w:left="1142" w:right="804"/>
        <w:jc w:val="center"/>
        <w:rPr>
          <w:rFonts w:ascii="Times New Roman" w:hAnsi="Times New Roman" w:cs="Times New Roman"/>
          <w:sz w:val="24"/>
          <w:szCs w:val="22"/>
        </w:rPr>
      </w:pPr>
      <w:r w:rsidRPr="00E55EA5">
        <w:rPr>
          <w:rFonts w:ascii="Times New Roman" w:hAnsi="Times New Roman" w:cs="Times New Roman"/>
          <w:sz w:val="24"/>
          <w:szCs w:val="22"/>
        </w:rPr>
        <w:t>Розподіл</w:t>
      </w:r>
      <w:r w:rsidRPr="00E55EA5">
        <w:rPr>
          <w:rFonts w:ascii="Times New Roman" w:hAnsi="Times New Roman" w:cs="Times New Roman"/>
          <w:spacing w:val="-7"/>
          <w:sz w:val="24"/>
          <w:szCs w:val="22"/>
        </w:rPr>
        <w:t xml:space="preserve"> </w:t>
      </w:r>
      <w:r w:rsidRPr="00E55EA5">
        <w:rPr>
          <w:rFonts w:ascii="Times New Roman" w:hAnsi="Times New Roman" w:cs="Times New Roman"/>
          <w:sz w:val="24"/>
          <w:szCs w:val="22"/>
        </w:rPr>
        <w:t>балів,</w:t>
      </w:r>
      <w:r w:rsidRPr="00E55EA5">
        <w:rPr>
          <w:rFonts w:ascii="Times New Roman" w:hAnsi="Times New Roman" w:cs="Times New Roman"/>
          <w:spacing w:val="-4"/>
          <w:sz w:val="24"/>
          <w:szCs w:val="22"/>
        </w:rPr>
        <w:t xml:space="preserve"> </w:t>
      </w:r>
      <w:proofErr w:type="spellStart"/>
      <w:r w:rsidRPr="00E55EA5">
        <w:rPr>
          <w:rFonts w:ascii="Times New Roman" w:hAnsi="Times New Roman" w:cs="Times New Roman"/>
          <w:sz w:val="24"/>
          <w:szCs w:val="22"/>
        </w:rPr>
        <w:t>присвоюваних</w:t>
      </w:r>
      <w:proofErr w:type="spellEnd"/>
      <w:r w:rsidRPr="00E55EA5">
        <w:rPr>
          <w:rFonts w:ascii="Times New Roman" w:hAnsi="Times New Roman" w:cs="Times New Roman"/>
          <w:spacing w:val="-1"/>
          <w:sz w:val="24"/>
          <w:szCs w:val="22"/>
        </w:rPr>
        <w:t xml:space="preserve"> </w:t>
      </w:r>
      <w:r w:rsidRPr="00E55EA5">
        <w:rPr>
          <w:rFonts w:ascii="Times New Roman" w:hAnsi="Times New Roman" w:cs="Times New Roman"/>
          <w:sz w:val="24"/>
          <w:szCs w:val="22"/>
        </w:rPr>
        <w:t>здобувачам</w:t>
      </w:r>
      <w:r w:rsidRPr="00E55EA5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E55EA5">
        <w:rPr>
          <w:rFonts w:ascii="Times New Roman" w:hAnsi="Times New Roman" w:cs="Times New Roman"/>
          <w:sz w:val="24"/>
          <w:szCs w:val="22"/>
        </w:rPr>
        <w:t>при</w:t>
      </w:r>
      <w:r w:rsidRPr="00E55EA5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E55EA5">
        <w:rPr>
          <w:rFonts w:ascii="Times New Roman" w:hAnsi="Times New Roman" w:cs="Times New Roman"/>
          <w:sz w:val="24"/>
          <w:szCs w:val="22"/>
        </w:rPr>
        <w:t>вивченні</w:t>
      </w:r>
      <w:r w:rsidRPr="00E55EA5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E55EA5">
        <w:rPr>
          <w:rFonts w:ascii="Times New Roman" w:hAnsi="Times New Roman" w:cs="Times New Roman"/>
          <w:sz w:val="24"/>
          <w:szCs w:val="22"/>
        </w:rPr>
        <w:t>дисципліни</w:t>
      </w:r>
    </w:p>
    <w:p w14:paraId="3183632F" w14:textId="367C0E19" w:rsidR="00360F8F" w:rsidRPr="00E55EA5" w:rsidRDefault="00360F8F" w:rsidP="00360F8F">
      <w:pPr>
        <w:ind w:left="1140" w:right="804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E55EA5">
        <w:rPr>
          <w:rFonts w:ascii="Times New Roman" w:hAnsi="Times New Roman" w:cs="Times New Roman"/>
          <w:b/>
          <w:sz w:val="24"/>
          <w:szCs w:val="22"/>
        </w:rPr>
        <w:t>«</w:t>
      </w:r>
      <w:r w:rsidR="000F5FC5">
        <w:rPr>
          <w:rFonts w:ascii="Times New Roman" w:hAnsi="Times New Roman" w:cs="Times New Roman"/>
          <w:b/>
          <w:sz w:val="24"/>
          <w:szCs w:val="22"/>
        </w:rPr>
        <w:t xml:space="preserve">Організація </w:t>
      </w:r>
      <w:r w:rsidR="000F5FC5" w:rsidRPr="000F5FC5">
        <w:rPr>
          <w:rFonts w:ascii="Times New Roman" w:hAnsi="Times New Roman" w:cs="Times New Roman"/>
          <w:b/>
          <w:sz w:val="24"/>
          <w:szCs w:val="22"/>
        </w:rPr>
        <w:t>діяльності підприємницьких структур.</w:t>
      </w:r>
      <w:r w:rsidRPr="00E55EA5">
        <w:rPr>
          <w:rFonts w:ascii="Times New Roman" w:hAnsi="Times New Roman" w:cs="Times New Roman"/>
          <w:b/>
          <w:sz w:val="24"/>
          <w:szCs w:val="22"/>
        </w:rPr>
        <w:t>»</w:t>
      </w:r>
    </w:p>
    <w:p w14:paraId="3D817886" w14:textId="77777777" w:rsidR="000F5FC5" w:rsidRPr="000F5FC5" w:rsidRDefault="000F5FC5" w:rsidP="000F5FC5">
      <w:pPr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F970F1" w14:textId="77777777" w:rsidR="000F5FC5" w:rsidRPr="000F5FC5" w:rsidRDefault="000F5FC5" w:rsidP="000F5FC5">
      <w:pPr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Денна форма навчання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471"/>
        <w:gridCol w:w="515"/>
        <w:gridCol w:w="469"/>
        <w:gridCol w:w="480"/>
        <w:gridCol w:w="737"/>
        <w:gridCol w:w="446"/>
        <w:gridCol w:w="441"/>
        <w:gridCol w:w="444"/>
        <w:gridCol w:w="448"/>
        <w:gridCol w:w="441"/>
        <w:gridCol w:w="591"/>
        <w:gridCol w:w="737"/>
        <w:gridCol w:w="615"/>
        <w:gridCol w:w="1132"/>
      </w:tblGrid>
      <w:tr w:rsidR="006828CA" w:rsidRPr="000F5FC5" w14:paraId="33520CFE" w14:textId="77777777" w:rsidTr="00421021">
        <w:trPr>
          <w:trHeight w:val="368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3BCA" w14:textId="743C2A94" w:rsidR="006828CA" w:rsidRPr="006828CA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28CA">
              <w:rPr>
                <w:rFonts w:ascii="Times New Roman" w:hAnsi="Times New Roman" w:cs="Times New Roman"/>
              </w:rPr>
              <w:t>Змістовий модуль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89CE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b/>
                <w:lang w:eastAsia="ru-RU"/>
              </w:rPr>
              <w:t>ЗМ 1</w:t>
            </w:r>
          </w:p>
        </w:tc>
        <w:tc>
          <w:tcPr>
            <w:tcW w:w="1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5A03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b/>
                <w:lang w:eastAsia="ru-RU"/>
              </w:rPr>
              <w:t>ЗМ 2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E515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b/>
                <w:lang w:eastAsia="ru-RU"/>
              </w:rPr>
              <w:t>Сума</w:t>
            </w:r>
          </w:p>
          <w:p w14:paraId="033E0EC1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C8B775" w14:textId="789FEBED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104B" w14:textId="77777777" w:rsidR="006828CA" w:rsidRPr="000F5FC5" w:rsidRDefault="006828CA" w:rsidP="000F5FC5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Екза-мен</w:t>
            </w:r>
            <w:proofErr w:type="spellEnd"/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09B4" w14:textId="77777777" w:rsidR="006828CA" w:rsidRPr="000F5FC5" w:rsidRDefault="006828CA" w:rsidP="000F5FC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0F5FC5">
              <w:rPr>
                <w:rFonts w:ascii="Times New Roman" w:eastAsia="Times New Roman" w:hAnsi="Times New Roman" w:cs="Times New Roman"/>
                <w:lang w:val="ru-RU" w:eastAsia="ru-RU"/>
              </w:rPr>
              <w:t>Загальна</w:t>
            </w:r>
            <w:proofErr w:type="spellEnd"/>
            <w:r w:rsidRPr="000F5FC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сума </w:t>
            </w:r>
            <w:proofErr w:type="spellStart"/>
            <w:r w:rsidRPr="000F5FC5">
              <w:rPr>
                <w:rFonts w:ascii="Times New Roman" w:eastAsia="Times New Roman" w:hAnsi="Times New Roman" w:cs="Times New Roman"/>
                <w:lang w:val="ru-RU" w:eastAsia="ru-RU"/>
              </w:rPr>
              <w:t>балі</w:t>
            </w:r>
            <w:proofErr w:type="gramStart"/>
            <w:r w:rsidRPr="000F5FC5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6828CA" w:rsidRPr="000F5FC5" w14:paraId="0117E427" w14:textId="77777777" w:rsidTr="000F5FC5">
        <w:trPr>
          <w:trHeight w:val="425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3480" w14:textId="433A69D3" w:rsidR="006828CA" w:rsidRPr="006828CA" w:rsidRDefault="006828CA" w:rsidP="000F5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8CA">
              <w:rPr>
                <w:rFonts w:ascii="Times New Roman" w:hAnsi="Times New Roman" w:cs="Times New Roman"/>
              </w:rPr>
              <w:t>Кількість балів за змістовий модуль</w:t>
            </w:r>
          </w:p>
        </w:tc>
        <w:tc>
          <w:tcPr>
            <w:tcW w:w="1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1699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CE6A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8263" w14:textId="77777777" w:rsidR="006828CA" w:rsidRPr="000F5FC5" w:rsidRDefault="006828CA" w:rsidP="000F5F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D8D" w14:textId="77777777" w:rsidR="006828CA" w:rsidRPr="000F5FC5" w:rsidRDefault="006828CA" w:rsidP="000F5F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0F0A" w14:textId="77777777" w:rsidR="006828CA" w:rsidRPr="000F5FC5" w:rsidRDefault="006828CA" w:rsidP="000F5FC5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828CA" w:rsidRPr="000F5FC5" w14:paraId="59FA9287" w14:textId="77777777" w:rsidTr="006828CA">
        <w:trPr>
          <w:trHeight w:val="349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66C4" w14:textId="52DD836E" w:rsidR="006828CA" w:rsidRPr="006828CA" w:rsidRDefault="006828CA" w:rsidP="000F5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8C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2254" w14:textId="77777777" w:rsidR="006828CA" w:rsidRPr="000F5FC5" w:rsidRDefault="006828CA" w:rsidP="000F5FC5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Т 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CD8A" w14:textId="77777777" w:rsidR="006828CA" w:rsidRPr="000F5FC5" w:rsidRDefault="006828CA" w:rsidP="000F5FC5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Т 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132" w14:textId="77777777" w:rsidR="006828CA" w:rsidRPr="000F5FC5" w:rsidRDefault="006828CA" w:rsidP="000F5FC5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Т 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C1BF" w14:textId="77777777" w:rsidR="006828CA" w:rsidRPr="000F5FC5" w:rsidRDefault="006828CA" w:rsidP="000F5FC5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Т 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6320" w14:textId="77777777" w:rsidR="006828CA" w:rsidRPr="000F5FC5" w:rsidRDefault="006828CA" w:rsidP="000F5FC5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МК 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98F1" w14:textId="77777777" w:rsidR="006828CA" w:rsidRPr="000F5FC5" w:rsidRDefault="006828CA" w:rsidP="000F5FC5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Т 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38FB" w14:textId="77777777" w:rsidR="006828CA" w:rsidRPr="000F5FC5" w:rsidRDefault="006828CA" w:rsidP="000F5FC5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Т 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D072" w14:textId="77777777" w:rsidR="006828CA" w:rsidRPr="000F5FC5" w:rsidRDefault="006828CA" w:rsidP="000F5FC5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Т 7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8865" w14:textId="77777777" w:rsidR="006828CA" w:rsidRPr="000F5FC5" w:rsidRDefault="006828CA" w:rsidP="000F5FC5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Т 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6281" w14:textId="77777777" w:rsidR="006828CA" w:rsidRPr="000F5FC5" w:rsidRDefault="006828CA" w:rsidP="000F5FC5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Т 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EA91" w14:textId="77777777" w:rsidR="006828CA" w:rsidRPr="000F5FC5" w:rsidRDefault="006828CA" w:rsidP="000F5FC5">
            <w:pPr>
              <w:widowControl w:val="0"/>
              <w:ind w:right="-75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МК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B8AF" w14:textId="77777777" w:rsidR="006828CA" w:rsidRPr="000F5FC5" w:rsidRDefault="006828CA" w:rsidP="000F5FC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DCBA" w14:textId="77777777" w:rsidR="006828CA" w:rsidRPr="000F5FC5" w:rsidRDefault="006828CA" w:rsidP="000F5F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AC87" w14:textId="77777777" w:rsidR="006828CA" w:rsidRPr="000F5FC5" w:rsidRDefault="006828CA" w:rsidP="000F5FC5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828CA" w:rsidRPr="000F5FC5" w14:paraId="7AD6C0F8" w14:textId="77777777" w:rsidTr="00864E03">
        <w:trPr>
          <w:trHeight w:val="42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CED" w14:textId="24DDD41D" w:rsidR="006828CA" w:rsidRPr="006828CA" w:rsidRDefault="006828CA" w:rsidP="000F5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8CA">
              <w:rPr>
                <w:rFonts w:ascii="Times New Roman" w:hAnsi="Times New Roman" w:cs="Times New Roman"/>
              </w:rPr>
              <w:t xml:space="preserve">Кількість балів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41E9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848D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E745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17F0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0BCE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D1D4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6C63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D88B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50BE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79CB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2262" w14:textId="77777777" w:rsidR="006828CA" w:rsidRPr="000F5FC5" w:rsidRDefault="006828CA" w:rsidP="000F5FC5">
            <w:pPr>
              <w:widowControl w:val="0"/>
              <w:ind w:hanging="10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63E7F0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5AFF7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C5F09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FC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828CA" w:rsidRPr="000F5FC5" w14:paraId="592E4C74" w14:textId="77777777" w:rsidTr="00864E03">
        <w:trPr>
          <w:trHeight w:val="277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159" w14:textId="5F1A2DB4" w:rsidR="006828CA" w:rsidRPr="006828CA" w:rsidRDefault="006828CA" w:rsidP="000F5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8CA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828CA">
              <w:rPr>
                <w:rFonts w:ascii="Times New Roman" w:hAnsi="Times New Roman" w:cs="Times New Roman"/>
              </w:rPr>
              <w:t>т.ч</w:t>
            </w:r>
            <w:proofErr w:type="spellEnd"/>
            <w:r w:rsidRPr="006828CA">
              <w:rPr>
                <w:rFonts w:ascii="Times New Roman" w:hAnsi="Times New Roman" w:cs="Times New Roman"/>
              </w:rPr>
              <w:t>. за видами робіт: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A5FC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864B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CB9B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C369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85A2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86AD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40C4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4F3B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74D4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E686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5FBE" w14:textId="77777777" w:rsidR="006828CA" w:rsidRPr="000F5FC5" w:rsidRDefault="006828CA" w:rsidP="000F5FC5">
            <w:pPr>
              <w:widowControl w:val="0"/>
              <w:ind w:hanging="10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4FDA6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3AC49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54469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8CA" w:rsidRPr="000F5FC5" w14:paraId="3A94B862" w14:textId="77777777" w:rsidTr="00864E03">
        <w:trPr>
          <w:trHeight w:val="276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F5F3" w14:textId="4C1CBCFE" w:rsidR="006828CA" w:rsidRPr="006828CA" w:rsidRDefault="006828CA" w:rsidP="000F5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- практичні за</w:t>
            </w:r>
            <w:r w:rsidRPr="006828CA">
              <w:rPr>
                <w:rFonts w:ascii="Times New Roman" w:hAnsi="Times New Roman" w:cs="Times New Roman"/>
              </w:rPr>
              <w:t>няття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5620" w14:textId="058B49EF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E436" w14:textId="577A4AA8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DC9C" w14:textId="4EB5D493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2338" w14:textId="5A978B62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C6F4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4D89" w14:textId="44D888A6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8B3C" w14:textId="75CD7718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706A" w14:textId="5CD58ED9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507A" w14:textId="37C488E3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141D" w14:textId="49B0112C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746D" w14:textId="77777777" w:rsidR="006828CA" w:rsidRPr="000F5FC5" w:rsidRDefault="006828CA" w:rsidP="000F5FC5">
            <w:pPr>
              <w:widowControl w:val="0"/>
              <w:ind w:hanging="10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3638D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C58D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DAE4E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8CA" w:rsidRPr="000F5FC5" w14:paraId="3B153BD9" w14:textId="77777777" w:rsidTr="00864E03">
        <w:trPr>
          <w:trHeight w:val="276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5D77" w14:textId="408CE99A" w:rsidR="006828CA" w:rsidRPr="006828CA" w:rsidRDefault="006828CA" w:rsidP="000F5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28CA">
              <w:rPr>
                <w:rFonts w:ascii="Times New Roman" w:hAnsi="Times New Roman" w:cs="Times New Roman"/>
              </w:rPr>
              <w:t>- виконання СРС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494" w14:textId="4BA0160A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8F77" w14:textId="098F04BF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AFEE" w14:textId="30A8E64B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2649" w14:textId="02CB1B0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9CDA" w14:textId="7777777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4B55" w14:textId="41FF2F7C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EA8C" w14:textId="665EC5C2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18F" w14:textId="07D5FFD7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2FF2" w14:textId="09C445A2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40A3" w14:textId="028F9D1B" w:rsidR="006828CA" w:rsidRPr="000F5FC5" w:rsidRDefault="006828CA" w:rsidP="000F5F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925F" w14:textId="77777777" w:rsidR="006828CA" w:rsidRPr="000F5FC5" w:rsidRDefault="006828CA" w:rsidP="000F5FC5">
            <w:pPr>
              <w:widowControl w:val="0"/>
              <w:ind w:hanging="10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23C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625B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1D7D" w14:textId="77777777" w:rsidR="006828CA" w:rsidRPr="000F5FC5" w:rsidRDefault="006828CA" w:rsidP="000F5FC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867EEE3" w14:textId="77777777" w:rsidR="00360F8F" w:rsidRDefault="00360F8F" w:rsidP="00360F8F">
      <w:pPr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 w:rsidRPr="00373026">
        <w:rPr>
          <w:rFonts w:ascii="Times New Roman" w:hAnsi="Times New Roman" w:cs="Times New Roman"/>
          <w:b/>
          <w:bCs/>
          <w:sz w:val="24"/>
        </w:rPr>
        <w:lastRenderedPageBreak/>
        <w:t>Шкала оцінювання: національна та ECTS</w:t>
      </w:r>
    </w:p>
    <w:tbl>
      <w:tblPr>
        <w:tblW w:w="3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1203"/>
        <w:gridCol w:w="4080"/>
      </w:tblGrid>
      <w:tr w:rsidR="00360F8F" w:rsidRPr="00AD006E" w14:paraId="2ECDC889" w14:textId="77777777" w:rsidTr="00B47811">
        <w:trPr>
          <w:trHeight w:val="231"/>
          <w:jc w:val="center"/>
        </w:trPr>
        <w:tc>
          <w:tcPr>
            <w:tcW w:w="1532" w:type="pct"/>
            <w:vMerge w:val="restart"/>
            <w:vAlign w:val="center"/>
          </w:tcPr>
          <w:p w14:paraId="764462E9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Сума балів за всі види навчальної діяльності</w:t>
            </w:r>
          </w:p>
        </w:tc>
        <w:tc>
          <w:tcPr>
            <w:tcW w:w="790" w:type="pct"/>
            <w:vMerge w:val="restart"/>
            <w:vAlign w:val="center"/>
          </w:tcPr>
          <w:p w14:paraId="38938CCA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Оцінка ECTS</w:t>
            </w:r>
          </w:p>
        </w:tc>
        <w:tc>
          <w:tcPr>
            <w:tcW w:w="2678" w:type="pct"/>
            <w:vAlign w:val="center"/>
          </w:tcPr>
          <w:p w14:paraId="0F8CFCE0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Оцінка за національною шкалою</w:t>
            </w:r>
          </w:p>
        </w:tc>
      </w:tr>
      <w:tr w:rsidR="00360F8F" w:rsidRPr="00AD006E" w14:paraId="3DE624B7" w14:textId="77777777" w:rsidTr="00B47811">
        <w:trPr>
          <w:trHeight w:val="231"/>
          <w:jc w:val="center"/>
        </w:trPr>
        <w:tc>
          <w:tcPr>
            <w:tcW w:w="1532" w:type="pct"/>
            <w:vMerge/>
            <w:vAlign w:val="center"/>
          </w:tcPr>
          <w:p w14:paraId="2792FB39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vMerge/>
            <w:vAlign w:val="center"/>
          </w:tcPr>
          <w:p w14:paraId="4CBC902D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pct"/>
            <w:vAlign w:val="center"/>
          </w:tcPr>
          <w:p w14:paraId="78F3D959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для екзамену</w:t>
            </w:r>
            <w:r>
              <w:rPr>
                <w:rFonts w:ascii="Times New Roman" w:hAnsi="Times New Roman" w:cs="Times New Roman"/>
              </w:rPr>
              <w:t xml:space="preserve"> (курсової роботи)</w:t>
            </w:r>
          </w:p>
        </w:tc>
      </w:tr>
      <w:tr w:rsidR="00360F8F" w:rsidRPr="00AD006E" w14:paraId="773569F7" w14:textId="77777777" w:rsidTr="00B47811">
        <w:trPr>
          <w:trHeight w:val="173"/>
          <w:jc w:val="center"/>
        </w:trPr>
        <w:tc>
          <w:tcPr>
            <w:tcW w:w="1532" w:type="pct"/>
            <w:vAlign w:val="center"/>
          </w:tcPr>
          <w:p w14:paraId="411B6436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90 – 100</w:t>
            </w:r>
          </w:p>
        </w:tc>
        <w:tc>
          <w:tcPr>
            <w:tcW w:w="790" w:type="pct"/>
            <w:vAlign w:val="center"/>
          </w:tcPr>
          <w:p w14:paraId="52E03C64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678" w:type="pct"/>
            <w:vAlign w:val="center"/>
          </w:tcPr>
          <w:p w14:paraId="7F799AD2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відмінно  </w:t>
            </w:r>
          </w:p>
        </w:tc>
      </w:tr>
      <w:tr w:rsidR="00360F8F" w:rsidRPr="00AD006E" w14:paraId="0F6977E0" w14:textId="77777777" w:rsidTr="00B47811">
        <w:trPr>
          <w:trHeight w:val="98"/>
          <w:jc w:val="center"/>
        </w:trPr>
        <w:tc>
          <w:tcPr>
            <w:tcW w:w="1532" w:type="pct"/>
            <w:vAlign w:val="center"/>
          </w:tcPr>
          <w:p w14:paraId="572F1659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82-89</w:t>
            </w:r>
          </w:p>
        </w:tc>
        <w:tc>
          <w:tcPr>
            <w:tcW w:w="790" w:type="pct"/>
            <w:vAlign w:val="center"/>
          </w:tcPr>
          <w:p w14:paraId="44794AA5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678" w:type="pct"/>
            <w:vMerge w:val="restart"/>
            <w:vAlign w:val="center"/>
          </w:tcPr>
          <w:p w14:paraId="7C316E82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добре </w:t>
            </w:r>
          </w:p>
        </w:tc>
      </w:tr>
      <w:tr w:rsidR="00360F8F" w:rsidRPr="00AD006E" w14:paraId="1421D571" w14:textId="77777777" w:rsidTr="00B47811">
        <w:trPr>
          <w:trHeight w:val="173"/>
          <w:jc w:val="center"/>
        </w:trPr>
        <w:tc>
          <w:tcPr>
            <w:tcW w:w="1532" w:type="pct"/>
            <w:vAlign w:val="center"/>
          </w:tcPr>
          <w:p w14:paraId="5C288F96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74-81</w:t>
            </w:r>
          </w:p>
        </w:tc>
        <w:tc>
          <w:tcPr>
            <w:tcW w:w="790" w:type="pct"/>
            <w:vAlign w:val="center"/>
          </w:tcPr>
          <w:p w14:paraId="1B1944B6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678" w:type="pct"/>
            <w:vMerge/>
            <w:vAlign w:val="center"/>
          </w:tcPr>
          <w:p w14:paraId="336DBE14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F8F" w:rsidRPr="00AD006E" w14:paraId="5292CA24" w14:textId="77777777" w:rsidTr="00B47811">
        <w:trPr>
          <w:trHeight w:val="173"/>
          <w:jc w:val="center"/>
        </w:trPr>
        <w:tc>
          <w:tcPr>
            <w:tcW w:w="1532" w:type="pct"/>
            <w:vAlign w:val="center"/>
          </w:tcPr>
          <w:p w14:paraId="71061129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64-73</w:t>
            </w:r>
          </w:p>
        </w:tc>
        <w:tc>
          <w:tcPr>
            <w:tcW w:w="790" w:type="pct"/>
            <w:vAlign w:val="center"/>
          </w:tcPr>
          <w:p w14:paraId="10CD4C2E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78" w:type="pct"/>
            <w:vMerge w:val="restart"/>
            <w:vAlign w:val="center"/>
          </w:tcPr>
          <w:p w14:paraId="2EF044F9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задовільно </w:t>
            </w:r>
          </w:p>
        </w:tc>
      </w:tr>
      <w:tr w:rsidR="00360F8F" w:rsidRPr="00AD006E" w14:paraId="3A2A107C" w14:textId="77777777" w:rsidTr="00B47811">
        <w:trPr>
          <w:trHeight w:val="173"/>
          <w:jc w:val="center"/>
        </w:trPr>
        <w:tc>
          <w:tcPr>
            <w:tcW w:w="1532" w:type="pct"/>
            <w:vAlign w:val="center"/>
          </w:tcPr>
          <w:p w14:paraId="64619E11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60-63</w:t>
            </w:r>
          </w:p>
        </w:tc>
        <w:tc>
          <w:tcPr>
            <w:tcW w:w="790" w:type="pct"/>
            <w:vAlign w:val="center"/>
          </w:tcPr>
          <w:p w14:paraId="0FF9EDF6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2678" w:type="pct"/>
            <w:vMerge/>
            <w:vAlign w:val="center"/>
          </w:tcPr>
          <w:p w14:paraId="022AAC8B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F8F" w:rsidRPr="00AD006E" w14:paraId="693B16E8" w14:textId="77777777" w:rsidTr="00B47811">
        <w:trPr>
          <w:trHeight w:val="357"/>
          <w:jc w:val="center"/>
        </w:trPr>
        <w:tc>
          <w:tcPr>
            <w:tcW w:w="1532" w:type="pct"/>
            <w:vAlign w:val="center"/>
          </w:tcPr>
          <w:p w14:paraId="7AC74388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35-59</w:t>
            </w:r>
          </w:p>
        </w:tc>
        <w:tc>
          <w:tcPr>
            <w:tcW w:w="790" w:type="pct"/>
            <w:vAlign w:val="center"/>
          </w:tcPr>
          <w:p w14:paraId="4976AB1F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FX</w:t>
            </w:r>
          </w:p>
        </w:tc>
        <w:tc>
          <w:tcPr>
            <w:tcW w:w="2678" w:type="pct"/>
            <w:vAlign w:val="center"/>
          </w:tcPr>
          <w:p w14:paraId="688FA1B2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незадовільно з можливістю повторного складання</w:t>
            </w:r>
          </w:p>
        </w:tc>
      </w:tr>
      <w:tr w:rsidR="00360F8F" w:rsidRPr="00AD006E" w14:paraId="4544F696" w14:textId="77777777" w:rsidTr="00B47811">
        <w:trPr>
          <w:trHeight w:val="365"/>
          <w:jc w:val="center"/>
        </w:trPr>
        <w:tc>
          <w:tcPr>
            <w:tcW w:w="1532" w:type="pct"/>
            <w:vAlign w:val="center"/>
          </w:tcPr>
          <w:p w14:paraId="1AEABC0B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0-34</w:t>
            </w:r>
          </w:p>
        </w:tc>
        <w:tc>
          <w:tcPr>
            <w:tcW w:w="790" w:type="pct"/>
            <w:vAlign w:val="center"/>
          </w:tcPr>
          <w:p w14:paraId="3A3CABD7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678" w:type="pct"/>
            <w:vAlign w:val="center"/>
          </w:tcPr>
          <w:p w14:paraId="449939A3" w14:textId="77777777" w:rsidR="00360F8F" w:rsidRPr="00AD006E" w:rsidRDefault="00360F8F" w:rsidP="00B47811">
            <w:pPr>
              <w:jc w:val="center"/>
              <w:rPr>
                <w:rFonts w:ascii="Times New Roman" w:hAnsi="Times New Roman" w:cs="Times New Roman"/>
              </w:rPr>
            </w:pPr>
            <w:r w:rsidRPr="00AD006E">
              <w:rPr>
                <w:rFonts w:ascii="Times New Roman" w:hAnsi="Times New Roman" w:cs="Times New Roman"/>
              </w:rPr>
              <w:t>незадовільно з обов’язковим повторним вивченням дисципліни</w:t>
            </w:r>
          </w:p>
        </w:tc>
      </w:tr>
    </w:tbl>
    <w:p w14:paraId="01B4A034" w14:textId="77777777" w:rsidR="00360F8F" w:rsidRPr="00B547FA" w:rsidRDefault="00360F8F" w:rsidP="00360F8F">
      <w:pPr>
        <w:rPr>
          <w:rFonts w:ascii="Times New Roman" w:hAnsi="Times New Roman" w:cs="Times New Roman"/>
          <w:sz w:val="28"/>
          <w:szCs w:val="28"/>
        </w:rPr>
      </w:pPr>
    </w:p>
    <w:p w14:paraId="06A9553B" w14:textId="77777777" w:rsidR="00360F8F" w:rsidRDefault="00360F8F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3CF69E2C" w14:textId="256BD388" w:rsidR="00D42FE0" w:rsidRPr="00410A7C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410A7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ПОЛІТИКИ КУРСУ</w:t>
      </w:r>
    </w:p>
    <w:p w14:paraId="6C65F8A3" w14:textId="1F007B74" w:rsidR="003A018A" w:rsidRDefault="003A018A" w:rsidP="00D42F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3A018A" w:rsidRPr="003A018A" w14:paraId="25D776DA" w14:textId="77777777" w:rsidTr="003A018A">
        <w:tc>
          <w:tcPr>
            <w:tcW w:w="2235" w:type="dxa"/>
          </w:tcPr>
          <w:p w14:paraId="5E931B0D" w14:textId="1A8524B9" w:rsidR="003A018A" w:rsidRPr="003A018A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оцінювання</w:t>
            </w:r>
          </w:p>
        </w:tc>
        <w:tc>
          <w:tcPr>
            <w:tcW w:w="8079" w:type="dxa"/>
          </w:tcPr>
          <w:p w14:paraId="4C81AD05" w14:textId="29FDCBC8" w:rsidR="003A018A" w:rsidRPr="003A018A" w:rsidRDefault="003A018A" w:rsidP="0001646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018A">
              <w:rPr>
                <w:rFonts w:ascii="Times New Roman" w:hAnsi="Times New Roman" w:cs="Times New Roman"/>
              </w:rPr>
              <w:t xml:space="preserve">В основу рейтингового оцінювання знань закладена 100-бальна шкала оцінювання (максимально можлива сума балів, яку може набрати здобувач за всіма видами контролю знань з дисципліни з урахуванням поточної успішності, самостійної роботи, науково-дослідної роботи, модульного контролю, підсумкового контролю тощо). Встановлюється, що при вивченні дисципліни до моменту підсумкового контролю (іспиту) </w:t>
            </w:r>
            <w:r w:rsidR="00781544" w:rsidRPr="003A018A">
              <w:rPr>
                <w:rFonts w:ascii="Times New Roman" w:hAnsi="Times New Roman" w:cs="Times New Roman"/>
              </w:rPr>
              <w:t xml:space="preserve">здобувач </w:t>
            </w:r>
            <w:r w:rsidRPr="003A018A">
              <w:rPr>
                <w:rFonts w:ascii="Times New Roman" w:hAnsi="Times New Roman" w:cs="Times New Roman"/>
              </w:rPr>
              <w:t xml:space="preserve">може набрати максимально 70 балів. На підсумковому контролі (іспит) </w:t>
            </w:r>
            <w:r w:rsidR="00781544" w:rsidRPr="003A018A">
              <w:rPr>
                <w:rFonts w:ascii="Times New Roman" w:hAnsi="Times New Roman" w:cs="Times New Roman"/>
              </w:rPr>
              <w:t xml:space="preserve">здобувач </w:t>
            </w:r>
            <w:r w:rsidRPr="003A018A">
              <w:rPr>
                <w:rFonts w:ascii="Times New Roman" w:hAnsi="Times New Roman" w:cs="Times New Roman"/>
              </w:rPr>
              <w:t>може набрати максимально 30 балів, що в сумі і дає 100 балів.</w:t>
            </w:r>
            <w:r w:rsidR="003C10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018A" w:rsidRPr="003A018A" w14:paraId="7E1F443C" w14:textId="77777777" w:rsidTr="003A018A">
        <w:tc>
          <w:tcPr>
            <w:tcW w:w="2235" w:type="dxa"/>
          </w:tcPr>
          <w:p w14:paraId="55F76176" w14:textId="591DB7B9" w:rsidR="003A018A" w:rsidRPr="003A018A" w:rsidRDefault="003A018A" w:rsidP="003A018A">
            <w:pPr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b/>
              </w:rPr>
              <w:t>Політика щодо академічної доброчесності</w:t>
            </w:r>
          </w:p>
        </w:tc>
        <w:tc>
          <w:tcPr>
            <w:tcW w:w="8079" w:type="dxa"/>
          </w:tcPr>
          <w:p w14:paraId="0E62C4A9" w14:textId="1C8590CB" w:rsidR="003A018A" w:rsidRPr="003A018A" w:rsidRDefault="003A018A" w:rsidP="003A018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018A">
              <w:rPr>
                <w:rFonts w:ascii="Times New Roman" w:eastAsia="Times New Roman" w:hAnsi="Times New Roman" w:cs="Times New Roman"/>
                <w:szCs w:val="24"/>
              </w:rPr>
              <w:t>Під час підготовки рефератів</w:t>
            </w:r>
            <w:r w:rsidR="00FD03BC">
              <w:rPr>
                <w:rFonts w:ascii="Times New Roman" w:eastAsia="Times New Roman" w:hAnsi="Times New Roman" w:cs="Times New Roman"/>
                <w:szCs w:val="24"/>
              </w:rPr>
              <w:t xml:space="preserve"> (есе)</w:t>
            </w:r>
            <w:r w:rsidRPr="003A018A">
              <w:rPr>
                <w:rFonts w:ascii="Times New Roman" w:eastAsia="Times New Roman" w:hAnsi="Times New Roman" w:cs="Times New Roman"/>
                <w:szCs w:val="24"/>
              </w:rPr>
              <w:t xml:space="preserve"> та індивідуальних науково-дослідних завдань, проведення контрольних заходів здобувачі повинні дотримуватися правил академічної доброчесності, які визначено Кодексом доброчесності Уманського НУС</w:t>
            </w:r>
            <w:r w:rsidRPr="003A018A">
              <w:rPr>
                <w:rFonts w:ascii="Times New Roman" w:hAnsi="Times New Roman" w:cs="Times New Roman"/>
                <w:szCs w:val="24"/>
              </w:rPr>
              <w:t xml:space="preserve">. Очікується, що роботи студентів будуть їх оригінальними дослідженнями чи міркуваннями. Жодні форми порушення академічної доброчесності не толеруються. Виявлення ознак академічної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недоброчесності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 письмовій роботі здобувача є підставою для її </w:t>
            </w:r>
            <w:proofErr w:type="spellStart"/>
            <w:r w:rsidRPr="003A018A">
              <w:rPr>
                <w:rFonts w:ascii="Times New Roman" w:hAnsi="Times New Roman" w:cs="Times New Roman"/>
                <w:szCs w:val="24"/>
              </w:rPr>
              <w:t>незарахування</w:t>
            </w:r>
            <w:proofErr w:type="spellEnd"/>
            <w:r w:rsidRPr="003A018A">
              <w:rPr>
                <w:rFonts w:ascii="Times New Roman" w:hAnsi="Times New Roman" w:cs="Times New Roman"/>
                <w:szCs w:val="24"/>
              </w:rPr>
              <w:t xml:space="preserve"> викладачем, незалежно від масштабів плагіату</w:t>
            </w:r>
          </w:p>
        </w:tc>
      </w:tr>
      <w:tr w:rsidR="003A018A" w:rsidRPr="003A018A" w14:paraId="48DAA32C" w14:textId="77777777" w:rsidTr="003A018A">
        <w:tc>
          <w:tcPr>
            <w:tcW w:w="2235" w:type="dxa"/>
          </w:tcPr>
          <w:p w14:paraId="10899E85" w14:textId="47C4CA92" w:rsidR="003A018A" w:rsidRPr="00DC1DDA" w:rsidRDefault="00DC1DDA" w:rsidP="00DC1DDA">
            <w:pPr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  <w:b/>
              </w:rPr>
              <w:t xml:space="preserve">Політика щодо </w:t>
            </w:r>
            <w:r>
              <w:rPr>
                <w:rFonts w:ascii="Times New Roman" w:hAnsi="Times New Roman" w:cs="Times New Roman"/>
                <w:b/>
              </w:rPr>
              <w:t>відвідування</w:t>
            </w:r>
          </w:p>
        </w:tc>
        <w:tc>
          <w:tcPr>
            <w:tcW w:w="8079" w:type="dxa"/>
          </w:tcPr>
          <w:p w14:paraId="0A931D60" w14:textId="639C2E42" w:rsidR="003A018A" w:rsidRPr="00DC1DDA" w:rsidRDefault="00DC1DDA" w:rsidP="00DC1D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1DDA">
              <w:rPr>
                <w:rFonts w:ascii="Times New Roman" w:hAnsi="Times New Roman" w:cs="Times New Roman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(за погодженням із деканом факультету)</w:t>
            </w:r>
          </w:p>
        </w:tc>
      </w:tr>
    </w:tbl>
    <w:p w14:paraId="34FA7A6A" w14:textId="06F8F97E" w:rsidR="00D55743" w:rsidRDefault="00D55743" w:rsidP="006568CB">
      <w:pPr>
        <w:rPr>
          <w:rFonts w:ascii="Times New Roman" w:hAnsi="Times New Roman" w:cs="Times New Roman"/>
          <w:b/>
          <w:bCs/>
          <w:sz w:val="24"/>
        </w:rPr>
      </w:pPr>
    </w:p>
    <w:sectPr w:rsidR="00D55743" w:rsidSect="000923A8">
      <w:pgSz w:w="11906" w:h="16838" w:code="9"/>
      <w:pgMar w:top="851" w:right="851" w:bottom="992" w:left="709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8CB44" w14:textId="77777777" w:rsidR="00C277E0" w:rsidRDefault="00C277E0" w:rsidP="006828CA">
      <w:r>
        <w:separator/>
      </w:r>
    </w:p>
  </w:endnote>
  <w:endnote w:type="continuationSeparator" w:id="0">
    <w:p w14:paraId="421626B3" w14:textId="77777777" w:rsidR="00C277E0" w:rsidRDefault="00C277E0" w:rsidP="0068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2DAA4" w14:textId="77777777" w:rsidR="00C277E0" w:rsidRDefault="00C277E0" w:rsidP="006828CA">
      <w:r>
        <w:separator/>
      </w:r>
    </w:p>
  </w:footnote>
  <w:footnote w:type="continuationSeparator" w:id="0">
    <w:p w14:paraId="071F32A5" w14:textId="77777777" w:rsidR="00C277E0" w:rsidRDefault="00C277E0" w:rsidP="0068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0F"/>
    <w:multiLevelType w:val="hybridMultilevel"/>
    <w:tmpl w:val="C7FCA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AB8"/>
    <w:multiLevelType w:val="hybridMultilevel"/>
    <w:tmpl w:val="0D782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5B85"/>
    <w:multiLevelType w:val="hybridMultilevel"/>
    <w:tmpl w:val="75B887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0873443E"/>
    <w:multiLevelType w:val="hybridMultilevel"/>
    <w:tmpl w:val="E4C4E292"/>
    <w:lvl w:ilvl="0" w:tplc="B36A6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AF5912"/>
    <w:multiLevelType w:val="hybridMultilevel"/>
    <w:tmpl w:val="9F60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61D0"/>
    <w:multiLevelType w:val="hybridMultilevel"/>
    <w:tmpl w:val="A50C674E"/>
    <w:lvl w:ilvl="0" w:tplc="531A7C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A4743F"/>
    <w:multiLevelType w:val="hybridMultilevel"/>
    <w:tmpl w:val="C45A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3A91"/>
    <w:multiLevelType w:val="hybridMultilevel"/>
    <w:tmpl w:val="1F9E48A8"/>
    <w:lvl w:ilvl="0" w:tplc="1842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0D6894"/>
    <w:multiLevelType w:val="hybridMultilevel"/>
    <w:tmpl w:val="A4C8218C"/>
    <w:lvl w:ilvl="0" w:tplc="231672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31802"/>
    <w:multiLevelType w:val="hybridMultilevel"/>
    <w:tmpl w:val="76F2B010"/>
    <w:lvl w:ilvl="0" w:tplc="AA0C06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C529F"/>
    <w:multiLevelType w:val="hybridMultilevel"/>
    <w:tmpl w:val="DDD035CE"/>
    <w:lvl w:ilvl="0" w:tplc="A34E785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15FB60B5"/>
    <w:multiLevelType w:val="singleLevel"/>
    <w:tmpl w:val="9F224DAC"/>
    <w:lvl w:ilvl="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6F9714C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4">
    <w:nsid w:val="1728075F"/>
    <w:multiLevelType w:val="singleLevel"/>
    <w:tmpl w:val="7FF8E20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5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1CB74058"/>
    <w:multiLevelType w:val="hybridMultilevel"/>
    <w:tmpl w:val="418C12DC"/>
    <w:lvl w:ilvl="0" w:tplc="F0E87440">
      <w:start w:val="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C826B1"/>
    <w:multiLevelType w:val="hybridMultilevel"/>
    <w:tmpl w:val="F83A70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21951607"/>
    <w:multiLevelType w:val="hybridMultilevel"/>
    <w:tmpl w:val="81DE94B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>
    <w:nsid w:val="23AD63A6"/>
    <w:multiLevelType w:val="hybridMultilevel"/>
    <w:tmpl w:val="2CF65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DB3252"/>
    <w:multiLevelType w:val="hybridMultilevel"/>
    <w:tmpl w:val="B6B4A65E"/>
    <w:lvl w:ilvl="0" w:tplc="72362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3">
    <w:nsid w:val="29613960"/>
    <w:multiLevelType w:val="multilevel"/>
    <w:tmpl w:val="A17CAD50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2D600803"/>
    <w:multiLevelType w:val="hybridMultilevel"/>
    <w:tmpl w:val="05B694D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2843032"/>
    <w:multiLevelType w:val="hybridMultilevel"/>
    <w:tmpl w:val="5B80BE92"/>
    <w:lvl w:ilvl="0" w:tplc="809E91F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38D86D10"/>
    <w:multiLevelType w:val="hybridMultilevel"/>
    <w:tmpl w:val="BC465072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0B009C"/>
    <w:multiLevelType w:val="hybridMultilevel"/>
    <w:tmpl w:val="344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033543"/>
    <w:multiLevelType w:val="hybridMultilevel"/>
    <w:tmpl w:val="31F4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605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CFE750F"/>
    <w:multiLevelType w:val="hybridMultilevel"/>
    <w:tmpl w:val="10D29C3C"/>
    <w:lvl w:ilvl="0" w:tplc="139CAB42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765AAF"/>
    <w:multiLevelType w:val="hybridMultilevel"/>
    <w:tmpl w:val="CA56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C1B04"/>
    <w:multiLevelType w:val="hybridMultilevel"/>
    <w:tmpl w:val="CD0252C0"/>
    <w:lvl w:ilvl="0" w:tplc="0E68F3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38969F1"/>
    <w:multiLevelType w:val="multilevel"/>
    <w:tmpl w:val="CFF452E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4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5">
    <w:nsid w:val="589E5E33"/>
    <w:multiLevelType w:val="hybridMultilevel"/>
    <w:tmpl w:val="E08E601C"/>
    <w:lvl w:ilvl="0" w:tplc="665EA5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2426C"/>
    <w:multiLevelType w:val="hybridMultilevel"/>
    <w:tmpl w:val="C7DA7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A6457"/>
    <w:multiLevelType w:val="multilevel"/>
    <w:tmpl w:val="6E02BB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8">
    <w:nsid w:val="5F9530ED"/>
    <w:multiLevelType w:val="hybridMultilevel"/>
    <w:tmpl w:val="4104A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782F18"/>
    <w:multiLevelType w:val="hybridMultilevel"/>
    <w:tmpl w:val="B3D6C602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9E2B63"/>
    <w:multiLevelType w:val="hybridMultilevel"/>
    <w:tmpl w:val="75B05E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536D6"/>
    <w:multiLevelType w:val="hybridMultilevel"/>
    <w:tmpl w:val="F69C4BB2"/>
    <w:lvl w:ilvl="0" w:tplc="6F54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35CCC"/>
    <w:multiLevelType w:val="hybridMultilevel"/>
    <w:tmpl w:val="9656F242"/>
    <w:lvl w:ilvl="0" w:tplc="AA0C06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120B6"/>
    <w:multiLevelType w:val="hybridMultilevel"/>
    <w:tmpl w:val="276E116E"/>
    <w:lvl w:ilvl="0" w:tplc="4D9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C0293"/>
    <w:multiLevelType w:val="hybridMultilevel"/>
    <w:tmpl w:val="BACA8D86"/>
    <w:lvl w:ilvl="0" w:tplc="139CAB4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5"/>
  </w:num>
  <w:num w:numId="4">
    <w:abstractNumId w:val="22"/>
  </w:num>
  <w:num w:numId="5">
    <w:abstractNumId w:val="25"/>
  </w:num>
  <w:num w:numId="6">
    <w:abstractNumId w:val="8"/>
  </w:num>
  <w:num w:numId="7">
    <w:abstractNumId w:val="5"/>
  </w:num>
  <w:num w:numId="8">
    <w:abstractNumId w:val="33"/>
  </w:num>
  <w:num w:numId="9">
    <w:abstractNumId w:val="23"/>
  </w:num>
  <w:num w:numId="10">
    <w:abstractNumId w:val="7"/>
  </w:num>
  <w:num w:numId="11">
    <w:abstractNumId w:val="37"/>
  </w:num>
  <w:num w:numId="12">
    <w:abstractNumId w:val="3"/>
  </w:num>
  <w:num w:numId="13">
    <w:abstractNumId w:val="32"/>
  </w:num>
  <w:num w:numId="14">
    <w:abstractNumId w:val="18"/>
  </w:num>
  <w:num w:numId="15">
    <w:abstractNumId w:val="31"/>
  </w:num>
  <w:num w:numId="16">
    <w:abstractNumId w:val="40"/>
  </w:num>
  <w:num w:numId="17">
    <w:abstractNumId w:val="11"/>
  </w:num>
  <w:num w:numId="18">
    <w:abstractNumId w:val="14"/>
  </w:num>
  <w:num w:numId="19">
    <w:abstractNumId w:val="29"/>
  </w:num>
  <w:num w:numId="20">
    <w:abstractNumId w:val="39"/>
  </w:num>
  <w:num w:numId="21">
    <w:abstractNumId w:val="43"/>
  </w:num>
  <w:num w:numId="22">
    <w:abstractNumId w:val="41"/>
  </w:num>
  <w:num w:numId="23">
    <w:abstractNumId w:val="0"/>
  </w:num>
  <w:num w:numId="24">
    <w:abstractNumId w:val="2"/>
  </w:num>
  <w:num w:numId="25">
    <w:abstractNumId w:val="27"/>
  </w:num>
  <w:num w:numId="26">
    <w:abstractNumId w:val="19"/>
  </w:num>
  <w:num w:numId="27">
    <w:abstractNumId w:val="10"/>
  </w:num>
  <w:num w:numId="28">
    <w:abstractNumId w:val="13"/>
  </w:num>
  <w:num w:numId="29">
    <w:abstractNumId w:val="16"/>
  </w:num>
  <w:num w:numId="30">
    <w:abstractNumId w:val="21"/>
  </w:num>
  <w:num w:numId="31">
    <w:abstractNumId w:val="4"/>
  </w:num>
  <w:num w:numId="32">
    <w:abstractNumId w:val="1"/>
  </w:num>
  <w:num w:numId="33">
    <w:abstractNumId w:val="36"/>
  </w:num>
  <w:num w:numId="34">
    <w:abstractNumId w:val="28"/>
  </w:num>
  <w:num w:numId="35">
    <w:abstractNumId w:val="26"/>
  </w:num>
  <w:num w:numId="36">
    <w:abstractNumId w:val="30"/>
  </w:num>
  <w:num w:numId="37">
    <w:abstractNumId w:val="38"/>
  </w:num>
  <w:num w:numId="38">
    <w:abstractNumId w:val="24"/>
  </w:num>
  <w:num w:numId="39">
    <w:abstractNumId w:val="44"/>
  </w:num>
  <w:num w:numId="40">
    <w:abstractNumId w:val="35"/>
  </w:num>
  <w:num w:numId="41">
    <w:abstractNumId w:val="17"/>
  </w:num>
  <w:num w:numId="42">
    <w:abstractNumId w:val="9"/>
  </w:num>
  <w:num w:numId="43">
    <w:abstractNumId w:val="42"/>
  </w:num>
  <w:num w:numId="44">
    <w:abstractNumId w:val="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2E"/>
    <w:rsid w:val="0001646F"/>
    <w:rsid w:val="00035229"/>
    <w:rsid w:val="000428F5"/>
    <w:rsid w:val="0004361F"/>
    <w:rsid w:val="00067B0C"/>
    <w:rsid w:val="00076417"/>
    <w:rsid w:val="00080C0F"/>
    <w:rsid w:val="000923A8"/>
    <w:rsid w:val="00097A42"/>
    <w:rsid w:val="000B11B1"/>
    <w:rsid w:val="000B2252"/>
    <w:rsid w:val="000E4F07"/>
    <w:rsid w:val="000E5F8B"/>
    <w:rsid w:val="000E7D78"/>
    <w:rsid w:val="000F5FC5"/>
    <w:rsid w:val="00100DDD"/>
    <w:rsid w:val="00111996"/>
    <w:rsid w:val="00131CF3"/>
    <w:rsid w:val="00176EA6"/>
    <w:rsid w:val="00177871"/>
    <w:rsid w:val="00192862"/>
    <w:rsid w:val="0019322A"/>
    <w:rsid w:val="001938E5"/>
    <w:rsid w:val="001957C9"/>
    <w:rsid w:val="001B2305"/>
    <w:rsid w:val="001C0C28"/>
    <w:rsid w:val="001D0408"/>
    <w:rsid w:val="001E0BC2"/>
    <w:rsid w:val="001F0E9D"/>
    <w:rsid w:val="001F2163"/>
    <w:rsid w:val="001F25CB"/>
    <w:rsid w:val="0020761A"/>
    <w:rsid w:val="00230881"/>
    <w:rsid w:val="0023565E"/>
    <w:rsid w:val="00236673"/>
    <w:rsid w:val="00241D88"/>
    <w:rsid w:val="00242CC1"/>
    <w:rsid w:val="002510C9"/>
    <w:rsid w:val="002528C5"/>
    <w:rsid w:val="00266708"/>
    <w:rsid w:val="002712B7"/>
    <w:rsid w:val="002A4800"/>
    <w:rsid w:val="002B24C1"/>
    <w:rsid w:val="002C04F5"/>
    <w:rsid w:val="002D356D"/>
    <w:rsid w:val="002E2966"/>
    <w:rsid w:val="002E6251"/>
    <w:rsid w:val="002F73A7"/>
    <w:rsid w:val="00300AA9"/>
    <w:rsid w:val="003038AB"/>
    <w:rsid w:val="00304A01"/>
    <w:rsid w:val="00307A39"/>
    <w:rsid w:val="00315D20"/>
    <w:rsid w:val="00316839"/>
    <w:rsid w:val="00333A7C"/>
    <w:rsid w:val="00344416"/>
    <w:rsid w:val="00345549"/>
    <w:rsid w:val="00360F8F"/>
    <w:rsid w:val="00362542"/>
    <w:rsid w:val="00364BED"/>
    <w:rsid w:val="00373026"/>
    <w:rsid w:val="00376E16"/>
    <w:rsid w:val="0038102E"/>
    <w:rsid w:val="003956B8"/>
    <w:rsid w:val="00396171"/>
    <w:rsid w:val="003A018A"/>
    <w:rsid w:val="003B3E09"/>
    <w:rsid w:val="003C1056"/>
    <w:rsid w:val="003C2798"/>
    <w:rsid w:val="00400FBF"/>
    <w:rsid w:val="0040248E"/>
    <w:rsid w:val="00410A7C"/>
    <w:rsid w:val="00426993"/>
    <w:rsid w:val="00427F32"/>
    <w:rsid w:val="0043063F"/>
    <w:rsid w:val="004434FE"/>
    <w:rsid w:val="00456411"/>
    <w:rsid w:val="004700E6"/>
    <w:rsid w:val="00472F69"/>
    <w:rsid w:val="004904AF"/>
    <w:rsid w:val="00491142"/>
    <w:rsid w:val="004A4B92"/>
    <w:rsid w:val="004A63FE"/>
    <w:rsid w:val="004A6439"/>
    <w:rsid w:val="004A6C6B"/>
    <w:rsid w:val="004A7902"/>
    <w:rsid w:val="004B074C"/>
    <w:rsid w:val="004B1772"/>
    <w:rsid w:val="004D2B78"/>
    <w:rsid w:val="004D7D58"/>
    <w:rsid w:val="004E6B43"/>
    <w:rsid w:val="004F04A6"/>
    <w:rsid w:val="004F2D0A"/>
    <w:rsid w:val="004F5CFE"/>
    <w:rsid w:val="00502364"/>
    <w:rsid w:val="0052027A"/>
    <w:rsid w:val="0053223F"/>
    <w:rsid w:val="00534978"/>
    <w:rsid w:val="00555A96"/>
    <w:rsid w:val="005704C8"/>
    <w:rsid w:val="00571984"/>
    <w:rsid w:val="00571F81"/>
    <w:rsid w:val="005850FC"/>
    <w:rsid w:val="00597A0E"/>
    <w:rsid w:val="005B0B51"/>
    <w:rsid w:val="005C7DF8"/>
    <w:rsid w:val="005F0B9F"/>
    <w:rsid w:val="006173F8"/>
    <w:rsid w:val="00625F45"/>
    <w:rsid w:val="00627D8C"/>
    <w:rsid w:val="00634499"/>
    <w:rsid w:val="00644BA6"/>
    <w:rsid w:val="00651737"/>
    <w:rsid w:val="00651F88"/>
    <w:rsid w:val="006568CB"/>
    <w:rsid w:val="0066232E"/>
    <w:rsid w:val="00663592"/>
    <w:rsid w:val="006733BA"/>
    <w:rsid w:val="00682704"/>
    <w:rsid w:val="006828CA"/>
    <w:rsid w:val="0068693B"/>
    <w:rsid w:val="006927A6"/>
    <w:rsid w:val="006A6806"/>
    <w:rsid w:val="006D57B0"/>
    <w:rsid w:val="006E43AD"/>
    <w:rsid w:val="006E6868"/>
    <w:rsid w:val="006E736B"/>
    <w:rsid w:val="0071090C"/>
    <w:rsid w:val="007274AF"/>
    <w:rsid w:val="00733578"/>
    <w:rsid w:val="00742CF2"/>
    <w:rsid w:val="007474DD"/>
    <w:rsid w:val="00747EFB"/>
    <w:rsid w:val="007525F4"/>
    <w:rsid w:val="0075506D"/>
    <w:rsid w:val="00757E61"/>
    <w:rsid w:val="00765505"/>
    <w:rsid w:val="0076683D"/>
    <w:rsid w:val="00774263"/>
    <w:rsid w:val="00781544"/>
    <w:rsid w:val="0078158F"/>
    <w:rsid w:val="007B00C6"/>
    <w:rsid w:val="007B5A0A"/>
    <w:rsid w:val="007B74F3"/>
    <w:rsid w:val="007D3642"/>
    <w:rsid w:val="00806FB8"/>
    <w:rsid w:val="00816617"/>
    <w:rsid w:val="008247ED"/>
    <w:rsid w:val="0082540B"/>
    <w:rsid w:val="00830672"/>
    <w:rsid w:val="008353EE"/>
    <w:rsid w:val="008702FA"/>
    <w:rsid w:val="008814E4"/>
    <w:rsid w:val="00892CB4"/>
    <w:rsid w:val="00893BF0"/>
    <w:rsid w:val="008A509F"/>
    <w:rsid w:val="008B1D8A"/>
    <w:rsid w:val="008C1065"/>
    <w:rsid w:val="008C131D"/>
    <w:rsid w:val="008C284B"/>
    <w:rsid w:val="008C297C"/>
    <w:rsid w:val="008C7D6C"/>
    <w:rsid w:val="008F03DF"/>
    <w:rsid w:val="008F5A1F"/>
    <w:rsid w:val="00912F02"/>
    <w:rsid w:val="00914353"/>
    <w:rsid w:val="00921844"/>
    <w:rsid w:val="009351B9"/>
    <w:rsid w:val="00935994"/>
    <w:rsid w:val="0093685C"/>
    <w:rsid w:val="009540C1"/>
    <w:rsid w:val="00963BD8"/>
    <w:rsid w:val="00965AC6"/>
    <w:rsid w:val="00967D14"/>
    <w:rsid w:val="00985DD6"/>
    <w:rsid w:val="00991B2C"/>
    <w:rsid w:val="00995B01"/>
    <w:rsid w:val="009A391F"/>
    <w:rsid w:val="009A42E1"/>
    <w:rsid w:val="009A7612"/>
    <w:rsid w:val="009B2B88"/>
    <w:rsid w:val="009B5E29"/>
    <w:rsid w:val="009B712E"/>
    <w:rsid w:val="009C0036"/>
    <w:rsid w:val="009C2B81"/>
    <w:rsid w:val="009F4654"/>
    <w:rsid w:val="009F7756"/>
    <w:rsid w:val="00A10C35"/>
    <w:rsid w:val="00A265E6"/>
    <w:rsid w:val="00A31998"/>
    <w:rsid w:val="00A455FC"/>
    <w:rsid w:val="00A46983"/>
    <w:rsid w:val="00A57417"/>
    <w:rsid w:val="00A6541C"/>
    <w:rsid w:val="00A74EA7"/>
    <w:rsid w:val="00A758FD"/>
    <w:rsid w:val="00A75F99"/>
    <w:rsid w:val="00A81B47"/>
    <w:rsid w:val="00AA3144"/>
    <w:rsid w:val="00AB3D4E"/>
    <w:rsid w:val="00AC746D"/>
    <w:rsid w:val="00AD006E"/>
    <w:rsid w:val="00AE1955"/>
    <w:rsid w:val="00AE7C06"/>
    <w:rsid w:val="00AF4876"/>
    <w:rsid w:val="00AF6C7F"/>
    <w:rsid w:val="00AF78B6"/>
    <w:rsid w:val="00B025BD"/>
    <w:rsid w:val="00B25901"/>
    <w:rsid w:val="00B27366"/>
    <w:rsid w:val="00B3243B"/>
    <w:rsid w:val="00B3668B"/>
    <w:rsid w:val="00B418E0"/>
    <w:rsid w:val="00B47811"/>
    <w:rsid w:val="00B51BED"/>
    <w:rsid w:val="00B547FA"/>
    <w:rsid w:val="00B62662"/>
    <w:rsid w:val="00B6618C"/>
    <w:rsid w:val="00B73DB4"/>
    <w:rsid w:val="00B87D2D"/>
    <w:rsid w:val="00B94AD1"/>
    <w:rsid w:val="00BB51D8"/>
    <w:rsid w:val="00BE104F"/>
    <w:rsid w:val="00BF3023"/>
    <w:rsid w:val="00C058AF"/>
    <w:rsid w:val="00C07D6A"/>
    <w:rsid w:val="00C21C07"/>
    <w:rsid w:val="00C22A64"/>
    <w:rsid w:val="00C277E0"/>
    <w:rsid w:val="00C5182D"/>
    <w:rsid w:val="00C53672"/>
    <w:rsid w:val="00C6129A"/>
    <w:rsid w:val="00C80845"/>
    <w:rsid w:val="00C841A4"/>
    <w:rsid w:val="00C858FB"/>
    <w:rsid w:val="00CA26FC"/>
    <w:rsid w:val="00CB648D"/>
    <w:rsid w:val="00CC09A7"/>
    <w:rsid w:val="00CE02B8"/>
    <w:rsid w:val="00CE6DBF"/>
    <w:rsid w:val="00CF3CA7"/>
    <w:rsid w:val="00D055E0"/>
    <w:rsid w:val="00D15AD7"/>
    <w:rsid w:val="00D23930"/>
    <w:rsid w:val="00D25441"/>
    <w:rsid w:val="00D312A4"/>
    <w:rsid w:val="00D3608D"/>
    <w:rsid w:val="00D41106"/>
    <w:rsid w:val="00D42FE0"/>
    <w:rsid w:val="00D55743"/>
    <w:rsid w:val="00D64153"/>
    <w:rsid w:val="00D64B0C"/>
    <w:rsid w:val="00D70795"/>
    <w:rsid w:val="00D75D50"/>
    <w:rsid w:val="00D7668B"/>
    <w:rsid w:val="00D91A36"/>
    <w:rsid w:val="00D937AA"/>
    <w:rsid w:val="00DA412A"/>
    <w:rsid w:val="00DC140A"/>
    <w:rsid w:val="00DC1DDA"/>
    <w:rsid w:val="00DF49A2"/>
    <w:rsid w:val="00E00F0B"/>
    <w:rsid w:val="00E05811"/>
    <w:rsid w:val="00E078AC"/>
    <w:rsid w:val="00E1225F"/>
    <w:rsid w:val="00E17711"/>
    <w:rsid w:val="00E37B2E"/>
    <w:rsid w:val="00E420C1"/>
    <w:rsid w:val="00E47864"/>
    <w:rsid w:val="00E55EA5"/>
    <w:rsid w:val="00E62279"/>
    <w:rsid w:val="00E70EC6"/>
    <w:rsid w:val="00E804AF"/>
    <w:rsid w:val="00E813BB"/>
    <w:rsid w:val="00E86BEE"/>
    <w:rsid w:val="00E95AAE"/>
    <w:rsid w:val="00EA36BD"/>
    <w:rsid w:val="00EB0E8A"/>
    <w:rsid w:val="00EC02A9"/>
    <w:rsid w:val="00EC055D"/>
    <w:rsid w:val="00ED5189"/>
    <w:rsid w:val="00EE1AB1"/>
    <w:rsid w:val="00F04B1F"/>
    <w:rsid w:val="00F214D4"/>
    <w:rsid w:val="00F33189"/>
    <w:rsid w:val="00F41029"/>
    <w:rsid w:val="00F66837"/>
    <w:rsid w:val="00F715A8"/>
    <w:rsid w:val="00F727C5"/>
    <w:rsid w:val="00F744CF"/>
    <w:rsid w:val="00F81A87"/>
    <w:rsid w:val="00F93AE2"/>
    <w:rsid w:val="00FA7A4A"/>
    <w:rsid w:val="00FB76E3"/>
    <w:rsid w:val="00FC2E1A"/>
    <w:rsid w:val="00FD03BC"/>
    <w:rsid w:val="00FD395B"/>
    <w:rsid w:val="00FE023F"/>
    <w:rsid w:val="00FE2441"/>
    <w:rsid w:val="00FE7014"/>
    <w:rsid w:val="00FE7643"/>
    <w:rsid w:val="00FE778C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C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iPriority w:val="99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  <w:style w:type="paragraph" w:customStyle="1" w:styleId="BodyText21">
    <w:name w:val="Body Text 21"/>
    <w:basedOn w:val="a"/>
    <w:uiPriority w:val="99"/>
    <w:rsid w:val="0078158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rsid w:val="0078158F"/>
  </w:style>
  <w:style w:type="character" w:styleId="afc">
    <w:name w:val="FollowedHyperlink"/>
    <w:basedOn w:val="a0"/>
    <w:uiPriority w:val="99"/>
    <w:semiHidden/>
    <w:unhideWhenUsed/>
    <w:rsid w:val="009A391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A391F"/>
  </w:style>
  <w:style w:type="character" w:customStyle="1" w:styleId="10">
    <w:name w:val="Заголовок 1 Знак"/>
    <w:basedOn w:val="a0"/>
    <w:link w:val="1"/>
    <w:rsid w:val="00360F8F"/>
    <w:rPr>
      <w:b/>
      <w:sz w:val="48"/>
      <w:szCs w:val="48"/>
    </w:rPr>
  </w:style>
  <w:style w:type="character" w:styleId="afd">
    <w:name w:val="Subtle Emphasis"/>
    <w:basedOn w:val="a0"/>
    <w:uiPriority w:val="19"/>
    <w:qFormat/>
    <w:rsid w:val="00E05811"/>
    <w:rPr>
      <w:i/>
      <w:iCs/>
      <w:color w:val="808080" w:themeColor="text1" w:themeTint="7F"/>
    </w:rPr>
  </w:style>
  <w:style w:type="paragraph" w:styleId="afe">
    <w:name w:val="footer"/>
    <w:basedOn w:val="a"/>
    <w:link w:val="aff"/>
    <w:uiPriority w:val="99"/>
    <w:unhideWhenUsed/>
    <w:rsid w:val="006828C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68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0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a1"/>
    <w:tblPr>
      <w:tblStyleRowBandSize w:val="1"/>
      <w:tblStyleColBandSize w:val="1"/>
    </w:tblPr>
  </w:style>
  <w:style w:type="character" w:styleId="ab">
    <w:name w:val="Hyperlink"/>
    <w:basedOn w:val="a0"/>
    <w:uiPriority w:val="99"/>
    <w:unhideWhenUsed/>
    <w:rsid w:val="002B24C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91B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Body Text Indent"/>
    <w:basedOn w:val="a"/>
    <w:link w:val="ae"/>
    <w:rsid w:val="00E1771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rsid w:val="00E17711"/>
    <w:rPr>
      <w:rFonts w:ascii="Courier New" w:eastAsia="Times New Roman" w:hAnsi="Courier New" w:cs="Times New Roman"/>
      <w:lang w:val="ru-RU" w:eastAsia="ru-RU"/>
    </w:rPr>
  </w:style>
  <w:style w:type="character" w:customStyle="1" w:styleId="af0">
    <w:name w:val="Текст Знак"/>
    <w:basedOn w:val="a0"/>
    <w:link w:val="af"/>
    <w:rsid w:val="00E17711"/>
    <w:rPr>
      <w:rFonts w:ascii="Courier New" w:eastAsia="Times New Roman" w:hAnsi="Courier New" w:cs="Times New Roman"/>
      <w:lang w:val="ru-RU" w:eastAsia="ru-RU"/>
    </w:rPr>
  </w:style>
  <w:style w:type="paragraph" w:styleId="20">
    <w:name w:val="Body Text Indent 2"/>
    <w:basedOn w:val="a"/>
    <w:link w:val="21"/>
    <w:rsid w:val="00E177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E177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Подзаголовок Знак"/>
    <w:link w:val="a4"/>
    <w:rsid w:val="00E1771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C00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1">
    <w:name w:val="header"/>
    <w:basedOn w:val="a"/>
    <w:link w:val="af2"/>
    <w:uiPriority w:val="99"/>
    <w:unhideWhenUsed/>
    <w:rsid w:val="009C003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C0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"/>
    <w:basedOn w:val="a"/>
    <w:rsid w:val="009C0036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serp-urlitem">
    <w:name w:val="b-serp-url__item"/>
    <w:basedOn w:val="a0"/>
    <w:rsid w:val="009C0036"/>
  </w:style>
  <w:style w:type="table" w:styleId="af4">
    <w:name w:val="Table Grid"/>
    <w:basedOn w:val="a1"/>
    <w:uiPriority w:val="39"/>
    <w:rsid w:val="0004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E420C1"/>
    <w:pPr>
      <w:ind w:left="720"/>
      <w:contextualSpacing/>
    </w:pPr>
  </w:style>
  <w:style w:type="paragraph" w:styleId="22">
    <w:name w:val="List 2"/>
    <w:basedOn w:val="a"/>
    <w:uiPriority w:val="99"/>
    <w:semiHidden/>
    <w:unhideWhenUsed/>
    <w:rsid w:val="0020761A"/>
    <w:pPr>
      <w:ind w:left="566" w:hanging="283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5322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22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5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8">
    <w:name w:val="Strong"/>
    <w:uiPriority w:val="22"/>
    <w:qFormat/>
    <w:rsid w:val="00F04B1F"/>
    <w:rPr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5574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55743"/>
  </w:style>
  <w:style w:type="character" w:styleId="afb">
    <w:name w:val="Emphasis"/>
    <w:uiPriority w:val="20"/>
    <w:qFormat/>
    <w:rsid w:val="00D55743"/>
    <w:rPr>
      <w:b/>
      <w:bCs/>
      <w:i w:val="0"/>
      <w:iCs w:val="0"/>
    </w:rPr>
  </w:style>
  <w:style w:type="paragraph" w:customStyle="1" w:styleId="BodyText21">
    <w:name w:val="Body Text 21"/>
    <w:basedOn w:val="a"/>
    <w:uiPriority w:val="99"/>
    <w:rsid w:val="0078158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rvts0">
    <w:name w:val="rvts0"/>
    <w:rsid w:val="0078158F"/>
  </w:style>
  <w:style w:type="character" w:styleId="afc">
    <w:name w:val="FollowedHyperlink"/>
    <w:basedOn w:val="a0"/>
    <w:uiPriority w:val="99"/>
    <w:semiHidden/>
    <w:unhideWhenUsed/>
    <w:rsid w:val="009A391F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A391F"/>
  </w:style>
  <w:style w:type="character" w:customStyle="1" w:styleId="10">
    <w:name w:val="Заголовок 1 Знак"/>
    <w:basedOn w:val="a0"/>
    <w:link w:val="1"/>
    <w:rsid w:val="00360F8F"/>
    <w:rPr>
      <w:b/>
      <w:sz w:val="48"/>
      <w:szCs w:val="48"/>
    </w:rPr>
  </w:style>
  <w:style w:type="character" w:styleId="afd">
    <w:name w:val="Subtle Emphasis"/>
    <w:basedOn w:val="a0"/>
    <w:uiPriority w:val="19"/>
    <w:qFormat/>
    <w:rsid w:val="00E05811"/>
    <w:rPr>
      <w:i/>
      <w:iCs/>
      <w:color w:val="808080" w:themeColor="text1" w:themeTint="7F"/>
    </w:rPr>
  </w:style>
  <w:style w:type="paragraph" w:styleId="afe">
    <w:name w:val="footer"/>
    <w:basedOn w:val="a"/>
    <w:link w:val="aff"/>
    <w:uiPriority w:val="99"/>
    <w:unhideWhenUsed/>
    <w:rsid w:val="006828CA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68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BFBE-488D-4452-9279-250F6EFF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</dc:creator>
  <cp:lastModifiedBy>User</cp:lastModifiedBy>
  <cp:revision>3</cp:revision>
  <cp:lastPrinted>2020-02-10T08:49:00Z</cp:lastPrinted>
  <dcterms:created xsi:type="dcterms:W3CDTF">2021-10-05T11:38:00Z</dcterms:created>
  <dcterms:modified xsi:type="dcterms:W3CDTF">2021-10-06T11:17:00Z</dcterms:modified>
</cp:coreProperties>
</file>