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4"/>
        <w:tblW w:w="10529" w:type="dxa"/>
        <w:tblInd w:w="250" w:type="dxa"/>
        <w:tblLayout w:type="fixed"/>
        <w:tblLook w:val="04A0" w:firstRow="1" w:lastRow="0" w:firstColumn="1" w:lastColumn="0" w:noHBand="0" w:noVBand="1"/>
      </w:tblPr>
      <w:tblGrid>
        <w:gridCol w:w="3402"/>
        <w:gridCol w:w="7127"/>
      </w:tblGrid>
      <w:tr w:rsidR="00263535" w14:paraId="5521ADEF" w14:textId="77777777" w:rsidTr="008B5D9F">
        <w:trPr>
          <w:trHeight w:val="4108"/>
        </w:trPr>
        <w:tc>
          <w:tcPr>
            <w:tcW w:w="3402" w:type="dxa"/>
            <w:tcBorders>
              <w:top w:val="nil"/>
              <w:left w:val="nil"/>
              <w:bottom w:val="single" w:sz="4" w:space="0" w:color="auto"/>
              <w:right w:val="single" w:sz="4" w:space="0" w:color="auto"/>
            </w:tcBorders>
          </w:tcPr>
          <w:p w14:paraId="3F310A3C" w14:textId="6811A509" w:rsidR="00263535" w:rsidRDefault="00263535">
            <w:pPr>
              <w:spacing w:after="240"/>
              <w:ind w:right="-288"/>
              <w:jc w:val="center"/>
              <w:rPr>
                <w:rFonts w:ascii="Times New Roman" w:eastAsia="Times New Roman" w:hAnsi="Times New Roman" w:cs="Times New Roman"/>
                <w:b/>
                <w:sz w:val="24"/>
                <w:szCs w:val="24"/>
              </w:rPr>
            </w:pPr>
            <w:r>
              <w:rPr>
                <w:noProof/>
                <w:lang w:val="ru-RU" w:eastAsia="ru-RU"/>
              </w:rPr>
              <mc:AlternateContent>
                <mc:Choice Requires="wps">
                  <w:drawing>
                    <wp:inline distT="0" distB="0" distL="0" distR="0" wp14:anchorId="5734A04A" wp14:editId="757D6ED4">
                      <wp:extent cx="304800" cy="304800"/>
                      <wp:effectExtent l="0" t="0" r="0" b="0"/>
                      <wp:docPr id="3" name="Прямоугольник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NKAQM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tDdDSgEDAAABBgAADgAAAAAAAAAAAAAAAAAuAgAAZHJzL2Uyb0RvYy54bWxQSwECLQAUAAYA&#10;CAAAACEATKDpLNgAAAADAQAADwAAAAAAAAAAAAAAAABbBQAAZHJzL2Rvd25yZXYueG1sUEsFBgAA&#10;AAAEAAQA8wAAAGAGAAAAAA==&#10;" filled="f" stroked="f">
                      <o:lock v:ext="edit" aspectratio="t"/>
                      <w10:anchorlock/>
                    </v:rect>
                  </w:pict>
                </mc:Fallback>
              </mc:AlternateContent>
            </w:r>
            <w:r>
              <w:rPr>
                <w:rFonts w:ascii="Times New Roman" w:eastAsia="Times New Roman" w:hAnsi="Times New Roman" w:cs="Times New Roman"/>
                <w:b/>
                <w:noProof/>
                <w:sz w:val="24"/>
                <w:szCs w:val="24"/>
                <w:lang w:val="ru-RU" w:eastAsia="ru-RU"/>
              </w:rPr>
              <w:drawing>
                <wp:inline distT="0" distB="0" distL="0" distR="0" wp14:anchorId="6536AE22" wp14:editId="50687102">
                  <wp:extent cx="1005840" cy="1123315"/>
                  <wp:effectExtent l="0" t="0" r="3810" b="635"/>
                  <wp:docPr id="1" name="Рисунок 1" descr="Описание: Описание: Описание: Описание: Описание: 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C:\Users\Smolii\Dropbox\Мой ПК (Smolii-ПК)\Desktop\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123315"/>
                          </a:xfrm>
                          <a:prstGeom prst="rect">
                            <a:avLst/>
                          </a:prstGeom>
                          <a:noFill/>
                          <a:ln>
                            <a:noFill/>
                          </a:ln>
                        </pic:spPr>
                      </pic:pic>
                    </a:graphicData>
                  </a:graphic>
                </wp:inline>
              </w:drawing>
            </w:r>
            <w:r>
              <w:rPr>
                <w:noProof/>
                <w:lang w:val="ru-RU" w:eastAsia="ru-RU"/>
              </w:rPr>
              <mc:AlternateContent>
                <mc:Choice Requires="wps">
                  <w:drawing>
                    <wp:inline distT="0" distB="0" distL="0" distR="0" wp14:anchorId="18F61F1C" wp14:editId="38EB1A13">
                      <wp:extent cx="304800" cy="304800"/>
                      <wp:effectExtent l="0" t="0" r="0" b="0"/>
                      <wp:docPr id="2" name="Прямоугольник 2"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0Tm1vwEDAAABBgAADgAAAAAAAAAAAAAAAAAuAgAAZHJzL2Uyb0RvYy54bWxQSwECLQAUAAYA&#10;CAAAACEATKDpLNgAAAADAQAADwAAAAAAAAAAAAAAAABbBQAAZHJzL2Rvd25yZXYueG1sUEsFBgAA&#10;AAAEAAQA8wAAAGAGAAAAAA==&#10;" filled="f" stroked="f">
                      <o:lock v:ext="edit" aspectratio="t"/>
                      <w10:anchorlock/>
                    </v:rect>
                  </w:pict>
                </mc:Fallback>
              </mc:AlternateContent>
            </w:r>
            <w:r>
              <w:rPr>
                <w:rFonts w:ascii="Times New Roman" w:eastAsia="Times New Roman" w:hAnsi="Times New Roman" w:cs="Times New Roman"/>
                <w:b/>
                <w:sz w:val="24"/>
                <w:szCs w:val="24"/>
              </w:rPr>
              <w:t xml:space="preserve"> </w:t>
            </w:r>
          </w:p>
          <w:p w14:paraId="57626986" w14:textId="77777777" w:rsidR="00263535" w:rsidRDefault="00263535">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Уманський національний </w:t>
            </w:r>
          </w:p>
          <w:p w14:paraId="75772FB0" w14:textId="77777777" w:rsidR="00263535" w:rsidRDefault="00263535">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університет садівництва</w:t>
            </w:r>
          </w:p>
          <w:p w14:paraId="786D765C" w14:textId="77777777" w:rsidR="00263535" w:rsidRDefault="00263535">
            <w:pPr>
              <w:jc w:val="center"/>
              <w:rPr>
                <w:rFonts w:ascii="Times New Roman" w:eastAsia="Times New Roman" w:hAnsi="Times New Roman" w:cs="Times New Roman"/>
                <w:b/>
                <w:color w:val="002060"/>
                <w:sz w:val="24"/>
                <w:szCs w:val="24"/>
              </w:rPr>
            </w:pPr>
          </w:p>
          <w:p w14:paraId="1A629857" w14:textId="77777777" w:rsidR="00263535" w:rsidRDefault="00263535">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Факультет економіки і </w:t>
            </w:r>
          </w:p>
          <w:p w14:paraId="537B1141" w14:textId="77777777" w:rsidR="00263535" w:rsidRDefault="00263535">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підприємництва</w:t>
            </w:r>
          </w:p>
          <w:p w14:paraId="3351C7AD" w14:textId="77777777" w:rsidR="00263535" w:rsidRDefault="00263535">
            <w:pPr>
              <w:jc w:val="center"/>
              <w:rPr>
                <w:rFonts w:ascii="Times New Roman" w:eastAsia="Times New Roman" w:hAnsi="Times New Roman" w:cs="Times New Roman"/>
                <w:b/>
                <w:color w:val="002060"/>
                <w:sz w:val="24"/>
                <w:szCs w:val="24"/>
              </w:rPr>
            </w:pPr>
          </w:p>
          <w:p w14:paraId="63660240" w14:textId="77777777" w:rsidR="00263535" w:rsidRDefault="00263535">
            <w:pPr>
              <w:jc w:val="center"/>
              <w:rPr>
                <w:rFonts w:ascii="Times New Roman" w:eastAsia="Times New Roman" w:hAnsi="Times New Roman" w:cs="Times New Roman"/>
                <w:b/>
                <w:sz w:val="24"/>
                <w:szCs w:val="24"/>
              </w:rPr>
            </w:pPr>
            <w:r>
              <w:rPr>
                <w:rFonts w:ascii="Times New Roman" w:eastAsia="Times New Roman" w:hAnsi="Times New Roman" w:cs="Times New Roman"/>
                <w:b/>
                <w:color w:val="002060"/>
                <w:sz w:val="24"/>
                <w:szCs w:val="24"/>
              </w:rPr>
              <w:t>Кафедра економіки</w:t>
            </w:r>
          </w:p>
        </w:tc>
        <w:tc>
          <w:tcPr>
            <w:tcW w:w="7127" w:type="dxa"/>
            <w:tcBorders>
              <w:top w:val="nil"/>
              <w:left w:val="single" w:sz="4" w:space="0" w:color="auto"/>
              <w:bottom w:val="single" w:sz="4" w:space="0" w:color="auto"/>
              <w:right w:val="nil"/>
            </w:tcBorders>
          </w:tcPr>
          <w:p w14:paraId="5B713940" w14:textId="77777777" w:rsidR="00263535" w:rsidRDefault="00263535">
            <w:pPr>
              <w:jc w:val="center"/>
              <w:rPr>
                <w:rFonts w:ascii="Times New Roman" w:eastAsia="Times New Roman" w:hAnsi="Times New Roman" w:cs="Times New Roman"/>
                <w:b/>
                <w:color w:val="002060"/>
                <w:sz w:val="28"/>
                <w:szCs w:val="24"/>
              </w:rPr>
            </w:pPr>
            <w:r>
              <w:rPr>
                <w:rFonts w:ascii="Times New Roman" w:eastAsia="Times New Roman" w:hAnsi="Times New Roman" w:cs="Times New Roman"/>
                <w:b/>
                <w:color w:val="002060"/>
                <w:sz w:val="28"/>
                <w:szCs w:val="24"/>
              </w:rPr>
              <w:t>СИЛАБУС НАВЧАЛЬНОЇ ДИСЦИПЛІНИ</w:t>
            </w:r>
          </w:p>
          <w:p w14:paraId="21AE2A96" w14:textId="77777777" w:rsidR="00263535" w:rsidRDefault="00263535">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w:t>
            </w:r>
            <w:r>
              <w:rPr>
                <w:rFonts w:ascii="Times New Roman" w:eastAsia="Times New Roman" w:hAnsi="Times New Roman" w:cs="Times New Roman"/>
                <w:b/>
                <w:color w:val="002060"/>
                <w:sz w:val="32"/>
                <w:szCs w:val="24"/>
              </w:rPr>
              <w:t>Макроекономіка</w:t>
            </w:r>
            <w:r>
              <w:rPr>
                <w:rFonts w:ascii="Times New Roman" w:eastAsia="Times New Roman" w:hAnsi="Times New Roman" w:cs="Times New Roman"/>
                <w:b/>
                <w:color w:val="002060"/>
                <w:sz w:val="24"/>
                <w:szCs w:val="24"/>
              </w:rPr>
              <w:t>»</w:t>
            </w:r>
          </w:p>
          <w:p w14:paraId="31A48A45" w14:textId="77777777" w:rsidR="00263535" w:rsidRDefault="00263535">
            <w:pPr>
              <w:jc w:val="center"/>
              <w:rPr>
                <w:rFonts w:ascii="Times New Roman" w:eastAsia="Times New Roman" w:hAnsi="Times New Roman" w:cs="Times New Roman"/>
                <w:b/>
                <w:sz w:val="24"/>
                <w:szCs w:val="24"/>
              </w:rPr>
            </w:pPr>
          </w:p>
          <w:tbl>
            <w:tblPr>
              <w:tblStyle w:val="af4"/>
              <w:tblW w:w="6535"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2"/>
              <w:gridCol w:w="3523"/>
            </w:tblGrid>
            <w:tr w:rsidR="00263535" w14:paraId="34E7229E" w14:textId="77777777" w:rsidTr="008B5D9F">
              <w:trPr>
                <w:trHeight w:val="333"/>
              </w:trPr>
              <w:tc>
                <w:tcPr>
                  <w:tcW w:w="3012" w:type="dxa"/>
                  <w:hideMark/>
                </w:tcPr>
                <w:p w14:paraId="10594160" w14:textId="77777777" w:rsidR="00263535" w:rsidRDefault="00263535">
                  <w:pPr>
                    <w:rPr>
                      <w:rFonts w:ascii="Times New Roman" w:eastAsia="Times New Roman" w:hAnsi="Times New Roman" w:cs="Times New Roman"/>
                      <w:b/>
                      <w:sz w:val="22"/>
                      <w:szCs w:val="22"/>
                    </w:rPr>
                  </w:pPr>
                  <w:r>
                    <w:rPr>
                      <w:rFonts w:ascii="Times New Roman" w:hAnsi="Times New Roman" w:cs="Times New Roman"/>
                      <w:b/>
                      <w:sz w:val="22"/>
                      <w:szCs w:val="22"/>
                    </w:rPr>
                    <w:t>Рівень вищої освіти:</w:t>
                  </w:r>
                </w:p>
              </w:tc>
              <w:tc>
                <w:tcPr>
                  <w:tcW w:w="3523" w:type="dxa"/>
                  <w:hideMark/>
                </w:tcPr>
                <w:p w14:paraId="4B2DBE37" w14:textId="3DBF4FC0" w:rsidR="00263535" w:rsidRDefault="00263535">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Перший (освітньо-професійний)</w:t>
                  </w:r>
                </w:p>
              </w:tc>
            </w:tr>
            <w:tr w:rsidR="00263535" w14:paraId="2D26EDAE" w14:textId="77777777" w:rsidTr="008B5D9F">
              <w:trPr>
                <w:trHeight w:val="333"/>
              </w:trPr>
              <w:tc>
                <w:tcPr>
                  <w:tcW w:w="3012" w:type="dxa"/>
                  <w:hideMark/>
                </w:tcPr>
                <w:p w14:paraId="2227CAB0" w14:textId="77777777" w:rsidR="00263535" w:rsidRDefault="00263535">
                  <w:pPr>
                    <w:rPr>
                      <w:rFonts w:ascii="Times New Roman" w:eastAsia="Times New Roman" w:hAnsi="Times New Roman" w:cs="Times New Roman"/>
                      <w:b/>
                      <w:sz w:val="22"/>
                      <w:szCs w:val="22"/>
                    </w:rPr>
                  </w:pPr>
                  <w:r>
                    <w:rPr>
                      <w:rFonts w:ascii="Times New Roman" w:hAnsi="Times New Roman" w:cs="Times New Roman"/>
                      <w:b/>
                      <w:sz w:val="22"/>
                      <w:szCs w:val="22"/>
                    </w:rPr>
                    <w:t>Спеціальність:</w:t>
                  </w:r>
                </w:p>
              </w:tc>
              <w:tc>
                <w:tcPr>
                  <w:tcW w:w="3523" w:type="dxa"/>
                  <w:hideMark/>
                </w:tcPr>
                <w:p w14:paraId="6B9779C2" w14:textId="71E2C0AC" w:rsidR="00263535" w:rsidRDefault="00263535">
                  <w:pPr>
                    <w:rPr>
                      <w:rFonts w:ascii="Times New Roman" w:eastAsia="Times New Roman" w:hAnsi="Times New Roman" w:cs="Times New Roman"/>
                      <w:b/>
                      <w:sz w:val="22"/>
                      <w:szCs w:val="22"/>
                      <w:u w:val="single"/>
                    </w:rPr>
                  </w:pPr>
                  <w:r w:rsidRPr="00263535">
                    <w:rPr>
                      <w:rFonts w:ascii="Times New Roman" w:eastAsia="Times New Roman" w:hAnsi="Times New Roman" w:cs="Times New Roman"/>
                      <w:b/>
                      <w:sz w:val="22"/>
                      <w:szCs w:val="22"/>
                      <w:u w:val="single"/>
                    </w:rPr>
                    <w:t>076 Підприємництво, торгівля та біржова діяльність</w:t>
                  </w:r>
                </w:p>
              </w:tc>
            </w:tr>
            <w:tr w:rsidR="00263535" w14:paraId="39E99BA4" w14:textId="77777777" w:rsidTr="008B5D9F">
              <w:trPr>
                <w:trHeight w:val="333"/>
              </w:trPr>
              <w:tc>
                <w:tcPr>
                  <w:tcW w:w="3012" w:type="dxa"/>
                  <w:hideMark/>
                </w:tcPr>
                <w:p w14:paraId="4978FCC2" w14:textId="77777777" w:rsidR="00263535" w:rsidRDefault="00263535">
                  <w:pPr>
                    <w:rPr>
                      <w:rFonts w:ascii="Times New Roman" w:eastAsia="Times New Roman" w:hAnsi="Times New Roman" w:cs="Times New Roman"/>
                      <w:b/>
                      <w:sz w:val="22"/>
                      <w:szCs w:val="22"/>
                    </w:rPr>
                  </w:pPr>
                  <w:r>
                    <w:rPr>
                      <w:rFonts w:ascii="Times New Roman" w:hAnsi="Times New Roman" w:cs="Times New Roman"/>
                      <w:b/>
                      <w:sz w:val="22"/>
                      <w:szCs w:val="22"/>
                    </w:rPr>
                    <w:t>Освітня програма:</w:t>
                  </w:r>
                </w:p>
              </w:tc>
              <w:tc>
                <w:tcPr>
                  <w:tcW w:w="3523" w:type="dxa"/>
                  <w:hideMark/>
                </w:tcPr>
                <w:p w14:paraId="4185826E" w14:textId="19EEED1E" w:rsidR="00263535" w:rsidRDefault="00263535">
                  <w:pPr>
                    <w:rPr>
                      <w:rFonts w:ascii="Times New Roman" w:eastAsia="Times New Roman" w:hAnsi="Times New Roman" w:cs="Times New Roman"/>
                      <w:b/>
                      <w:sz w:val="22"/>
                      <w:szCs w:val="22"/>
                      <w:u w:val="single"/>
                    </w:rPr>
                  </w:pPr>
                  <w:r w:rsidRPr="00263535">
                    <w:rPr>
                      <w:rFonts w:ascii="Times New Roman" w:eastAsia="Times New Roman" w:hAnsi="Times New Roman" w:cs="Times New Roman"/>
                      <w:b/>
                      <w:sz w:val="22"/>
                      <w:szCs w:val="22"/>
                      <w:u w:val="single"/>
                    </w:rPr>
                    <w:t>Підприємництво, торгівля та біржова діяльність</w:t>
                  </w:r>
                </w:p>
              </w:tc>
            </w:tr>
            <w:tr w:rsidR="00263535" w14:paraId="1B25B2A5" w14:textId="77777777" w:rsidTr="008B5D9F">
              <w:trPr>
                <w:trHeight w:val="333"/>
              </w:trPr>
              <w:tc>
                <w:tcPr>
                  <w:tcW w:w="3012" w:type="dxa"/>
                  <w:hideMark/>
                </w:tcPr>
                <w:p w14:paraId="5204A8B6" w14:textId="0E959015" w:rsidR="00263535" w:rsidRDefault="007842A7">
                  <w:pPr>
                    <w:rPr>
                      <w:rFonts w:ascii="Times New Roman" w:eastAsia="Times New Roman" w:hAnsi="Times New Roman" w:cs="Times New Roman"/>
                      <w:b/>
                      <w:sz w:val="22"/>
                      <w:szCs w:val="22"/>
                    </w:rPr>
                  </w:pPr>
                  <w:r>
                    <w:rPr>
                      <w:rFonts w:ascii="Times New Roman" w:hAnsi="Times New Roman" w:cs="Times New Roman"/>
                      <w:b/>
                      <w:sz w:val="22"/>
                      <w:szCs w:val="22"/>
                    </w:rPr>
                    <w:t xml:space="preserve">Семестр </w:t>
                  </w:r>
                  <w:bookmarkStart w:id="0" w:name="_GoBack"/>
                  <w:bookmarkEnd w:id="0"/>
                </w:p>
              </w:tc>
              <w:tc>
                <w:tcPr>
                  <w:tcW w:w="3523" w:type="dxa"/>
                  <w:hideMark/>
                </w:tcPr>
                <w:p w14:paraId="17C9288F" w14:textId="17AB2B07" w:rsidR="00263535" w:rsidRDefault="00A11A8B" w:rsidP="00A11A8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3</w:t>
                  </w:r>
                </w:p>
              </w:tc>
            </w:tr>
            <w:tr w:rsidR="00263535" w14:paraId="20C83BAC" w14:textId="77777777" w:rsidTr="008B5D9F">
              <w:trPr>
                <w:trHeight w:val="333"/>
              </w:trPr>
              <w:tc>
                <w:tcPr>
                  <w:tcW w:w="3012" w:type="dxa"/>
                  <w:hideMark/>
                </w:tcPr>
                <w:p w14:paraId="10431C5E" w14:textId="77777777" w:rsidR="00263535" w:rsidRDefault="00263535">
                  <w:pPr>
                    <w:rPr>
                      <w:rFonts w:ascii="Times New Roman" w:hAnsi="Times New Roman" w:cs="Times New Roman"/>
                      <w:b/>
                      <w:sz w:val="22"/>
                      <w:szCs w:val="22"/>
                    </w:rPr>
                  </w:pPr>
                  <w:r>
                    <w:rPr>
                      <w:rFonts w:ascii="Times New Roman" w:hAnsi="Times New Roman" w:cs="Times New Roman"/>
                      <w:b/>
                      <w:sz w:val="22"/>
                      <w:szCs w:val="22"/>
                    </w:rPr>
                    <w:t>Курс (рік навчання)</w:t>
                  </w:r>
                </w:p>
              </w:tc>
              <w:tc>
                <w:tcPr>
                  <w:tcW w:w="3523" w:type="dxa"/>
                  <w:hideMark/>
                </w:tcPr>
                <w:p w14:paraId="79A3ED01" w14:textId="77777777" w:rsidR="00263535" w:rsidRDefault="00263535">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2 </w:t>
                  </w:r>
                </w:p>
              </w:tc>
            </w:tr>
            <w:tr w:rsidR="00263535" w14:paraId="5F08E0C7" w14:textId="77777777" w:rsidTr="008B5D9F">
              <w:trPr>
                <w:trHeight w:val="333"/>
              </w:trPr>
              <w:tc>
                <w:tcPr>
                  <w:tcW w:w="3012" w:type="dxa"/>
                  <w:hideMark/>
                </w:tcPr>
                <w:p w14:paraId="3CA5F626" w14:textId="77777777" w:rsidR="00263535" w:rsidRDefault="00263535">
                  <w:pPr>
                    <w:rPr>
                      <w:rFonts w:ascii="Times New Roman" w:eastAsia="Times New Roman" w:hAnsi="Times New Roman" w:cs="Times New Roman"/>
                      <w:b/>
                      <w:sz w:val="22"/>
                      <w:szCs w:val="22"/>
                    </w:rPr>
                  </w:pPr>
                  <w:r>
                    <w:rPr>
                      <w:rFonts w:ascii="Times New Roman" w:hAnsi="Times New Roman" w:cs="Times New Roman"/>
                      <w:b/>
                      <w:sz w:val="22"/>
                      <w:szCs w:val="22"/>
                    </w:rPr>
                    <w:t>Форма навчання:</w:t>
                  </w:r>
                </w:p>
              </w:tc>
              <w:tc>
                <w:tcPr>
                  <w:tcW w:w="3523" w:type="dxa"/>
                  <w:hideMark/>
                </w:tcPr>
                <w:p w14:paraId="45E0E047" w14:textId="77777777" w:rsidR="00263535" w:rsidRDefault="00263535">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денна</w:t>
                  </w:r>
                </w:p>
              </w:tc>
            </w:tr>
            <w:tr w:rsidR="00263535" w14:paraId="6D8B485A" w14:textId="77777777" w:rsidTr="008B5D9F">
              <w:trPr>
                <w:trHeight w:val="333"/>
              </w:trPr>
              <w:tc>
                <w:tcPr>
                  <w:tcW w:w="3012" w:type="dxa"/>
                  <w:hideMark/>
                </w:tcPr>
                <w:p w14:paraId="72A41C17" w14:textId="77777777" w:rsidR="00263535" w:rsidRDefault="00263535">
                  <w:pPr>
                    <w:rPr>
                      <w:rFonts w:ascii="Times New Roman" w:hAnsi="Times New Roman" w:cs="Times New Roman"/>
                      <w:b/>
                      <w:sz w:val="22"/>
                      <w:szCs w:val="22"/>
                    </w:rPr>
                  </w:pPr>
                  <w:r>
                    <w:rPr>
                      <w:rFonts w:ascii="Times New Roman" w:hAnsi="Times New Roman" w:cs="Times New Roman"/>
                      <w:b/>
                      <w:sz w:val="22"/>
                      <w:szCs w:val="22"/>
                    </w:rPr>
                    <w:t>Кількість кредитів ЄКТС:</w:t>
                  </w:r>
                </w:p>
              </w:tc>
              <w:tc>
                <w:tcPr>
                  <w:tcW w:w="3523" w:type="dxa"/>
                  <w:hideMark/>
                </w:tcPr>
                <w:p w14:paraId="1CD68A7B" w14:textId="77777777" w:rsidR="00263535" w:rsidRDefault="00263535">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4</w:t>
                  </w:r>
                </w:p>
              </w:tc>
            </w:tr>
            <w:tr w:rsidR="00263535" w14:paraId="19A7E380" w14:textId="77777777" w:rsidTr="008B5D9F">
              <w:trPr>
                <w:trHeight w:val="314"/>
              </w:trPr>
              <w:tc>
                <w:tcPr>
                  <w:tcW w:w="3012" w:type="dxa"/>
                  <w:hideMark/>
                </w:tcPr>
                <w:p w14:paraId="1363A354" w14:textId="77777777" w:rsidR="00263535" w:rsidRDefault="00263535">
                  <w:pPr>
                    <w:rPr>
                      <w:rFonts w:ascii="Times New Roman" w:hAnsi="Times New Roman" w:cs="Times New Roman"/>
                      <w:b/>
                      <w:sz w:val="22"/>
                      <w:szCs w:val="22"/>
                    </w:rPr>
                  </w:pPr>
                  <w:r>
                    <w:rPr>
                      <w:rFonts w:ascii="Times New Roman" w:hAnsi="Times New Roman" w:cs="Times New Roman"/>
                      <w:b/>
                      <w:sz w:val="22"/>
                      <w:szCs w:val="22"/>
                    </w:rPr>
                    <w:t>Мова викладання:</w:t>
                  </w:r>
                </w:p>
              </w:tc>
              <w:tc>
                <w:tcPr>
                  <w:tcW w:w="3523" w:type="dxa"/>
                  <w:hideMark/>
                </w:tcPr>
                <w:p w14:paraId="707D8017" w14:textId="77777777" w:rsidR="00263535" w:rsidRDefault="00263535">
                  <w:pPr>
                    <w:rPr>
                      <w:rFonts w:ascii="Times New Roman" w:hAnsi="Times New Roman" w:cs="Times New Roman"/>
                      <w:b/>
                      <w:sz w:val="22"/>
                      <w:szCs w:val="22"/>
                      <w:u w:val="single"/>
                    </w:rPr>
                  </w:pPr>
                  <w:r>
                    <w:rPr>
                      <w:rFonts w:ascii="Times New Roman" w:hAnsi="Times New Roman" w:cs="Times New Roman"/>
                      <w:b/>
                      <w:sz w:val="22"/>
                      <w:szCs w:val="22"/>
                      <w:u w:val="single"/>
                    </w:rPr>
                    <w:t>українська</w:t>
                  </w:r>
                </w:p>
              </w:tc>
            </w:tr>
            <w:tr w:rsidR="00263535" w14:paraId="71738B6A" w14:textId="77777777" w:rsidTr="008B5D9F">
              <w:trPr>
                <w:trHeight w:val="314"/>
              </w:trPr>
              <w:tc>
                <w:tcPr>
                  <w:tcW w:w="3012" w:type="dxa"/>
                  <w:hideMark/>
                </w:tcPr>
                <w:p w14:paraId="58CF63C4" w14:textId="77777777" w:rsidR="00263535" w:rsidRDefault="00263535">
                  <w:pPr>
                    <w:rPr>
                      <w:rFonts w:ascii="Times New Roman" w:hAnsi="Times New Roman" w:cs="Times New Roman"/>
                      <w:b/>
                      <w:sz w:val="22"/>
                      <w:szCs w:val="22"/>
                    </w:rPr>
                  </w:pPr>
                  <w:r>
                    <w:rPr>
                      <w:rFonts w:ascii="Times New Roman" w:hAnsi="Times New Roman" w:cs="Times New Roman"/>
                      <w:b/>
                      <w:sz w:val="22"/>
                      <w:szCs w:val="22"/>
                    </w:rPr>
                    <w:t>Обов'язкова/вибіркова:</w:t>
                  </w:r>
                </w:p>
              </w:tc>
              <w:tc>
                <w:tcPr>
                  <w:tcW w:w="3523" w:type="dxa"/>
                  <w:hideMark/>
                </w:tcPr>
                <w:p w14:paraId="27332DDF" w14:textId="77777777" w:rsidR="00263535" w:rsidRDefault="00263535">
                  <w:pPr>
                    <w:rPr>
                      <w:rFonts w:ascii="Times New Roman" w:hAnsi="Times New Roman" w:cs="Times New Roman"/>
                      <w:b/>
                      <w:sz w:val="22"/>
                      <w:szCs w:val="22"/>
                      <w:u w:val="single"/>
                    </w:rPr>
                  </w:pPr>
                  <w:r>
                    <w:rPr>
                      <w:rFonts w:ascii="Times New Roman" w:hAnsi="Times New Roman" w:cs="Times New Roman"/>
                      <w:b/>
                      <w:sz w:val="22"/>
                      <w:szCs w:val="22"/>
                      <w:u w:val="single"/>
                    </w:rPr>
                    <w:t>обов'язкова</w:t>
                  </w:r>
                </w:p>
              </w:tc>
            </w:tr>
          </w:tbl>
          <w:p w14:paraId="78B865AE" w14:textId="77777777" w:rsidR="00263535" w:rsidRDefault="00263535">
            <w:pPr>
              <w:jc w:val="both"/>
              <w:rPr>
                <w:rFonts w:ascii="Times New Roman" w:eastAsia="Times New Roman" w:hAnsi="Times New Roman" w:cs="Times New Roman"/>
                <w:b/>
                <w:sz w:val="24"/>
                <w:szCs w:val="24"/>
              </w:rPr>
            </w:pPr>
          </w:p>
        </w:tc>
      </w:tr>
      <w:tr w:rsidR="00263535" w14:paraId="4D7F4EBB" w14:textId="77777777" w:rsidTr="008B5D9F">
        <w:trPr>
          <w:trHeight w:val="257"/>
        </w:trPr>
        <w:tc>
          <w:tcPr>
            <w:tcW w:w="3402" w:type="dxa"/>
            <w:tcBorders>
              <w:top w:val="single" w:sz="4" w:space="0" w:color="auto"/>
              <w:left w:val="single" w:sz="4" w:space="0" w:color="auto"/>
              <w:bottom w:val="single" w:sz="4" w:space="0" w:color="auto"/>
              <w:right w:val="single" w:sz="4" w:space="0" w:color="auto"/>
            </w:tcBorders>
            <w:vAlign w:val="center"/>
            <w:hideMark/>
          </w:tcPr>
          <w:p w14:paraId="081A8F0E" w14:textId="77777777" w:rsidR="00263535" w:rsidRDefault="00263535">
            <w:pPr>
              <w:spacing w:after="240"/>
              <w:ind w:right="-288"/>
              <w:jc w:val="center"/>
              <w:rPr>
                <w:noProof/>
                <w:lang w:val="ru-RU" w:eastAsia="ru-RU"/>
              </w:rPr>
            </w:pPr>
            <w:r>
              <w:rPr>
                <w:rFonts w:ascii="Times New Roman" w:eastAsia="Times New Roman" w:hAnsi="Times New Roman" w:cs="Times New Roman"/>
                <w:b/>
                <w:sz w:val="24"/>
                <w:szCs w:val="24"/>
              </w:rPr>
              <w:t>Лектор курсу</w:t>
            </w:r>
          </w:p>
        </w:tc>
        <w:tc>
          <w:tcPr>
            <w:tcW w:w="7127" w:type="dxa"/>
            <w:tcBorders>
              <w:top w:val="single" w:sz="4" w:space="0" w:color="auto"/>
              <w:left w:val="single" w:sz="4" w:space="0" w:color="auto"/>
              <w:bottom w:val="single" w:sz="4" w:space="0" w:color="auto"/>
              <w:right w:val="single" w:sz="4" w:space="0" w:color="auto"/>
            </w:tcBorders>
            <w:vAlign w:val="center"/>
            <w:hideMark/>
          </w:tcPr>
          <w:p w14:paraId="7DEECEC5" w14:textId="77777777" w:rsidR="00263535" w:rsidRDefault="002635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Руслан Мудрак </w:t>
            </w:r>
          </w:p>
        </w:tc>
      </w:tr>
      <w:tr w:rsidR="00263535" w14:paraId="6922D50E" w14:textId="77777777" w:rsidTr="008B5D9F">
        <w:trPr>
          <w:trHeight w:val="257"/>
        </w:trPr>
        <w:tc>
          <w:tcPr>
            <w:tcW w:w="3402" w:type="dxa"/>
            <w:tcBorders>
              <w:top w:val="single" w:sz="4" w:space="0" w:color="auto"/>
              <w:left w:val="single" w:sz="4" w:space="0" w:color="auto"/>
              <w:bottom w:val="single" w:sz="4" w:space="0" w:color="auto"/>
              <w:right w:val="single" w:sz="4" w:space="0" w:color="auto"/>
            </w:tcBorders>
            <w:vAlign w:val="center"/>
            <w:hideMark/>
          </w:tcPr>
          <w:p w14:paraId="27FC3CD1" w14:textId="77777777" w:rsidR="00263535" w:rsidRDefault="00263535">
            <w:pPr>
              <w:spacing w:after="240"/>
              <w:ind w:right="-288"/>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Профайл</w:t>
            </w:r>
            <w:proofErr w:type="spellEnd"/>
            <w:r>
              <w:rPr>
                <w:rFonts w:ascii="Times New Roman" w:eastAsia="Times New Roman" w:hAnsi="Times New Roman" w:cs="Times New Roman"/>
                <w:b/>
                <w:sz w:val="24"/>
                <w:szCs w:val="24"/>
              </w:rPr>
              <w:t xml:space="preserve"> лектора</w:t>
            </w:r>
          </w:p>
        </w:tc>
        <w:tc>
          <w:tcPr>
            <w:tcW w:w="7127" w:type="dxa"/>
            <w:tcBorders>
              <w:top w:val="single" w:sz="4" w:space="0" w:color="auto"/>
              <w:left w:val="single" w:sz="4" w:space="0" w:color="auto"/>
              <w:bottom w:val="single" w:sz="4" w:space="0" w:color="auto"/>
              <w:right w:val="single" w:sz="4" w:space="0" w:color="auto"/>
            </w:tcBorders>
            <w:vAlign w:val="center"/>
            <w:hideMark/>
          </w:tcPr>
          <w:p w14:paraId="12B5F273" w14:textId="77777777" w:rsidR="00263535" w:rsidRDefault="00263535">
            <w:pPr>
              <w:rPr>
                <w:rFonts w:ascii="Times New Roman" w:eastAsia="Times New Roman" w:hAnsi="Times New Roman" w:cs="Times New Roman"/>
                <w:sz w:val="24"/>
                <w:szCs w:val="24"/>
              </w:rPr>
            </w:pPr>
            <w:r>
              <w:rPr>
                <w:rFonts w:ascii="Times New Roman" w:hAnsi="Times New Roman" w:cs="Times New Roman"/>
                <w:sz w:val="24"/>
                <w:szCs w:val="24"/>
              </w:rPr>
              <w:t>https://ket.udau.edu.ua/ua/pro-kafedru/vikladachi-ta-spivrobitniki/mudrak-ruslan-petrovich.html</w:t>
            </w:r>
          </w:p>
        </w:tc>
      </w:tr>
      <w:tr w:rsidR="00263535" w14:paraId="68A496F8" w14:textId="77777777" w:rsidTr="008B5D9F">
        <w:trPr>
          <w:trHeight w:val="257"/>
        </w:trPr>
        <w:tc>
          <w:tcPr>
            <w:tcW w:w="3402" w:type="dxa"/>
            <w:tcBorders>
              <w:top w:val="single" w:sz="4" w:space="0" w:color="auto"/>
              <w:left w:val="single" w:sz="4" w:space="0" w:color="auto"/>
              <w:bottom w:val="single" w:sz="4" w:space="0" w:color="auto"/>
              <w:right w:val="single" w:sz="4" w:space="0" w:color="auto"/>
            </w:tcBorders>
            <w:vAlign w:val="center"/>
            <w:hideMark/>
          </w:tcPr>
          <w:p w14:paraId="78546B86" w14:textId="77777777" w:rsidR="00263535" w:rsidRDefault="00263535">
            <w:pP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Контактна інформація </w:t>
            </w:r>
          </w:p>
          <w:p w14:paraId="59ADF408" w14:textId="77777777" w:rsidR="00263535" w:rsidRDefault="00263535">
            <w:pP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лектора (е-mail)</w:t>
            </w:r>
          </w:p>
        </w:tc>
        <w:tc>
          <w:tcPr>
            <w:tcW w:w="7127" w:type="dxa"/>
            <w:tcBorders>
              <w:top w:val="single" w:sz="4" w:space="0" w:color="auto"/>
              <w:left w:val="single" w:sz="4" w:space="0" w:color="auto"/>
              <w:bottom w:val="single" w:sz="4" w:space="0" w:color="auto"/>
              <w:right w:val="single" w:sz="4" w:space="0" w:color="auto"/>
            </w:tcBorders>
            <w:vAlign w:val="center"/>
            <w:hideMark/>
          </w:tcPr>
          <w:p w14:paraId="0177B698" w14:textId="77777777" w:rsidR="00263535" w:rsidRDefault="00263535">
            <w:pPr>
              <w:rPr>
                <w:rFonts w:ascii="Times New Roman" w:eastAsia="Times New Roman" w:hAnsi="Times New Roman" w:cs="Times New Roman"/>
                <w:sz w:val="24"/>
                <w:szCs w:val="24"/>
              </w:rPr>
            </w:pPr>
            <w:r>
              <w:rPr>
                <w:rFonts w:ascii="Times New Roman" w:hAnsi="Times New Roman" w:cs="Times New Roman"/>
                <w:sz w:val="24"/>
                <w:szCs w:val="28"/>
                <w:lang w:val="en-US"/>
              </w:rPr>
              <w:t>mrp1974@ukr.net</w:t>
            </w:r>
          </w:p>
        </w:tc>
      </w:tr>
      <w:tr w:rsidR="00263535" w14:paraId="6141DEA0" w14:textId="77777777" w:rsidTr="008B5D9F">
        <w:trPr>
          <w:trHeight w:val="178"/>
        </w:trPr>
        <w:tc>
          <w:tcPr>
            <w:tcW w:w="3402" w:type="dxa"/>
            <w:tcBorders>
              <w:top w:val="single" w:sz="4" w:space="0" w:color="auto"/>
              <w:left w:val="single" w:sz="4" w:space="0" w:color="auto"/>
              <w:bottom w:val="single" w:sz="4" w:space="0" w:color="auto"/>
              <w:right w:val="single" w:sz="4" w:space="0" w:color="auto"/>
            </w:tcBorders>
            <w:vAlign w:val="center"/>
            <w:hideMark/>
          </w:tcPr>
          <w:p w14:paraId="0D409951" w14:textId="77777777" w:rsidR="00263535" w:rsidRDefault="00263535">
            <w:pPr>
              <w:spacing w:after="240"/>
              <w:ind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2"/>
              </w:rPr>
              <w:t xml:space="preserve">Сторінка курсу в </w:t>
            </w:r>
            <w:r>
              <w:rPr>
                <w:rFonts w:ascii="Times New Roman" w:eastAsia="Times New Roman" w:hAnsi="Times New Roman" w:cs="Times New Roman"/>
                <w:b/>
                <w:sz w:val="24"/>
                <w:szCs w:val="22"/>
                <w:lang w:val="en-US"/>
              </w:rPr>
              <w:t>MOODLE</w:t>
            </w:r>
          </w:p>
        </w:tc>
        <w:tc>
          <w:tcPr>
            <w:tcW w:w="7127" w:type="dxa"/>
            <w:tcBorders>
              <w:top w:val="single" w:sz="4" w:space="0" w:color="auto"/>
              <w:left w:val="single" w:sz="4" w:space="0" w:color="auto"/>
              <w:bottom w:val="single" w:sz="4" w:space="0" w:color="auto"/>
              <w:right w:val="single" w:sz="4" w:space="0" w:color="auto"/>
            </w:tcBorders>
            <w:vAlign w:val="center"/>
            <w:hideMark/>
          </w:tcPr>
          <w:p w14:paraId="0246629D" w14:textId="77777777" w:rsidR="00263535" w:rsidRDefault="00263535">
            <w:pPr>
              <w:rPr>
                <w:rFonts w:ascii="Times New Roman" w:eastAsia="Times New Roman" w:hAnsi="Times New Roman" w:cs="Times New Roman"/>
                <w:sz w:val="24"/>
                <w:szCs w:val="24"/>
              </w:rPr>
            </w:pPr>
            <w:r>
              <w:rPr>
                <w:rFonts w:ascii="Times New Roman" w:hAnsi="Times New Roman" w:cs="Times New Roman"/>
                <w:sz w:val="24"/>
                <w:szCs w:val="28"/>
              </w:rPr>
              <w:t>https://moodle.udau.edu.ua/course/view.php?id=86</w:t>
            </w:r>
          </w:p>
        </w:tc>
      </w:tr>
    </w:tbl>
    <w:p w14:paraId="370685CE" w14:textId="77777777" w:rsidR="00263535" w:rsidRDefault="00263535" w:rsidP="00263535">
      <w:pPr>
        <w:jc w:val="center"/>
        <w:rPr>
          <w:rFonts w:ascii="Times New Roman" w:eastAsia="Times New Roman" w:hAnsi="Times New Roman" w:cs="Times New Roman"/>
          <w:sz w:val="24"/>
          <w:szCs w:val="24"/>
        </w:rPr>
      </w:pPr>
    </w:p>
    <w:tbl>
      <w:tblPr>
        <w:tblStyle w:val="af4"/>
        <w:tblW w:w="10631" w:type="dxa"/>
        <w:tblInd w:w="250" w:type="dxa"/>
        <w:tblLook w:val="04A0" w:firstRow="1" w:lastRow="0" w:firstColumn="1" w:lastColumn="0" w:noHBand="0" w:noVBand="1"/>
      </w:tblPr>
      <w:tblGrid>
        <w:gridCol w:w="1660"/>
        <w:gridCol w:w="8971"/>
      </w:tblGrid>
      <w:tr w:rsidR="00263535" w14:paraId="5AB611E5" w14:textId="77777777" w:rsidTr="00263535">
        <w:tc>
          <w:tcPr>
            <w:tcW w:w="10631" w:type="dxa"/>
            <w:gridSpan w:val="2"/>
            <w:tcBorders>
              <w:top w:val="nil"/>
              <w:left w:val="nil"/>
              <w:bottom w:val="single" w:sz="4" w:space="0" w:color="auto"/>
              <w:right w:val="nil"/>
            </w:tcBorders>
          </w:tcPr>
          <w:p w14:paraId="10480CFA" w14:textId="77777777" w:rsidR="00263535" w:rsidRDefault="00263535">
            <w:pPr>
              <w:pStyle w:val="BodyText21"/>
              <w:ind w:left="211"/>
              <w:jc w:val="center"/>
              <w:rPr>
                <w:b/>
                <w:color w:val="0F243E" w:themeColor="text2" w:themeShade="80"/>
                <w:sz w:val="24"/>
                <w:szCs w:val="24"/>
              </w:rPr>
            </w:pPr>
            <w:r>
              <w:rPr>
                <w:b/>
                <w:color w:val="0F243E" w:themeColor="text2" w:themeShade="80"/>
                <w:sz w:val="24"/>
                <w:szCs w:val="24"/>
              </w:rPr>
              <w:t>ОПИС ДИСЦИПЛІНИ</w:t>
            </w:r>
          </w:p>
          <w:p w14:paraId="37267DD4" w14:textId="77777777" w:rsidR="00263535" w:rsidRDefault="00263535">
            <w:pPr>
              <w:pStyle w:val="BodyText21"/>
              <w:ind w:left="211"/>
              <w:jc w:val="center"/>
              <w:rPr>
                <w:sz w:val="24"/>
                <w:szCs w:val="24"/>
              </w:rPr>
            </w:pPr>
          </w:p>
        </w:tc>
      </w:tr>
      <w:tr w:rsidR="00263535" w14:paraId="4951760C" w14:textId="77777777" w:rsidTr="00263535">
        <w:tc>
          <w:tcPr>
            <w:tcW w:w="1660" w:type="dxa"/>
            <w:tcBorders>
              <w:top w:val="single" w:sz="4" w:space="0" w:color="auto"/>
              <w:left w:val="single" w:sz="4" w:space="0" w:color="auto"/>
              <w:bottom w:val="single" w:sz="4" w:space="0" w:color="auto"/>
              <w:right w:val="single" w:sz="4" w:space="0" w:color="auto"/>
            </w:tcBorders>
            <w:hideMark/>
          </w:tcPr>
          <w:p w14:paraId="15D95CE7" w14:textId="77777777" w:rsidR="00263535" w:rsidRDefault="00263535">
            <w:pPr>
              <w:rPr>
                <w:rFonts w:ascii="Times New Roman" w:eastAsia="Times New Roman" w:hAnsi="Times New Roman" w:cs="Times New Roman"/>
                <w:b/>
                <w:szCs w:val="24"/>
              </w:rPr>
            </w:pPr>
            <w:r>
              <w:rPr>
                <w:rFonts w:ascii="Times New Roman" w:eastAsia="Times New Roman" w:hAnsi="Times New Roman" w:cs="Times New Roman"/>
                <w:b/>
                <w:szCs w:val="24"/>
              </w:rPr>
              <w:t>Мета курсу</w:t>
            </w:r>
          </w:p>
        </w:tc>
        <w:tc>
          <w:tcPr>
            <w:tcW w:w="8971" w:type="dxa"/>
            <w:tcBorders>
              <w:top w:val="single" w:sz="4" w:space="0" w:color="auto"/>
              <w:left w:val="single" w:sz="4" w:space="0" w:color="auto"/>
              <w:bottom w:val="single" w:sz="4" w:space="0" w:color="auto"/>
              <w:right w:val="single" w:sz="4" w:space="0" w:color="auto"/>
            </w:tcBorders>
            <w:hideMark/>
          </w:tcPr>
          <w:p w14:paraId="4ECDD42C" w14:textId="77777777" w:rsidR="00263535" w:rsidRDefault="00263535" w:rsidP="00263535">
            <w:pPr>
              <w:pStyle w:val="BodyText21"/>
              <w:numPr>
                <w:ilvl w:val="0"/>
                <w:numId w:val="23"/>
              </w:numPr>
              <w:ind w:left="217" w:hanging="284"/>
              <w:rPr>
                <w:sz w:val="20"/>
              </w:rPr>
            </w:pPr>
            <w:r>
              <w:rPr>
                <w:sz w:val="20"/>
              </w:rPr>
              <w:t>формування у здобувачів глибоких знань з теоретичної макроекономіки, які відображають сукупні результати економічної діяльності країни та теоретичний інструментарій ринкового й державного регулювання економіки шляхом вивчення ключових положень базових макроекономічних теорій, ринкових механізмів та механізмів макроекономічної політики щодо регулювання економіки; н</w:t>
            </w:r>
            <w:r>
              <w:rPr>
                <w:sz w:val="20"/>
              </w:rPr>
              <w:t>а</w:t>
            </w:r>
            <w:r>
              <w:rPr>
                <w:sz w:val="20"/>
              </w:rPr>
              <w:t>буття вмінь аналізувати результати функціонування національної економіки та оцінювати ефект</w:t>
            </w:r>
            <w:r>
              <w:rPr>
                <w:sz w:val="20"/>
              </w:rPr>
              <w:t>и</w:t>
            </w:r>
            <w:r>
              <w:rPr>
                <w:sz w:val="20"/>
              </w:rPr>
              <w:t>вність економічної політики держави.</w:t>
            </w:r>
          </w:p>
        </w:tc>
      </w:tr>
      <w:tr w:rsidR="00263535" w14:paraId="18BA37ED" w14:textId="77777777" w:rsidTr="00263535">
        <w:tc>
          <w:tcPr>
            <w:tcW w:w="1660" w:type="dxa"/>
            <w:tcBorders>
              <w:top w:val="single" w:sz="4" w:space="0" w:color="auto"/>
              <w:left w:val="single" w:sz="4" w:space="0" w:color="auto"/>
              <w:bottom w:val="single" w:sz="4" w:space="0" w:color="auto"/>
              <w:right w:val="single" w:sz="4" w:space="0" w:color="auto"/>
            </w:tcBorders>
            <w:hideMark/>
          </w:tcPr>
          <w:p w14:paraId="552A90EF" w14:textId="77777777" w:rsidR="00263535" w:rsidRDefault="00263535">
            <w:pPr>
              <w:rPr>
                <w:rFonts w:ascii="Times New Roman" w:eastAsia="Times New Roman" w:hAnsi="Times New Roman" w:cs="Times New Roman"/>
                <w:b/>
                <w:szCs w:val="24"/>
              </w:rPr>
            </w:pPr>
            <w:r>
              <w:rPr>
                <w:rFonts w:ascii="Times New Roman" w:eastAsia="Times New Roman" w:hAnsi="Times New Roman" w:cs="Times New Roman"/>
                <w:b/>
                <w:szCs w:val="24"/>
              </w:rPr>
              <w:t>Завдання курсу</w:t>
            </w:r>
          </w:p>
        </w:tc>
        <w:tc>
          <w:tcPr>
            <w:tcW w:w="8971" w:type="dxa"/>
            <w:tcBorders>
              <w:top w:val="single" w:sz="4" w:space="0" w:color="auto"/>
              <w:left w:val="single" w:sz="4" w:space="0" w:color="auto"/>
              <w:bottom w:val="single" w:sz="4" w:space="0" w:color="auto"/>
              <w:right w:val="single" w:sz="4" w:space="0" w:color="auto"/>
            </w:tcBorders>
            <w:hideMark/>
          </w:tcPr>
          <w:p w14:paraId="5D071436" w14:textId="77777777" w:rsidR="00263535" w:rsidRDefault="00263535" w:rsidP="00263535">
            <w:pPr>
              <w:pStyle w:val="af5"/>
              <w:numPr>
                <w:ilvl w:val="0"/>
                <w:numId w:val="24"/>
              </w:numPr>
              <w:ind w:left="217" w:hanging="284"/>
              <w:jc w:val="both"/>
              <w:rPr>
                <w:rFonts w:ascii="Times New Roman" w:hAnsi="Times New Roman" w:cs="Times New Roman"/>
              </w:rPr>
            </w:pPr>
            <w:r>
              <w:rPr>
                <w:rFonts w:ascii="Times New Roman" w:hAnsi="Times New Roman" w:cs="Times New Roman"/>
              </w:rPr>
              <w:t xml:space="preserve">показати місце макроекономічної науки в системі економічних наук; </w:t>
            </w:r>
          </w:p>
          <w:p w14:paraId="739F5154" w14:textId="77777777" w:rsidR="00263535" w:rsidRDefault="00263535" w:rsidP="00263535">
            <w:pPr>
              <w:pStyle w:val="af5"/>
              <w:numPr>
                <w:ilvl w:val="0"/>
                <w:numId w:val="24"/>
              </w:numPr>
              <w:ind w:left="217" w:hanging="284"/>
              <w:jc w:val="both"/>
              <w:rPr>
                <w:rFonts w:ascii="Times New Roman" w:hAnsi="Times New Roman" w:cs="Times New Roman"/>
              </w:rPr>
            </w:pPr>
            <w:r>
              <w:rPr>
                <w:rFonts w:ascii="Times New Roman" w:hAnsi="Times New Roman" w:cs="Times New Roman"/>
              </w:rPr>
              <w:t>дослідити ключові положення методології макроекономічного рахівництва та оцінки результати</w:t>
            </w:r>
            <w:r>
              <w:rPr>
                <w:rFonts w:ascii="Times New Roman" w:hAnsi="Times New Roman" w:cs="Times New Roman"/>
              </w:rPr>
              <w:t>в</w:t>
            </w:r>
            <w:r>
              <w:rPr>
                <w:rFonts w:ascii="Times New Roman" w:hAnsi="Times New Roman" w:cs="Times New Roman"/>
              </w:rPr>
              <w:t>ності функціонування національної макросистеми;</w:t>
            </w:r>
          </w:p>
          <w:p w14:paraId="41FFEB11" w14:textId="77777777" w:rsidR="00263535" w:rsidRDefault="00263535" w:rsidP="00263535">
            <w:pPr>
              <w:pStyle w:val="af5"/>
              <w:numPr>
                <w:ilvl w:val="0"/>
                <w:numId w:val="24"/>
              </w:numPr>
              <w:ind w:left="217" w:hanging="284"/>
              <w:jc w:val="both"/>
              <w:rPr>
                <w:rFonts w:ascii="Times New Roman" w:hAnsi="Times New Roman" w:cs="Times New Roman"/>
              </w:rPr>
            </w:pPr>
            <w:r>
              <w:rPr>
                <w:rFonts w:ascii="Times New Roman" w:hAnsi="Times New Roman" w:cs="Times New Roman"/>
              </w:rPr>
              <w:t>розкрити зміст, призначення, переваги та недоліки базових моделей макроекономічної рівноваги;</w:t>
            </w:r>
          </w:p>
          <w:p w14:paraId="11E9C637" w14:textId="77777777" w:rsidR="00263535" w:rsidRDefault="00263535" w:rsidP="00263535">
            <w:pPr>
              <w:pStyle w:val="af5"/>
              <w:numPr>
                <w:ilvl w:val="0"/>
                <w:numId w:val="24"/>
              </w:numPr>
              <w:ind w:left="217" w:hanging="284"/>
              <w:jc w:val="both"/>
              <w:rPr>
                <w:rFonts w:ascii="Times New Roman" w:hAnsi="Times New Roman" w:cs="Times New Roman"/>
              </w:rPr>
            </w:pPr>
            <w:r>
              <w:rPr>
                <w:rFonts w:ascii="Times New Roman" w:hAnsi="Times New Roman" w:cs="Times New Roman"/>
              </w:rPr>
              <w:t>з'ясувати сутність, причини та наслідки циклічності суспільного виробництва;</w:t>
            </w:r>
          </w:p>
          <w:p w14:paraId="5065FA0E" w14:textId="77777777" w:rsidR="00263535" w:rsidRDefault="00263535" w:rsidP="00263535">
            <w:pPr>
              <w:pStyle w:val="af5"/>
              <w:numPr>
                <w:ilvl w:val="0"/>
                <w:numId w:val="24"/>
              </w:numPr>
              <w:ind w:left="217" w:hanging="284"/>
              <w:jc w:val="both"/>
              <w:rPr>
                <w:rFonts w:ascii="Times New Roman" w:hAnsi="Times New Roman" w:cs="Times New Roman"/>
              </w:rPr>
            </w:pPr>
            <w:r>
              <w:rPr>
                <w:rFonts w:ascii="Times New Roman" w:hAnsi="Times New Roman" w:cs="Times New Roman"/>
              </w:rPr>
              <w:t>ознайомити здобувачів з основними моделями економічного зростання;</w:t>
            </w:r>
          </w:p>
          <w:p w14:paraId="7336CF43" w14:textId="77777777" w:rsidR="00263535" w:rsidRDefault="00263535" w:rsidP="00263535">
            <w:pPr>
              <w:pStyle w:val="af5"/>
              <w:numPr>
                <w:ilvl w:val="0"/>
                <w:numId w:val="24"/>
              </w:numPr>
              <w:ind w:left="217" w:hanging="284"/>
              <w:jc w:val="both"/>
              <w:rPr>
                <w:rFonts w:ascii="Times New Roman" w:hAnsi="Times New Roman" w:cs="Times New Roman"/>
              </w:rPr>
            </w:pPr>
            <w:r>
              <w:rPr>
                <w:rFonts w:ascii="Times New Roman" w:hAnsi="Times New Roman" w:cs="Times New Roman"/>
              </w:rPr>
              <w:t>розкрити об'єктивну необхідність та пояснити механізм державного регулювання економіки за допомогою засобів фіскальної, грошово-кредитної та зовнішньоекономічної політики.</w:t>
            </w:r>
          </w:p>
        </w:tc>
      </w:tr>
      <w:tr w:rsidR="00263535" w14:paraId="363A2DBF" w14:textId="77777777" w:rsidTr="00263535">
        <w:tc>
          <w:tcPr>
            <w:tcW w:w="1660" w:type="dxa"/>
            <w:tcBorders>
              <w:top w:val="single" w:sz="4" w:space="0" w:color="auto"/>
              <w:left w:val="single" w:sz="4" w:space="0" w:color="auto"/>
              <w:bottom w:val="single" w:sz="4" w:space="0" w:color="auto"/>
              <w:right w:val="single" w:sz="4" w:space="0" w:color="auto"/>
            </w:tcBorders>
            <w:hideMark/>
          </w:tcPr>
          <w:p w14:paraId="3B0038DE" w14:textId="77777777" w:rsidR="00263535" w:rsidRDefault="00263535">
            <w:pPr>
              <w:rPr>
                <w:rFonts w:ascii="Times New Roman" w:eastAsia="Times New Roman" w:hAnsi="Times New Roman" w:cs="Times New Roman"/>
                <w:b/>
                <w:szCs w:val="24"/>
              </w:rPr>
            </w:pPr>
            <w:r>
              <w:rPr>
                <w:rFonts w:ascii="Times New Roman" w:eastAsia="Times New Roman" w:hAnsi="Times New Roman" w:cs="Times New Roman"/>
                <w:b/>
                <w:szCs w:val="24"/>
              </w:rPr>
              <w:t>Компетентності</w:t>
            </w:r>
          </w:p>
        </w:tc>
        <w:tc>
          <w:tcPr>
            <w:tcW w:w="8971" w:type="dxa"/>
            <w:tcBorders>
              <w:top w:val="single" w:sz="4" w:space="0" w:color="auto"/>
              <w:left w:val="single" w:sz="4" w:space="0" w:color="auto"/>
              <w:bottom w:val="single" w:sz="4" w:space="0" w:color="auto"/>
              <w:right w:val="single" w:sz="4" w:space="0" w:color="auto"/>
            </w:tcBorders>
            <w:hideMark/>
          </w:tcPr>
          <w:p w14:paraId="6A92E9C0" w14:textId="5698A3F0" w:rsidR="008B5D9F" w:rsidRPr="008B5D9F" w:rsidRDefault="008B5D9F" w:rsidP="008B5D9F">
            <w:pPr>
              <w:pStyle w:val="af5"/>
              <w:numPr>
                <w:ilvl w:val="0"/>
                <w:numId w:val="25"/>
              </w:numPr>
              <w:tabs>
                <w:tab w:val="left" w:pos="374"/>
              </w:tabs>
              <w:ind w:left="217" w:hanging="284"/>
              <w:jc w:val="both"/>
              <w:rPr>
                <w:rFonts w:ascii="Times New Roman" w:hAnsi="Times New Roman" w:cs="Times New Roman"/>
                <w:spacing w:val="-4"/>
              </w:rPr>
            </w:pPr>
            <w:r w:rsidRPr="008B5D9F">
              <w:rPr>
                <w:rFonts w:ascii="Times New Roman" w:hAnsi="Times New Roman" w:cs="Times New Roman"/>
                <w:spacing w:val="-4"/>
              </w:rPr>
              <w:t>здатність до абстрактного мислення, аналізу та синтезу;</w:t>
            </w:r>
          </w:p>
          <w:p w14:paraId="211E6B7B" w14:textId="6C6ACDD0" w:rsidR="008B5D9F" w:rsidRPr="008B5D9F" w:rsidRDefault="008B5D9F" w:rsidP="008B5D9F">
            <w:pPr>
              <w:pStyle w:val="af5"/>
              <w:numPr>
                <w:ilvl w:val="0"/>
                <w:numId w:val="25"/>
              </w:numPr>
              <w:tabs>
                <w:tab w:val="left" w:pos="374"/>
              </w:tabs>
              <w:ind w:left="217" w:hanging="284"/>
              <w:jc w:val="both"/>
              <w:rPr>
                <w:rFonts w:ascii="Times New Roman" w:hAnsi="Times New Roman" w:cs="Times New Roman"/>
                <w:spacing w:val="-4"/>
              </w:rPr>
            </w:pPr>
            <w:r w:rsidRPr="008B5D9F">
              <w:rPr>
                <w:rFonts w:ascii="Times New Roman" w:hAnsi="Times New Roman" w:cs="Times New Roman"/>
                <w:spacing w:val="-4"/>
              </w:rPr>
              <w:t>критичне осмислення теоретичних засад підприємницької, торговельної та біржової діяльності;</w:t>
            </w:r>
          </w:p>
          <w:p w14:paraId="651D75B9" w14:textId="4E17AF7C" w:rsidR="00263535" w:rsidRDefault="008B5D9F" w:rsidP="008B5D9F">
            <w:pPr>
              <w:pStyle w:val="af5"/>
              <w:numPr>
                <w:ilvl w:val="0"/>
                <w:numId w:val="25"/>
              </w:numPr>
              <w:tabs>
                <w:tab w:val="left" w:pos="374"/>
              </w:tabs>
              <w:ind w:left="217" w:hanging="284"/>
              <w:jc w:val="both"/>
              <w:rPr>
                <w:spacing w:val="-4"/>
                <w:sz w:val="24"/>
              </w:rPr>
            </w:pPr>
            <w:r w:rsidRPr="008B5D9F">
              <w:rPr>
                <w:rFonts w:ascii="Times New Roman" w:hAnsi="Times New Roman" w:cs="Times New Roman"/>
                <w:spacing w:val="-4"/>
              </w:rPr>
              <w:t>здатність здійснювати діяльність у взаємодії суб’єктів ринкових відносин.</w:t>
            </w:r>
          </w:p>
        </w:tc>
      </w:tr>
      <w:tr w:rsidR="00263535" w14:paraId="1A1F64A1" w14:textId="77777777" w:rsidTr="00263535">
        <w:tc>
          <w:tcPr>
            <w:tcW w:w="1660" w:type="dxa"/>
            <w:tcBorders>
              <w:top w:val="single" w:sz="4" w:space="0" w:color="auto"/>
              <w:left w:val="single" w:sz="4" w:space="0" w:color="auto"/>
              <w:bottom w:val="single" w:sz="4" w:space="0" w:color="auto"/>
              <w:right w:val="single" w:sz="4" w:space="0" w:color="auto"/>
            </w:tcBorders>
            <w:hideMark/>
          </w:tcPr>
          <w:p w14:paraId="70F9D5AB" w14:textId="77777777" w:rsidR="00263535" w:rsidRDefault="00263535">
            <w:pPr>
              <w:rPr>
                <w:rFonts w:ascii="Times New Roman" w:eastAsia="Times New Roman" w:hAnsi="Times New Roman" w:cs="Times New Roman"/>
                <w:b/>
                <w:szCs w:val="24"/>
              </w:rPr>
            </w:pPr>
            <w:r>
              <w:rPr>
                <w:rFonts w:ascii="Times New Roman" w:eastAsia="Times New Roman" w:hAnsi="Times New Roman" w:cs="Times New Roman"/>
                <w:b/>
                <w:szCs w:val="24"/>
              </w:rPr>
              <w:t>Програмні результати навчання</w:t>
            </w:r>
          </w:p>
        </w:tc>
        <w:tc>
          <w:tcPr>
            <w:tcW w:w="8971" w:type="dxa"/>
            <w:tcBorders>
              <w:top w:val="single" w:sz="4" w:space="0" w:color="auto"/>
              <w:left w:val="single" w:sz="4" w:space="0" w:color="auto"/>
              <w:bottom w:val="single" w:sz="4" w:space="0" w:color="auto"/>
              <w:right w:val="single" w:sz="4" w:space="0" w:color="auto"/>
            </w:tcBorders>
            <w:hideMark/>
          </w:tcPr>
          <w:p w14:paraId="1019E520" w14:textId="77777777" w:rsidR="008B5D9F" w:rsidRPr="008B5D9F" w:rsidRDefault="008B5D9F" w:rsidP="008B5D9F">
            <w:pPr>
              <w:pStyle w:val="af5"/>
              <w:numPr>
                <w:ilvl w:val="0"/>
                <w:numId w:val="26"/>
              </w:numPr>
              <w:tabs>
                <w:tab w:val="left" w:pos="217"/>
              </w:tabs>
              <w:ind w:left="217" w:hanging="284"/>
              <w:jc w:val="both"/>
              <w:outlineLvl w:val="0"/>
              <w:rPr>
                <w:rFonts w:ascii="Times New Roman" w:hAnsi="Times New Roman" w:cs="Times New Roman"/>
                <w:szCs w:val="28"/>
              </w:rPr>
            </w:pPr>
            <w:r w:rsidRPr="008B5D9F">
              <w:rPr>
                <w:rFonts w:ascii="Times New Roman" w:hAnsi="Times New Roman" w:cs="Times New Roman"/>
                <w:szCs w:val="28"/>
              </w:rPr>
              <w:t>використовувати базові знання з підприємництва, торгівлі і біржової діяльності й уміння крити</w:t>
            </w:r>
            <w:r w:rsidRPr="008B5D9F">
              <w:rPr>
                <w:rFonts w:ascii="Times New Roman" w:hAnsi="Times New Roman" w:cs="Times New Roman"/>
                <w:szCs w:val="28"/>
              </w:rPr>
              <w:t>ч</w:t>
            </w:r>
            <w:r w:rsidRPr="008B5D9F">
              <w:rPr>
                <w:rFonts w:ascii="Times New Roman" w:hAnsi="Times New Roman" w:cs="Times New Roman"/>
                <w:szCs w:val="28"/>
              </w:rPr>
              <w:t>ного мислення, аналізу та синтезу в професійних цілях;</w:t>
            </w:r>
          </w:p>
          <w:p w14:paraId="4C77C2AF" w14:textId="7D492A8A" w:rsidR="008B5D9F" w:rsidRPr="008B5D9F" w:rsidRDefault="008B5D9F" w:rsidP="008B5D9F">
            <w:pPr>
              <w:pStyle w:val="af5"/>
              <w:numPr>
                <w:ilvl w:val="0"/>
                <w:numId w:val="26"/>
              </w:numPr>
              <w:tabs>
                <w:tab w:val="left" w:pos="217"/>
              </w:tabs>
              <w:ind w:left="217" w:hanging="284"/>
              <w:jc w:val="both"/>
              <w:outlineLvl w:val="0"/>
              <w:rPr>
                <w:rFonts w:ascii="Times New Roman" w:hAnsi="Times New Roman" w:cs="Times New Roman"/>
                <w:szCs w:val="28"/>
              </w:rPr>
            </w:pPr>
            <w:r w:rsidRPr="008B5D9F">
              <w:rPr>
                <w:rFonts w:ascii="Times New Roman" w:hAnsi="Times New Roman" w:cs="Times New Roman"/>
                <w:szCs w:val="28"/>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14:paraId="3CE43704" w14:textId="21F62D70" w:rsidR="00263535" w:rsidRDefault="008B5D9F" w:rsidP="008B5D9F">
            <w:pPr>
              <w:pStyle w:val="af5"/>
              <w:numPr>
                <w:ilvl w:val="0"/>
                <w:numId w:val="26"/>
              </w:numPr>
              <w:tabs>
                <w:tab w:val="left" w:pos="217"/>
              </w:tabs>
              <w:ind w:left="217" w:hanging="284"/>
              <w:jc w:val="both"/>
              <w:outlineLvl w:val="0"/>
              <w:rPr>
                <w:szCs w:val="28"/>
              </w:rPr>
            </w:pPr>
            <w:r w:rsidRPr="008B5D9F">
              <w:rPr>
                <w:rFonts w:ascii="Times New Roman" w:hAnsi="Times New Roman" w:cs="Times New Roman"/>
                <w:szCs w:val="28"/>
              </w:rPr>
              <w:t>використовувати знання форм взаємодії суб’єктів ринкових відносин для забезпечення діяльності підприємницьких, торговельних та біржових структур.</w:t>
            </w:r>
          </w:p>
        </w:tc>
      </w:tr>
    </w:tbl>
    <w:p w14:paraId="4164359A" w14:textId="785DBD4C" w:rsidR="008B5D9F" w:rsidRDefault="008B5D9F" w:rsidP="00263535">
      <w:pPr>
        <w:jc w:val="center"/>
        <w:rPr>
          <w:rFonts w:ascii="Times New Roman" w:eastAsia="Times New Roman" w:hAnsi="Times New Roman" w:cs="Times New Roman"/>
          <w:sz w:val="24"/>
          <w:szCs w:val="24"/>
        </w:rPr>
      </w:pPr>
    </w:p>
    <w:p w14:paraId="3F341308" w14:textId="77777777" w:rsidR="008B5D9F" w:rsidRDefault="008B5D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F1412A" w14:textId="77777777" w:rsidR="00263535" w:rsidRDefault="00263535" w:rsidP="00263535">
      <w:pPr>
        <w:jc w:val="center"/>
        <w:rPr>
          <w:rFonts w:ascii="Times New Roman" w:eastAsia="Times New Roman" w:hAnsi="Times New Roman" w:cs="Times New Roman"/>
          <w:sz w:val="24"/>
          <w:szCs w:val="24"/>
        </w:rPr>
      </w:pPr>
    </w:p>
    <w:p w14:paraId="3C6928DE" w14:textId="77777777" w:rsidR="00263535" w:rsidRDefault="00263535" w:rsidP="00263535">
      <w:pPr>
        <w:jc w:val="center"/>
        <w:rPr>
          <w:rFonts w:ascii="Times New Roman" w:eastAsia="Times New Roman" w:hAnsi="Times New Roman" w:cs="Times New Roman"/>
          <w:sz w:val="24"/>
          <w:szCs w:val="24"/>
        </w:rPr>
      </w:pPr>
    </w:p>
    <w:tbl>
      <w:tblPr>
        <w:tblStyle w:val="af4"/>
        <w:tblW w:w="0" w:type="auto"/>
        <w:tblInd w:w="250" w:type="dxa"/>
        <w:tblLayout w:type="fixed"/>
        <w:tblLook w:val="04A0" w:firstRow="1" w:lastRow="0" w:firstColumn="1" w:lastColumn="0" w:noHBand="0" w:noVBand="1"/>
      </w:tblPr>
      <w:tblGrid>
        <w:gridCol w:w="1418"/>
        <w:gridCol w:w="1134"/>
        <w:gridCol w:w="141"/>
        <w:gridCol w:w="3402"/>
        <w:gridCol w:w="1985"/>
        <w:gridCol w:w="1134"/>
        <w:gridCol w:w="1417"/>
      </w:tblGrid>
      <w:tr w:rsidR="008B5D9F" w14:paraId="27E66D82" w14:textId="28E782FE" w:rsidTr="008B5D9F">
        <w:tc>
          <w:tcPr>
            <w:tcW w:w="9214" w:type="dxa"/>
            <w:gridSpan w:val="6"/>
            <w:tcBorders>
              <w:top w:val="nil"/>
              <w:left w:val="nil"/>
              <w:bottom w:val="single" w:sz="4" w:space="0" w:color="auto"/>
              <w:right w:val="nil"/>
            </w:tcBorders>
            <w:vAlign w:val="center"/>
          </w:tcPr>
          <w:p w14:paraId="295190E9" w14:textId="77777777" w:rsidR="008B5D9F" w:rsidRDefault="008B5D9F" w:rsidP="00725131">
            <w:pPr>
              <w:ind w:left="-108" w:right="-1525"/>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СТРУКТУРА КУРСУ</w:t>
            </w:r>
          </w:p>
          <w:p w14:paraId="39310054" w14:textId="77777777" w:rsidR="008B5D9F" w:rsidRDefault="008B5D9F">
            <w:pPr>
              <w:ind w:left="-108" w:right="-108"/>
              <w:jc w:val="center"/>
              <w:rPr>
                <w:rFonts w:ascii="Times New Roman" w:eastAsia="Times New Roman" w:hAnsi="Times New Roman" w:cs="Times New Roman"/>
                <w:b/>
              </w:rPr>
            </w:pPr>
          </w:p>
        </w:tc>
        <w:tc>
          <w:tcPr>
            <w:tcW w:w="1417" w:type="dxa"/>
            <w:tcBorders>
              <w:top w:val="nil"/>
              <w:left w:val="nil"/>
              <w:bottom w:val="single" w:sz="4" w:space="0" w:color="auto"/>
              <w:right w:val="nil"/>
            </w:tcBorders>
          </w:tcPr>
          <w:p w14:paraId="54990EC2" w14:textId="77777777" w:rsidR="008B5D9F" w:rsidRDefault="008B5D9F">
            <w:pPr>
              <w:ind w:left="-108" w:right="-108"/>
              <w:jc w:val="center"/>
              <w:rPr>
                <w:rFonts w:ascii="Times New Roman" w:eastAsia="Times New Roman" w:hAnsi="Times New Roman" w:cs="Times New Roman"/>
                <w:b/>
                <w:color w:val="002060"/>
                <w:sz w:val="24"/>
                <w:szCs w:val="24"/>
              </w:rPr>
            </w:pPr>
          </w:p>
        </w:tc>
      </w:tr>
      <w:tr w:rsidR="008B5D9F" w14:paraId="04E79ECA" w14:textId="0ED80311" w:rsidTr="008B5D9F">
        <w:tc>
          <w:tcPr>
            <w:tcW w:w="1418" w:type="dxa"/>
            <w:tcBorders>
              <w:top w:val="single" w:sz="4" w:space="0" w:color="auto"/>
              <w:left w:val="single" w:sz="4" w:space="0" w:color="auto"/>
              <w:bottom w:val="single" w:sz="4" w:space="0" w:color="auto"/>
              <w:right w:val="single" w:sz="4" w:space="0" w:color="auto"/>
            </w:tcBorders>
            <w:vAlign w:val="center"/>
            <w:hideMark/>
          </w:tcPr>
          <w:p w14:paraId="4E03E9A5" w14:textId="77777777" w:rsidR="008B5D9F" w:rsidRDefault="008B5D9F">
            <w:pPr>
              <w:jc w:val="center"/>
              <w:rPr>
                <w:rFonts w:ascii="Times New Roman" w:eastAsia="Times New Roman" w:hAnsi="Times New Roman" w:cs="Times New Roman"/>
                <w:sz w:val="24"/>
                <w:szCs w:val="24"/>
              </w:rPr>
            </w:pPr>
            <w:r>
              <w:rPr>
                <w:rFonts w:ascii="Times New Roman" w:eastAsia="Times New Roman" w:hAnsi="Times New Roman" w:cs="Times New Roman"/>
                <w:b/>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273B7B" w14:textId="77777777" w:rsidR="008B5D9F" w:rsidRDefault="008B5D9F">
            <w:pPr>
              <w:ind w:left="-49" w:right="-132"/>
              <w:jc w:val="center"/>
              <w:rPr>
                <w:rFonts w:ascii="Times New Roman" w:eastAsia="Times New Roman" w:hAnsi="Times New Roman" w:cs="Times New Roman"/>
                <w:b/>
              </w:rPr>
            </w:pPr>
            <w:r>
              <w:rPr>
                <w:rFonts w:ascii="Times New Roman" w:eastAsia="Times New Roman" w:hAnsi="Times New Roman" w:cs="Times New Roman"/>
                <w:b/>
              </w:rPr>
              <w:t>Години</w:t>
            </w:r>
          </w:p>
          <w:p w14:paraId="07219DAD" w14:textId="77777777" w:rsidR="008B5D9F" w:rsidRDefault="008B5D9F">
            <w:pPr>
              <w:ind w:left="-49" w:right="-132"/>
              <w:jc w:val="center"/>
              <w:rPr>
                <w:rFonts w:ascii="Times New Roman" w:eastAsia="Times New Roman" w:hAnsi="Times New Roman" w:cs="Times New Roman"/>
                <w:b/>
              </w:rPr>
            </w:pPr>
            <w:r>
              <w:rPr>
                <w:rFonts w:ascii="Times New Roman" w:eastAsia="Times New Roman" w:hAnsi="Times New Roman" w:cs="Times New Roman"/>
                <w:b/>
              </w:rPr>
              <w:t>(лекції /</w:t>
            </w:r>
          </w:p>
          <w:p w14:paraId="2FAAADF8" w14:textId="3322DFA2" w:rsidR="008B5D9F" w:rsidRPr="00A11A8B" w:rsidRDefault="008B5D9F">
            <w:pPr>
              <w:ind w:left="-49" w:right="-132"/>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b/>
              </w:rPr>
              <w:t>практичні (семінарс</w:t>
            </w:r>
            <w:r>
              <w:rPr>
                <w:rFonts w:ascii="Times New Roman" w:eastAsia="Times New Roman" w:hAnsi="Times New Roman" w:cs="Times New Roman"/>
                <w:b/>
              </w:rPr>
              <w:t>ь</w:t>
            </w:r>
            <w:r>
              <w:rPr>
                <w:rFonts w:ascii="Times New Roman" w:eastAsia="Times New Roman" w:hAnsi="Times New Roman" w:cs="Times New Roman"/>
                <w:b/>
              </w:rPr>
              <w:t>кі, лабор</w:t>
            </w:r>
            <w:r>
              <w:rPr>
                <w:rFonts w:ascii="Times New Roman" w:eastAsia="Times New Roman" w:hAnsi="Times New Roman" w:cs="Times New Roman"/>
                <w:b/>
              </w:rPr>
              <w:t>а</w:t>
            </w:r>
            <w:r>
              <w:rPr>
                <w:rFonts w:ascii="Times New Roman" w:eastAsia="Times New Roman" w:hAnsi="Times New Roman" w:cs="Times New Roman"/>
                <w:b/>
              </w:rPr>
              <w:t>торні)</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1E0DECE" w14:textId="77777777" w:rsidR="008B5D9F" w:rsidRDefault="008B5D9F">
            <w:pPr>
              <w:jc w:val="center"/>
              <w:rPr>
                <w:rFonts w:ascii="Times New Roman" w:eastAsia="Times New Roman" w:hAnsi="Times New Roman" w:cs="Times New Roman"/>
                <w:sz w:val="24"/>
                <w:szCs w:val="24"/>
              </w:rPr>
            </w:pPr>
            <w:r>
              <w:rPr>
                <w:rFonts w:ascii="Times New Roman" w:eastAsia="Times New Roman" w:hAnsi="Times New Roman" w:cs="Times New Roman"/>
                <w:b/>
              </w:rPr>
              <w:t>Зміст тем курсу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D06B43" w14:textId="77777777" w:rsidR="008B5D9F" w:rsidRDefault="008B5D9F">
            <w:pPr>
              <w:jc w:val="center"/>
              <w:rPr>
                <w:rFonts w:ascii="Times New Roman" w:eastAsia="Times New Roman" w:hAnsi="Times New Roman" w:cs="Times New Roman"/>
                <w:sz w:val="24"/>
                <w:szCs w:val="24"/>
              </w:rPr>
            </w:pPr>
            <w:r>
              <w:rPr>
                <w:rFonts w:ascii="Times New Roman" w:eastAsia="Times New Roman" w:hAnsi="Times New Roman" w:cs="Times New Roman"/>
                <w:b/>
              </w:rPr>
              <w:t>Завдання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AFCECB" w14:textId="77777777" w:rsidR="008B5D9F" w:rsidRDefault="008B5D9F">
            <w:pPr>
              <w:ind w:left="-108" w:right="-108"/>
              <w:jc w:val="center"/>
              <w:rPr>
                <w:rFonts w:ascii="Times New Roman" w:eastAsia="Times New Roman" w:hAnsi="Times New Roman" w:cs="Times New Roman"/>
                <w:b/>
              </w:rPr>
            </w:pPr>
            <w:proofErr w:type="spellStart"/>
            <w:r>
              <w:rPr>
                <w:rFonts w:ascii="Times New Roman" w:eastAsia="Times New Roman" w:hAnsi="Times New Roman" w:cs="Times New Roman"/>
                <w:b/>
              </w:rPr>
              <w:t>Оціню-вання</w:t>
            </w:r>
            <w:proofErr w:type="spellEnd"/>
          </w:p>
          <w:p w14:paraId="6B9D197C" w14:textId="77777777" w:rsidR="008B5D9F" w:rsidRDefault="008B5D9F">
            <w:pPr>
              <w:ind w:left="-108" w:right="-108"/>
              <w:contextualSpacing/>
              <w:jc w:val="center"/>
              <w:rPr>
                <w:rFonts w:ascii="Times New Roman" w:eastAsia="Times New Roman" w:hAnsi="Times New Roman" w:cs="Times New Roman"/>
                <w:sz w:val="24"/>
                <w:szCs w:val="24"/>
              </w:rPr>
            </w:pPr>
            <w:r>
              <w:rPr>
                <w:rFonts w:ascii="Times New Roman" w:eastAsia="Times New Roman" w:hAnsi="Times New Roman" w:cs="Times New Roman"/>
                <w:b/>
              </w:rPr>
              <w:t>(балів)</w:t>
            </w:r>
          </w:p>
        </w:tc>
        <w:tc>
          <w:tcPr>
            <w:tcW w:w="1417" w:type="dxa"/>
            <w:tcBorders>
              <w:top w:val="single" w:sz="4" w:space="0" w:color="auto"/>
              <w:left w:val="single" w:sz="4" w:space="0" w:color="auto"/>
              <w:bottom w:val="single" w:sz="4" w:space="0" w:color="auto"/>
              <w:right w:val="single" w:sz="4" w:space="0" w:color="auto"/>
            </w:tcBorders>
            <w:vAlign w:val="center"/>
          </w:tcPr>
          <w:p w14:paraId="5A4B40F6" w14:textId="77777777" w:rsidR="008B5D9F" w:rsidRPr="008B5D9F" w:rsidRDefault="008B5D9F" w:rsidP="008B5D9F">
            <w:pPr>
              <w:ind w:left="-108" w:right="-108"/>
              <w:jc w:val="center"/>
              <w:rPr>
                <w:rFonts w:ascii="Times New Roman" w:eastAsia="Times New Roman" w:hAnsi="Times New Roman" w:cs="Times New Roman"/>
                <w:b/>
              </w:rPr>
            </w:pPr>
            <w:r w:rsidRPr="008B5D9F">
              <w:rPr>
                <w:rFonts w:ascii="Times New Roman" w:eastAsia="Times New Roman" w:hAnsi="Times New Roman" w:cs="Times New Roman"/>
                <w:b/>
              </w:rPr>
              <w:t>Залучені</w:t>
            </w:r>
          </w:p>
          <w:p w14:paraId="1407FC9B" w14:textId="77777777" w:rsidR="008B5D9F" w:rsidRPr="008B5D9F" w:rsidRDefault="008B5D9F" w:rsidP="008B5D9F">
            <w:pPr>
              <w:ind w:left="-108" w:right="-108"/>
              <w:jc w:val="center"/>
              <w:rPr>
                <w:rFonts w:ascii="Times New Roman" w:eastAsia="Times New Roman" w:hAnsi="Times New Roman" w:cs="Times New Roman"/>
                <w:b/>
              </w:rPr>
            </w:pPr>
            <w:proofErr w:type="spellStart"/>
            <w:r w:rsidRPr="008B5D9F">
              <w:rPr>
                <w:rFonts w:ascii="Times New Roman" w:eastAsia="Times New Roman" w:hAnsi="Times New Roman" w:cs="Times New Roman"/>
                <w:b/>
              </w:rPr>
              <w:t>стейкхол</w:t>
            </w:r>
            <w:proofErr w:type="spellEnd"/>
            <w:r w:rsidRPr="008B5D9F">
              <w:rPr>
                <w:rFonts w:ascii="Times New Roman" w:eastAsia="Times New Roman" w:hAnsi="Times New Roman" w:cs="Times New Roman"/>
                <w:b/>
              </w:rPr>
              <w:t>-</w:t>
            </w:r>
          </w:p>
          <w:p w14:paraId="1172749E" w14:textId="77777777" w:rsidR="008B5D9F" w:rsidRPr="008B5D9F" w:rsidRDefault="008B5D9F" w:rsidP="008B5D9F">
            <w:pPr>
              <w:ind w:left="-108" w:right="-108"/>
              <w:jc w:val="center"/>
              <w:rPr>
                <w:rFonts w:ascii="Times New Roman" w:eastAsia="Times New Roman" w:hAnsi="Times New Roman" w:cs="Times New Roman"/>
                <w:b/>
              </w:rPr>
            </w:pPr>
            <w:r w:rsidRPr="008B5D9F">
              <w:rPr>
                <w:rFonts w:ascii="Times New Roman" w:eastAsia="Times New Roman" w:hAnsi="Times New Roman" w:cs="Times New Roman"/>
                <w:b/>
              </w:rPr>
              <w:t>дери</w:t>
            </w:r>
          </w:p>
          <w:p w14:paraId="6EF08E9D" w14:textId="77777777" w:rsidR="008B5D9F" w:rsidRPr="008B5D9F" w:rsidRDefault="008B5D9F" w:rsidP="008B5D9F">
            <w:pPr>
              <w:ind w:left="-108" w:right="-108"/>
              <w:jc w:val="center"/>
              <w:rPr>
                <w:rFonts w:ascii="Times New Roman" w:eastAsia="Times New Roman" w:hAnsi="Times New Roman" w:cs="Times New Roman"/>
                <w:b/>
              </w:rPr>
            </w:pPr>
            <w:r w:rsidRPr="008B5D9F">
              <w:rPr>
                <w:rFonts w:ascii="Times New Roman" w:eastAsia="Times New Roman" w:hAnsi="Times New Roman" w:cs="Times New Roman"/>
                <w:b/>
              </w:rPr>
              <w:t>(спільне</w:t>
            </w:r>
          </w:p>
          <w:p w14:paraId="1D9C063D" w14:textId="77777777" w:rsidR="008B5D9F" w:rsidRPr="008B5D9F" w:rsidRDefault="008B5D9F" w:rsidP="008B5D9F">
            <w:pPr>
              <w:ind w:left="-108" w:right="-108"/>
              <w:jc w:val="center"/>
              <w:rPr>
                <w:rFonts w:ascii="Times New Roman" w:eastAsia="Times New Roman" w:hAnsi="Times New Roman" w:cs="Times New Roman"/>
                <w:b/>
              </w:rPr>
            </w:pPr>
            <w:proofErr w:type="spellStart"/>
            <w:r w:rsidRPr="008B5D9F">
              <w:rPr>
                <w:rFonts w:ascii="Times New Roman" w:eastAsia="Times New Roman" w:hAnsi="Times New Roman" w:cs="Times New Roman"/>
                <w:b/>
              </w:rPr>
              <w:t>проведен</w:t>
            </w:r>
            <w:proofErr w:type="spellEnd"/>
            <w:r w:rsidRPr="008B5D9F">
              <w:rPr>
                <w:rFonts w:ascii="Times New Roman" w:eastAsia="Times New Roman" w:hAnsi="Times New Roman" w:cs="Times New Roman"/>
                <w:b/>
              </w:rPr>
              <w:t>-</w:t>
            </w:r>
          </w:p>
          <w:p w14:paraId="05A8068A" w14:textId="77777777" w:rsidR="008B5D9F" w:rsidRPr="008B5D9F" w:rsidRDefault="008B5D9F" w:rsidP="008B5D9F">
            <w:pPr>
              <w:ind w:left="-108" w:right="-108"/>
              <w:jc w:val="center"/>
              <w:rPr>
                <w:rFonts w:ascii="Times New Roman" w:eastAsia="Times New Roman" w:hAnsi="Times New Roman" w:cs="Times New Roman"/>
                <w:b/>
              </w:rPr>
            </w:pPr>
            <w:r w:rsidRPr="008B5D9F">
              <w:rPr>
                <w:rFonts w:ascii="Times New Roman" w:eastAsia="Times New Roman" w:hAnsi="Times New Roman" w:cs="Times New Roman"/>
                <w:b/>
              </w:rPr>
              <w:t>ня аудит.</w:t>
            </w:r>
          </w:p>
          <w:p w14:paraId="0FFA6DCF" w14:textId="1A0F8E56" w:rsidR="008B5D9F" w:rsidRDefault="008B5D9F" w:rsidP="008B5D9F">
            <w:pPr>
              <w:ind w:left="-108" w:right="-108"/>
              <w:jc w:val="center"/>
              <w:rPr>
                <w:rFonts w:ascii="Times New Roman" w:eastAsia="Times New Roman" w:hAnsi="Times New Roman" w:cs="Times New Roman"/>
                <w:b/>
              </w:rPr>
            </w:pPr>
            <w:r w:rsidRPr="008B5D9F">
              <w:rPr>
                <w:rFonts w:ascii="Times New Roman" w:eastAsia="Times New Roman" w:hAnsi="Times New Roman" w:cs="Times New Roman"/>
                <w:b/>
              </w:rPr>
              <w:t>занять</w:t>
            </w:r>
          </w:p>
        </w:tc>
      </w:tr>
      <w:tr w:rsidR="008B5D9F" w14:paraId="161AEF99" w14:textId="15534E62" w:rsidTr="008B5D9F">
        <w:tc>
          <w:tcPr>
            <w:tcW w:w="9214" w:type="dxa"/>
            <w:gridSpan w:val="6"/>
            <w:tcBorders>
              <w:top w:val="single" w:sz="4" w:space="0" w:color="auto"/>
              <w:left w:val="single" w:sz="4" w:space="0" w:color="auto"/>
              <w:bottom w:val="single" w:sz="4" w:space="0" w:color="auto"/>
              <w:right w:val="single" w:sz="4" w:space="0" w:color="auto"/>
            </w:tcBorders>
            <w:vAlign w:val="center"/>
            <w:hideMark/>
          </w:tcPr>
          <w:p w14:paraId="44C35EDC" w14:textId="77777777" w:rsidR="008B5D9F" w:rsidRDefault="008B5D9F">
            <w:pPr>
              <w:ind w:left="-108" w:right="-108"/>
              <w:jc w:val="center"/>
              <w:rPr>
                <w:rFonts w:ascii="Times New Roman" w:eastAsia="Times New Roman" w:hAnsi="Times New Roman" w:cs="Times New Roman"/>
                <w:b/>
              </w:rPr>
            </w:pPr>
            <w:r>
              <w:rPr>
                <w:rFonts w:ascii="Times New Roman" w:eastAsia="Times New Roman" w:hAnsi="Times New Roman" w:cs="Times New Roman"/>
                <w:b/>
              </w:rPr>
              <w:t>Модуль 1</w:t>
            </w:r>
          </w:p>
        </w:tc>
        <w:tc>
          <w:tcPr>
            <w:tcW w:w="1417" w:type="dxa"/>
            <w:tcBorders>
              <w:top w:val="single" w:sz="4" w:space="0" w:color="auto"/>
              <w:left w:val="single" w:sz="4" w:space="0" w:color="auto"/>
              <w:bottom w:val="single" w:sz="4" w:space="0" w:color="auto"/>
              <w:right w:val="single" w:sz="4" w:space="0" w:color="auto"/>
            </w:tcBorders>
          </w:tcPr>
          <w:p w14:paraId="37F2B136" w14:textId="77777777" w:rsidR="008B5D9F" w:rsidRDefault="008B5D9F">
            <w:pPr>
              <w:ind w:left="-108" w:right="-108"/>
              <w:jc w:val="center"/>
              <w:rPr>
                <w:rFonts w:ascii="Times New Roman" w:eastAsia="Times New Roman" w:hAnsi="Times New Roman" w:cs="Times New Roman"/>
                <w:b/>
              </w:rPr>
            </w:pPr>
          </w:p>
        </w:tc>
      </w:tr>
      <w:tr w:rsidR="008B5D9F" w14:paraId="236F0CC9" w14:textId="74853384" w:rsidTr="008B5D9F">
        <w:tc>
          <w:tcPr>
            <w:tcW w:w="1418" w:type="dxa"/>
            <w:tcBorders>
              <w:top w:val="single" w:sz="4" w:space="0" w:color="auto"/>
              <w:left w:val="single" w:sz="4" w:space="0" w:color="auto"/>
              <w:bottom w:val="single" w:sz="4" w:space="0" w:color="auto"/>
              <w:right w:val="single" w:sz="4" w:space="0" w:color="auto"/>
            </w:tcBorders>
            <w:hideMark/>
          </w:tcPr>
          <w:p w14:paraId="2266739C"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t>Тема1. Ма</w:t>
            </w:r>
            <w:r>
              <w:rPr>
                <w:rFonts w:ascii="Times New Roman" w:hAnsi="Times New Roman" w:cs="Times New Roman"/>
                <w:b/>
                <w:color w:val="000000"/>
              </w:rPr>
              <w:t>к</w:t>
            </w:r>
            <w:r>
              <w:rPr>
                <w:rFonts w:ascii="Times New Roman" w:hAnsi="Times New Roman" w:cs="Times New Roman"/>
                <w:b/>
                <w:color w:val="000000"/>
              </w:rPr>
              <w:t>роекономіка як наука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DF5E5"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2/2</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87F444F"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Рівні господарської системи та їх вз</w:t>
            </w:r>
            <w:r>
              <w:rPr>
                <w:rFonts w:ascii="Times New Roman" w:eastAsia="Times New Roman" w:hAnsi="Times New Roman" w:cs="Times New Roman"/>
              </w:rPr>
              <w:t>а</w:t>
            </w:r>
            <w:r>
              <w:rPr>
                <w:rFonts w:ascii="Times New Roman" w:eastAsia="Times New Roman" w:hAnsi="Times New Roman" w:cs="Times New Roman"/>
              </w:rPr>
              <w:t>ємозв’язок. Об’єктивна необхідність та можливість дослідження макроек</w:t>
            </w:r>
            <w:r>
              <w:rPr>
                <w:rFonts w:ascii="Times New Roman" w:eastAsia="Times New Roman" w:hAnsi="Times New Roman" w:cs="Times New Roman"/>
              </w:rPr>
              <w:t>о</w:t>
            </w:r>
            <w:r>
              <w:rPr>
                <w:rFonts w:ascii="Times New Roman" w:eastAsia="Times New Roman" w:hAnsi="Times New Roman" w:cs="Times New Roman"/>
              </w:rPr>
              <w:t>номіки як окремої дисципліни: макр</w:t>
            </w:r>
            <w:r>
              <w:rPr>
                <w:rFonts w:ascii="Times New Roman" w:eastAsia="Times New Roman" w:hAnsi="Times New Roman" w:cs="Times New Roman"/>
              </w:rPr>
              <w:t>о</w:t>
            </w:r>
            <w:r>
              <w:rPr>
                <w:rFonts w:ascii="Times New Roman" w:eastAsia="Times New Roman" w:hAnsi="Times New Roman" w:cs="Times New Roman"/>
              </w:rPr>
              <w:t>економіка як явище, як сфера знань та як наука; основні проблеми, що досл</w:t>
            </w:r>
            <w:r>
              <w:rPr>
                <w:rFonts w:ascii="Times New Roman" w:eastAsia="Times New Roman" w:hAnsi="Times New Roman" w:cs="Times New Roman"/>
              </w:rPr>
              <w:t>і</w:t>
            </w:r>
            <w:r>
              <w:rPr>
                <w:rFonts w:ascii="Times New Roman" w:eastAsia="Times New Roman" w:hAnsi="Times New Roman" w:cs="Times New Roman"/>
              </w:rPr>
              <w:t>джуються макроекономікою, як на</w:t>
            </w:r>
            <w:r>
              <w:rPr>
                <w:rFonts w:ascii="Times New Roman" w:eastAsia="Times New Roman" w:hAnsi="Times New Roman" w:cs="Times New Roman"/>
              </w:rPr>
              <w:t>у</w:t>
            </w:r>
            <w:r>
              <w:rPr>
                <w:rFonts w:ascii="Times New Roman" w:eastAsia="Times New Roman" w:hAnsi="Times New Roman" w:cs="Times New Roman"/>
              </w:rPr>
              <w:t>кою; макроекономічні особливості при вивченні економічних процесів і явищ. Економічна система як об’єкт макроекономіки. Типи економічних систем: ринкова економіка; командно-адміністративна економіка; змішана економіка. Макроекономіка та екон</w:t>
            </w:r>
            <w:r>
              <w:rPr>
                <w:rFonts w:ascii="Times New Roman" w:eastAsia="Times New Roman" w:hAnsi="Times New Roman" w:cs="Times New Roman"/>
              </w:rPr>
              <w:t>о</w:t>
            </w:r>
            <w:r>
              <w:rPr>
                <w:rFonts w:ascii="Times New Roman" w:eastAsia="Times New Roman" w:hAnsi="Times New Roman" w:cs="Times New Roman"/>
              </w:rPr>
              <w:t>мічна політика: позитивна і нормат</w:t>
            </w:r>
            <w:r>
              <w:rPr>
                <w:rFonts w:ascii="Times New Roman" w:eastAsia="Times New Roman" w:hAnsi="Times New Roman" w:cs="Times New Roman"/>
              </w:rPr>
              <w:t>и</w:t>
            </w:r>
            <w:r>
              <w:rPr>
                <w:rFonts w:ascii="Times New Roman" w:eastAsia="Times New Roman" w:hAnsi="Times New Roman" w:cs="Times New Roman"/>
              </w:rPr>
              <w:t>вна макроекономіка; обмеженість ресурсів і необмеженість потреб, як головна проблема вибору.</w:t>
            </w:r>
          </w:p>
        </w:tc>
        <w:tc>
          <w:tcPr>
            <w:tcW w:w="1985" w:type="dxa"/>
            <w:tcBorders>
              <w:top w:val="single" w:sz="4" w:space="0" w:color="auto"/>
              <w:left w:val="single" w:sz="4" w:space="0" w:color="auto"/>
              <w:bottom w:val="single" w:sz="4" w:space="0" w:color="auto"/>
              <w:right w:val="single" w:sz="4" w:space="0" w:color="auto"/>
            </w:tcBorders>
            <w:hideMark/>
          </w:tcPr>
          <w:p w14:paraId="556C56AD"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Розкриття змісту пунктів плану сем</w:t>
            </w:r>
            <w:r>
              <w:rPr>
                <w:rFonts w:ascii="Times New Roman" w:eastAsia="Times New Roman" w:hAnsi="Times New Roman" w:cs="Times New Roman"/>
              </w:rPr>
              <w:t>і</w:t>
            </w:r>
            <w:r>
              <w:rPr>
                <w:rFonts w:ascii="Times New Roman" w:eastAsia="Times New Roman" w:hAnsi="Times New Roman" w:cs="Times New Roman"/>
              </w:rPr>
              <w:t>нарського заняття.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ня тестових завдань.</w:t>
            </w:r>
          </w:p>
          <w:p w14:paraId="38460BBB"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CD973"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vAlign w:val="center"/>
          </w:tcPr>
          <w:p w14:paraId="3516330F" w14:textId="61D4478A"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18537B7F" w14:textId="2FB193B4" w:rsidTr="008B5D9F">
        <w:tc>
          <w:tcPr>
            <w:tcW w:w="1418" w:type="dxa"/>
            <w:tcBorders>
              <w:top w:val="single" w:sz="4" w:space="0" w:color="auto"/>
              <w:left w:val="single" w:sz="4" w:space="0" w:color="auto"/>
              <w:bottom w:val="single" w:sz="4" w:space="0" w:color="auto"/>
              <w:right w:val="single" w:sz="4" w:space="0" w:color="auto"/>
            </w:tcBorders>
            <w:hideMark/>
          </w:tcPr>
          <w:p w14:paraId="764A462B"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t>Тема</w:t>
            </w:r>
            <w:r>
              <w:rPr>
                <w:rFonts w:ascii="Times New Roman" w:hAnsi="Times New Roman" w:cs="Times New Roman"/>
                <w:b/>
              </w:rPr>
              <w:t xml:space="preserve"> 2. </w:t>
            </w:r>
            <w:r>
              <w:rPr>
                <w:rFonts w:ascii="Times New Roman" w:hAnsi="Times New Roman" w:cs="Times New Roman"/>
                <w:b/>
                <w:color w:val="000000"/>
              </w:rPr>
              <w:t>М</w:t>
            </w:r>
            <w:r>
              <w:rPr>
                <w:rFonts w:ascii="Times New Roman" w:hAnsi="Times New Roman" w:cs="Times New Roman"/>
                <w:b/>
                <w:color w:val="000000"/>
              </w:rPr>
              <w:t>а</w:t>
            </w:r>
            <w:r>
              <w:rPr>
                <w:rFonts w:ascii="Times New Roman" w:hAnsi="Times New Roman" w:cs="Times New Roman"/>
                <w:b/>
                <w:color w:val="000000"/>
              </w:rPr>
              <w:t>кроеконом</w:t>
            </w:r>
            <w:r>
              <w:rPr>
                <w:rFonts w:ascii="Times New Roman" w:hAnsi="Times New Roman" w:cs="Times New Roman"/>
                <w:b/>
                <w:color w:val="000000"/>
              </w:rPr>
              <w:t>і</w:t>
            </w:r>
            <w:r>
              <w:rPr>
                <w:rFonts w:ascii="Times New Roman" w:hAnsi="Times New Roman" w:cs="Times New Roman"/>
                <w:b/>
                <w:color w:val="000000"/>
              </w:rPr>
              <w:t>чні показн</w:t>
            </w:r>
            <w:r>
              <w:rPr>
                <w:rFonts w:ascii="Times New Roman" w:hAnsi="Times New Roman" w:cs="Times New Roman"/>
                <w:b/>
                <w:color w:val="000000"/>
              </w:rPr>
              <w:t>и</w:t>
            </w:r>
            <w:r>
              <w:rPr>
                <w:rFonts w:ascii="Times New Roman" w:hAnsi="Times New Roman" w:cs="Times New Roman"/>
                <w:b/>
                <w:color w:val="000000"/>
              </w:rPr>
              <w:t>ки в системі націонал</w:t>
            </w:r>
            <w:r>
              <w:rPr>
                <w:rFonts w:ascii="Times New Roman" w:hAnsi="Times New Roman" w:cs="Times New Roman"/>
                <w:b/>
                <w:color w:val="000000"/>
              </w:rPr>
              <w:t>ь</w:t>
            </w:r>
            <w:r>
              <w:rPr>
                <w:rFonts w:ascii="Times New Roman" w:hAnsi="Times New Roman" w:cs="Times New Roman"/>
                <w:b/>
                <w:color w:val="000000"/>
              </w:rPr>
              <w:t>них рахунків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72E6F2"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4/2</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5128730" w14:textId="7D75E8E7" w:rsidR="008B5D9F" w:rsidRPr="008B5D9F" w:rsidRDefault="008B5D9F">
            <w:pPr>
              <w:jc w:val="both"/>
              <w:rPr>
                <w:rFonts w:ascii="Times New Roman" w:eastAsia="Times New Roman" w:hAnsi="Times New Roman" w:cs="Times New Roman"/>
              </w:rPr>
            </w:pPr>
            <w:r>
              <w:rPr>
                <w:rFonts w:ascii="Times New Roman" w:eastAsia="Times New Roman" w:hAnsi="Times New Roman" w:cs="Times New Roman"/>
              </w:rPr>
              <w:t>Суть та основні характеристики Си</w:t>
            </w:r>
            <w:r>
              <w:rPr>
                <w:rFonts w:ascii="Times New Roman" w:eastAsia="Times New Roman" w:hAnsi="Times New Roman" w:cs="Times New Roman"/>
              </w:rPr>
              <w:t>с</w:t>
            </w:r>
            <w:r>
              <w:rPr>
                <w:rFonts w:ascii="Times New Roman" w:eastAsia="Times New Roman" w:hAnsi="Times New Roman" w:cs="Times New Roman"/>
              </w:rPr>
              <w:t>теми Національних Рахунків: суть СНР; концепція розширеного тракт</w:t>
            </w:r>
            <w:r>
              <w:rPr>
                <w:rFonts w:ascii="Times New Roman" w:eastAsia="Times New Roman" w:hAnsi="Times New Roman" w:cs="Times New Roman"/>
              </w:rPr>
              <w:t>у</w:t>
            </w:r>
            <w:r>
              <w:rPr>
                <w:rFonts w:ascii="Times New Roman" w:eastAsia="Times New Roman" w:hAnsi="Times New Roman" w:cs="Times New Roman"/>
              </w:rPr>
              <w:t>вання виробництва (СНР-93); клас</w:t>
            </w:r>
            <w:r>
              <w:rPr>
                <w:rFonts w:ascii="Times New Roman" w:eastAsia="Times New Roman" w:hAnsi="Times New Roman" w:cs="Times New Roman"/>
              </w:rPr>
              <w:t>и</w:t>
            </w:r>
            <w:r>
              <w:rPr>
                <w:rFonts w:ascii="Times New Roman" w:eastAsia="Times New Roman" w:hAnsi="Times New Roman" w:cs="Times New Roman"/>
              </w:rPr>
              <w:t>фікація видів економічної діяльності в СНР-93; форми первинних доходів та суб’єкти, що їх отримують; інстит</w:t>
            </w:r>
            <w:r>
              <w:rPr>
                <w:rFonts w:ascii="Times New Roman" w:eastAsia="Times New Roman" w:hAnsi="Times New Roman" w:cs="Times New Roman"/>
              </w:rPr>
              <w:t>у</w:t>
            </w:r>
            <w:r>
              <w:rPr>
                <w:rFonts w:ascii="Times New Roman" w:eastAsia="Times New Roman" w:hAnsi="Times New Roman" w:cs="Times New Roman"/>
              </w:rPr>
              <w:t>ційна одиниця; економічні операції в СНР (рахунок виробництва, рахунок утворення доходів, рахунок розподілу доходів, рахунок використання дох</w:t>
            </w:r>
            <w:r>
              <w:rPr>
                <w:rFonts w:ascii="Times New Roman" w:eastAsia="Times New Roman" w:hAnsi="Times New Roman" w:cs="Times New Roman"/>
              </w:rPr>
              <w:t>о</w:t>
            </w:r>
            <w:r>
              <w:rPr>
                <w:rFonts w:ascii="Times New Roman" w:eastAsia="Times New Roman" w:hAnsi="Times New Roman" w:cs="Times New Roman"/>
              </w:rPr>
              <w:t>дів, рахунок капітальних витрат, р</w:t>
            </w:r>
            <w:r>
              <w:rPr>
                <w:rFonts w:ascii="Times New Roman" w:eastAsia="Times New Roman" w:hAnsi="Times New Roman" w:cs="Times New Roman"/>
              </w:rPr>
              <w:t>а</w:t>
            </w:r>
            <w:r>
              <w:rPr>
                <w:rFonts w:ascii="Times New Roman" w:eastAsia="Times New Roman" w:hAnsi="Times New Roman" w:cs="Times New Roman"/>
              </w:rPr>
              <w:t>хунок продуктів і послуг); принцип подвійного запису. Основні методол</w:t>
            </w:r>
            <w:r>
              <w:rPr>
                <w:rFonts w:ascii="Times New Roman" w:eastAsia="Times New Roman" w:hAnsi="Times New Roman" w:cs="Times New Roman"/>
              </w:rPr>
              <w:t>о</w:t>
            </w:r>
            <w:r>
              <w:rPr>
                <w:rFonts w:ascii="Times New Roman" w:eastAsia="Times New Roman" w:hAnsi="Times New Roman" w:cs="Times New Roman"/>
              </w:rPr>
              <w:t>гічні принципи побудови системи національних рахунків: ключові п</w:t>
            </w:r>
            <w:r>
              <w:rPr>
                <w:rFonts w:ascii="Times New Roman" w:eastAsia="Times New Roman" w:hAnsi="Times New Roman" w:cs="Times New Roman"/>
              </w:rPr>
              <w:t>о</w:t>
            </w:r>
            <w:r>
              <w:rPr>
                <w:rFonts w:ascii="Times New Roman" w:eastAsia="Times New Roman" w:hAnsi="Times New Roman" w:cs="Times New Roman"/>
              </w:rPr>
              <w:t>няття в методології системи націон</w:t>
            </w:r>
            <w:r>
              <w:rPr>
                <w:rFonts w:ascii="Times New Roman" w:eastAsia="Times New Roman" w:hAnsi="Times New Roman" w:cs="Times New Roman"/>
              </w:rPr>
              <w:t>а</w:t>
            </w:r>
            <w:r>
              <w:rPr>
                <w:rFonts w:ascii="Times New Roman" w:eastAsia="Times New Roman" w:hAnsi="Times New Roman" w:cs="Times New Roman"/>
              </w:rPr>
              <w:t>льних рахунків (потоки і запаси, кі</w:t>
            </w:r>
            <w:r>
              <w:rPr>
                <w:rFonts w:ascii="Times New Roman" w:eastAsia="Times New Roman" w:hAnsi="Times New Roman" w:cs="Times New Roman"/>
              </w:rPr>
              <w:t>н</w:t>
            </w:r>
            <w:r>
              <w:rPr>
                <w:rFonts w:ascii="Times New Roman" w:eastAsia="Times New Roman" w:hAnsi="Times New Roman" w:cs="Times New Roman"/>
              </w:rPr>
              <w:t>цева і проміжна продукція, первинні та вторинні доходи, поточні та капіт</w:t>
            </w:r>
            <w:r>
              <w:rPr>
                <w:rFonts w:ascii="Times New Roman" w:eastAsia="Times New Roman" w:hAnsi="Times New Roman" w:cs="Times New Roman"/>
              </w:rPr>
              <w:t>а</w:t>
            </w:r>
            <w:r>
              <w:rPr>
                <w:rFonts w:ascii="Times New Roman" w:eastAsia="Times New Roman" w:hAnsi="Times New Roman" w:cs="Times New Roman"/>
              </w:rPr>
              <w:t>льні доходи й витрати,  податки на продукти та податки на виробництво, повна вартість, проміжне споживання та додана вартість); кругообіг «витр</w:t>
            </w:r>
            <w:r>
              <w:rPr>
                <w:rFonts w:ascii="Times New Roman" w:eastAsia="Times New Roman" w:hAnsi="Times New Roman" w:cs="Times New Roman"/>
              </w:rPr>
              <w:t>а</w:t>
            </w:r>
            <w:r>
              <w:rPr>
                <w:rFonts w:ascii="Times New Roman" w:eastAsia="Times New Roman" w:hAnsi="Times New Roman" w:cs="Times New Roman"/>
              </w:rPr>
              <w:t>ти-доходи» в умовах приватної, зм</w:t>
            </w:r>
            <w:r>
              <w:rPr>
                <w:rFonts w:ascii="Times New Roman" w:eastAsia="Times New Roman" w:hAnsi="Times New Roman" w:cs="Times New Roman"/>
              </w:rPr>
              <w:t>і</w:t>
            </w:r>
            <w:r>
              <w:rPr>
                <w:rFonts w:ascii="Times New Roman" w:eastAsia="Times New Roman" w:hAnsi="Times New Roman" w:cs="Times New Roman"/>
              </w:rPr>
              <w:t>шаної та відкритої змішаної економ</w:t>
            </w:r>
            <w:r>
              <w:rPr>
                <w:rFonts w:ascii="Times New Roman" w:eastAsia="Times New Roman" w:hAnsi="Times New Roman" w:cs="Times New Roman"/>
              </w:rPr>
              <w:t>і</w:t>
            </w:r>
            <w:r>
              <w:rPr>
                <w:rFonts w:ascii="Times New Roman" w:eastAsia="Times New Roman" w:hAnsi="Times New Roman" w:cs="Times New Roman"/>
              </w:rPr>
              <w:t>ки; Загальна характеристика макро</w:t>
            </w:r>
            <w:r>
              <w:rPr>
                <w:rFonts w:ascii="Times New Roman" w:eastAsia="Times New Roman" w:hAnsi="Times New Roman" w:cs="Times New Roman"/>
              </w:rPr>
              <w:t>е</w:t>
            </w:r>
            <w:r>
              <w:rPr>
                <w:rFonts w:ascii="Times New Roman" w:eastAsia="Times New Roman" w:hAnsi="Times New Roman" w:cs="Times New Roman"/>
              </w:rPr>
              <w:t>кономічних показників: валовий нац</w:t>
            </w:r>
            <w:r>
              <w:rPr>
                <w:rFonts w:ascii="Times New Roman" w:eastAsia="Times New Roman" w:hAnsi="Times New Roman" w:cs="Times New Roman"/>
              </w:rPr>
              <w:t>і</w:t>
            </w:r>
            <w:r>
              <w:rPr>
                <w:rFonts w:ascii="Times New Roman" w:eastAsia="Times New Roman" w:hAnsi="Times New Roman" w:cs="Times New Roman"/>
              </w:rPr>
              <w:t>ональний продукт; валовий внутрі</w:t>
            </w:r>
            <w:r>
              <w:rPr>
                <w:rFonts w:ascii="Times New Roman" w:eastAsia="Times New Roman" w:hAnsi="Times New Roman" w:cs="Times New Roman"/>
              </w:rPr>
              <w:t>ш</w:t>
            </w:r>
            <w:r>
              <w:rPr>
                <w:rFonts w:ascii="Times New Roman" w:eastAsia="Times New Roman" w:hAnsi="Times New Roman" w:cs="Times New Roman"/>
              </w:rPr>
              <w:t>ній продукт; чистий національний продукт; національний дохід; особи</w:t>
            </w:r>
            <w:r>
              <w:rPr>
                <w:rFonts w:ascii="Times New Roman" w:eastAsia="Times New Roman" w:hAnsi="Times New Roman" w:cs="Times New Roman"/>
              </w:rPr>
              <w:t>с</w:t>
            </w:r>
            <w:r>
              <w:rPr>
                <w:rFonts w:ascii="Times New Roman" w:eastAsia="Times New Roman" w:hAnsi="Times New Roman" w:cs="Times New Roman"/>
              </w:rPr>
              <w:t>тий дохід; наявний дохід (дохід після сплати податків); національне багат</w:t>
            </w:r>
            <w:r>
              <w:rPr>
                <w:rFonts w:ascii="Times New Roman" w:eastAsia="Times New Roman" w:hAnsi="Times New Roman" w:cs="Times New Roman"/>
              </w:rPr>
              <w:t>с</w:t>
            </w:r>
            <w:r>
              <w:rPr>
                <w:rFonts w:ascii="Times New Roman" w:eastAsia="Times New Roman" w:hAnsi="Times New Roman" w:cs="Times New Roman"/>
              </w:rPr>
              <w:t xml:space="preserve">тво. Методи обчислення ВВП: метод потоку витрат, метод потоку доходів, виробничий метод. Номінальний та реальний ВВП: номінальний ВВП; </w:t>
            </w:r>
            <w:r>
              <w:rPr>
                <w:rFonts w:ascii="Times New Roman" w:eastAsia="Times New Roman" w:hAnsi="Times New Roman" w:cs="Times New Roman"/>
              </w:rPr>
              <w:lastRenderedPageBreak/>
              <w:t>реальний ВВП; індекси цін (індекс Ласпейреса, індекс Пааше, дефлятор ВВП, індекс Фішера).</w:t>
            </w:r>
            <w:r w:rsidRPr="008B5D9F">
              <w:rPr>
                <w:rFonts w:ascii="Times New Roman" w:eastAsia="Times New Roman" w:hAnsi="Times New Roman" w:cs="Times New Roman"/>
              </w:rPr>
              <w:t xml:space="preserve"> Виробництво і розподіл національного доходу. Вир</w:t>
            </w:r>
            <w:r w:rsidRPr="008B5D9F">
              <w:rPr>
                <w:rFonts w:ascii="Times New Roman" w:eastAsia="Times New Roman" w:hAnsi="Times New Roman" w:cs="Times New Roman"/>
              </w:rPr>
              <w:t>о</w:t>
            </w:r>
            <w:r w:rsidRPr="008B5D9F">
              <w:rPr>
                <w:rFonts w:ascii="Times New Roman" w:eastAsia="Times New Roman" w:hAnsi="Times New Roman" w:cs="Times New Roman"/>
              </w:rPr>
              <w:t>бнича функція Коба-Дугласа. Роди</w:t>
            </w:r>
            <w:r w:rsidRPr="008B5D9F">
              <w:rPr>
                <w:rFonts w:ascii="Times New Roman" w:eastAsia="Times New Roman" w:hAnsi="Times New Roman" w:cs="Times New Roman"/>
              </w:rPr>
              <w:t>н</w:t>
            </w:r>
            <w:r w:rsidRPr="008B5D9F">
              <w:rPr>
                <w:rFonts w:ascii="Times New Roman" w:eastAsia="Times New Roman" w:hAnsi="Times New Roman" w:cs="Times New Roman"/>
              </w:rPr>
              <w:t>ний розподіл національного доходу. Крива Лоренца. Економічна нері</w:t>
            </w:r>
            <w:r w:rsidRPr="008B5D9F">
              <w:rPr>
                <w:rFonts w:ascii="Times New Roman" w:eastAsia="Times New Roman" w:hAnsi="Times New Roman" w:cs="Times New Roman"/>
              </w:rPr>
              <w:t>в</w:t>
            </w:r>
            <w:r w:rsidRPr="008B5D9F">
              <w:rPr>
                <w:rFonts w:ascii="Times New Roman" w:eastAsia="Times New Roman" w:hAnsi="Times New Roman" w:cs="Times New Roman"/>
              </w:rPr>
              <w:t>ність і політика соціального захисту населення.</w:t>
            </w:r>
          </w:p>
        </w:tc>
        <w:tc>
          <w:tcPr>
            <w:tcW w:w="1985" w:type="dxa"/>
            <w:tcBorders>
              <w:top w:val="single" w:sz="4" w:space="0" w:color="auto"/>
              <w:left w:val="single" w:sz="4" w:space="0" w:color="auto"/>
              <w:bottom w:val="single" w:sz="4" w:space="0" w:color="auto"/>
              <w:right w:val="single" w:sz="4" w:space="0" w:color="auto"/>
            </w:tcBorders>
            <w:hideMark/>
          </w:tcPr>
          <w:p w14:paraId="72D91BE5" w14:textId="77777777" w:rsidR="008B5D9F" w:rsidRDefault="008B5D9F">
            <w:pPr>
              <w:rPr>
                <w:rFonts w:ascii="Times New Roman" w:hAnsi="Times New Roman" w:cs="Times New Roman"/>
              </w:rPr>
            </w:pPr>
            <w:r>
              <w:rPr>
                <w:rFonts w:ascii="Times New Roman" w:eastAsia="Times New Roman" w:hAnsi="Times New Roman" w:cs="Times New Roman"/>
              </w:rPr>
              <w:lastRenderedPageBreak/>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Розкриття змісту пунктів плану сем</w:t>
            </w:r>
            <w:r>
              <w:rPr>
                <w:rFonts w:ascii="Times New Roman" w:eastAsia="Times New Roman" w:hAnsi="Times New Roman" w:cs="Times New Roman"/>
              </w:rPr>
              <w:t>і</w:t>
            </w:r>
            <w:r>
              <w:rPr>
                <w:rFonts w:ascii="Times New Roman" w:eastAsia="Times New Roman" w:hAnsi="Times New Roman" w:cs="Times New Roman"/>
              </w:rPr>
              <w:t>нарського заняття.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1009C5"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vAlign w:val="center"/>
          </w:tcPr>
          <w:p w14:paraId="4A7C1E48" w14:textId="27C97238"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4958CD91" w14:textId="16A28B59" w:rsidTr="008B5D9F">
        <w:tc>
          <w:tcPr>
            <w:tcW w:w="1418" w:type="dxa"/>
            <w:tcBorders>
              <w:top w:val="single" w:sz="4" w:space="0" w:color="auto"/>
              <w:left w:val="single" w:sz="4" w:space="0" w:color="auto"/>
              <w:bottom w:val="single" w:sz="4" w:space="0" w:color="auto"/>
              <w:right w:val="single" w:sz="4" w:space="0" w:color="auto"/>
            </w:tcBorders>
            <w:hideMark/>
          </w:tcPr>
          <w:p w14:paraId="55B58210"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lastRenderedPageBreak/>
              <w:t>Тема</w:t>
            </w:r>
            <w:r>
              <w:rPr>
                <w:rFonts w:ascii="Times New Roman" w:hAnsi="Times New Roman" w:cs="Times New Roman"/>
                <w:b/>
                <w:bCs/>
              </w:rPr>
              <w:t xml:space="preserve"> 3. </w:t>
            </w:r>
            <w:r>
              <w:rPr>
                <w:rFonts w:ascii="Times New Roman" w:hAnsi="Times New Roman" w:cs="Times New Roman"/>
                <w:b/>
                <w:color w:val="000000"/>
              </w:rPr>
              <w:t>М</w:t>
            </w:r>
            <w:r>
              <w:rPr>
                <w:rFonts w:ascii="Times New Roman" w:hAnsi="Times New Roman" w:cs="Times New Roman"/>
                <w:b/>
                <w:color w:val="000000"/>
              </w:rPr>
              <w:t>а</w:t>
            </w:r>
            <w:r>
              <w:rPr>
                <w:rFonts w:ascii="Times New Roman" w:hAnsi="Times New Roman" w:cs="Times New Roman"/>
                <w:b/>
                <w:color w:val="000000"/>
              </w:rPr>
              <w:t>кроаналіз сукупного попиту та сукупної пропозиції. Модель AD-AS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4B923B"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4/2</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0135A2ED"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Принципи функціонування ринкової економіки: виробники і споживачі; економічна відокремленість; ціни; попит і пропозиція; конкуренція; ри</w:t>
            </w:r>
            <w:r>
              <w:rPr>
                <w:rFonts w:ascii="Times New Roman" w:eastAsia="Times New Roman" w:hAnsi="Times New Roman" w:cs="Times New Roman"/>
              </w:rPr>
              <w:t>н</w:t>
            </w:r>
            <w:r>
              <w:rPr>
                <w:rFonts w:ascii="Times New Roman" w:eastAsia="Times New Roman" w:hAnsi="Times New Roman" w:cs="Times New Roman"/>
              </w:rPr>
              <w:t>кова інфраструктура. Сукупний п</w:t>
            </w:r>
            <w:r>
              <w:rPr>
                <w:rFonts w:ascii="Times New Roman" w:eastAsia="Times New Roman" w:hAnsi="Times New Roman" w:cs="Times New Roman"/>
              </w:rPr>
              <w:t>о</w:t>
            </w:r>
            <w:r>
              <w:rPr>
                <w:rFonts w:ascii="Times New Roman" w:eastAsia="Times New Roman" w:hAnsi="Times New Roman" w:cs="Times New Roman"/>
              </w:rPr>
              <w:t>пит: натурально-речова та вартісна форма сукупного попиту; особливості сукупного попиту порівняно з однот</w:t>
            </w:r>
            <w:r>
              <w:rPr>
                <w:rFonts w:ascii="Times New Roman" w:eastAsia="Times New Roman" w:hAnsi="Times New Roman" w:cs="Times New Roman"/>
              </w:rPr>
              <w:t>о</w:t>
            </w:r>
            <w:r>
              <w:rPr>
                <w:rFonts w:ascii="Times New Roman" w:eastAsia="Times New Roman" w:hAnsi="Times New Roman" w:cs="Times New Roman"/>
              </w:rPr>
              <w:t>варним попитом, крива сукупного попиту; фактори впливу на зміну ро</w:t>
            </w:r>
            <w:r>
              <w:rPr>
                <w:rFonts w:ascii="Times New Roman" w:eastAsia="Times New Roman" w:hAnsi="Times New Roman" w:cs="Times New Roman"/>
              </w:rPr>
              <w:t>з</w:t>
            </w:r>
            <w:r>
              <w:rPr>
                <w:rFonts w:ascii="Times New Roman" w:eastAsia="Times New Roman" w:hAnsi="Times New Roman" w:cs="Times New Roman"/>
              </w:rPr>
              <w:t>міру сукупного попиту (</w:t>
            </w:r>
            <w:r>
              <w:rPr>
                <w:rFonts w:ascii="Times New Roman" w:eastAsia="Times New Roman" w:hAnsi="Times New Roman" w:cs="Times New Roman"/>
              </w:rPr>
              <w:tab/>
              <w:t>класичний підхід: пропозиція грошей, швидкість обігу грошей; кейнсіанський підхід: цінові фактори (ефект відсоткової ставки (ефект Кейнса), ефект багатс</w:t>
            </w:r>
            <w:r>
              <w:rPr>
                <w:rFonts w:ascii="Times New Roman" w:eastAsia="Times New Roman" w:hAnsi="Times New Roman" w:cs="Times New Roman"/>
              </w:rPr>
              <w:t>т</w:t>
            </w:r>
            <w:r>
              <w:rPr>
                <w:rFonts w:ascii="Times New Roman" w:eastAsia="Times New Roman" w:hAnsi="Times New Roman" w:cs="Times New Roman"/>
              </w:rPr>
              <w:t>ва (ефект Пігу), ефект імпортних з</w:t>
            </w:r>
            <w:r>
              <w:rPr>
                <w:rFonts w:ascii="Times New Roman" w:eastAsia="Times New Roman" w:hAnsi="Times New Roman" w:cs="Times New Roman"/>
              </w:rPr>
              <w:t>а</w:t>
            </w:r>
            <w:r>
              <w:rPr>
                <w:rFonts w:ascii="Times New Roman" w:eastAsia="Times New Roman" w:hAnsi="Times New Roman" w:cs="Times New Roman"/>
              </w:rPr>
              <w:t>купок); нецінові фактори). Сукупну пропозиція: крива сукупної пропозиції та її три відрізки – аналіз економічних процесів, які описуються сегментами кривої сукупної пропозиції; класична модель сукупної пропозиції; кейнсіа</w:t>
            </w:r>
            <w:r>
              <w:rPr>
                <w:rFonts w:ascii="Times New Roman" w:eastAsia="Times New Roman" w:hAnsi="Times New Roman" w:cs="Times New Roman"/>
              </w:rPr>
              <w:t>н</w:t>
            </w:r>
            <w:r>
              <w:rPr>
                <w:rFonts w:ascii="Times New Roman" w:eastAsia="Times New Roman" w:hAnsi="Times New Roman" w:cs="Times New Roman"/>
              </w:rPr>
              <w:t>ська модель сукупної пропозиції; цінові та нецінові чинники сукупної пропозиції. Макроекономічна рівнов</w:t>
            </w:r>
            <w:r>
              <w:rPr>
                <w:rFonts w:ascii="Times New Roman" w:eastAsia="Times New Roman" w:hAnsi="Times New Roman" w:cs="Times New Roman"/>
              </w:rPr>
              <w:t>а</w:t>
            </w:r>
            <w:r>
              <w:rPr>
                <w:rFonts w:ascii="Times New Roman" w:eastAsia="Times New Roman" w:hAnsi="Times New Roman" w:cs="Times New Roman"/>
              </w:rPr>
              <w:t>га в моделі «сукупний попит – суку</w:t>
            </w:r>
            <w:r>
              <w:rPr>
                <w:rFonts w:ascii="Times New Roman" w:eastAsia="Times New Roman" w:hAnsi="Times New Roman" w:cs="Times New Roman"/>
              </w:rPr>
              <w:t>п</w:t>
            </w:r>
            <w:r>
              <w:rPr>
                <w:rFonts w:ascii="Times New Roman" w:eastAsia="Times New Roman" w:hAnsi="Times New Roman" w:cs="Times New Roman"/>
              </w:rPr>
              <w:t>на пропозиція»: модель AD-AS та рівноважний рівень цін; перехід від короткострокової до довгострокової рівноваги; шоки попиту і пропозиції; стабілізаційна політика.</w:t>
            </w:r>
          </w:p>
        </w:tc>
        <w:tc>
          <w:tcPr>
            <w:tcW w:w="1985" w:type="dxa"/>
            <w:tcBorders>
              <w:top w:val="single" w:sz="4" w:space="0" w:color="auto"/>
              <w:left w:val="single" w:sz="4" w:space="0" w:color="auto"/>
              <w:bottom w:val="single" w:sz="4" w:space="0" w:color="auto"/>
              <w:right w:val="single" w:sz="4" w:space="0" w:color="auto"/>
            </w:tcBorders>
            <w:hideMark/>
          </w:tcPr>
          <w:p w14:paraId="01B80823"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Розкриття змісту пунктів плану сем</w:t>
            </w:r>
            <w:r>
              <w:rPr>
                <w:rFonts w:ascii="Times New Roman" w:eastAsia="Times New Roman" w:hAnsi="Times New Roman" w:cs="Times New Roman"/>
              </w:rPr>
              <w:t>і</w:t>
            </w:r>
            <w:r>
              <w:rPr>
                <w:rFonts w:ascii="Times New Roman" w:eastAsia="Times New Roman" w:hAnsi="Times New Roman" w:cs="Times New Roman"/>
              </w:rPr>
              <w:t>нарського заняття.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1CD660"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vAlign w:val="center"/>
          </w:tcPr>
          <w:p w14:paraId="74C88AFA" w14:textId="0C9CAC6F"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5DCD2DB0" w14:textId="4C889B1F" w:rsidTr="008B5D9F">
        <w:tc>
          <w:tcPr>
            <w:tcW w:w="6095" w:type="dxa"/>
            <w:gridSpan w:val="4"/>
            <w:tcBorders>
              <w:top w:val="single" w:sz="4" w:space="0" w:color="auto"/>
              <w:left w:val="single" w:sz="4" w:space="0" w:color="auto"/>
              <w:bottom w:val="single" w:sz="4" w:space="0" w:color="auto"/>
              <w:right w:val="single" w:sz="4" w:space="0" w:color="auto"/>
            </w:tcBorders>
            <w:hideMark/>
          </w:tcPr>
          <w:p w14:paraId="6ED31713" w14:textId="77777777" w:rsidR="008B5D9F" w:rsidRDefault="008B5D9F">
            <w:pPr>
              <w:rPr>
                <w:rFonts w:ascii="Times New Roman" w:eastAsia="Times New Roman" w:hAnsi="Times New Roman" w:cs="Times New Roman"/>
              </w:rPr>
            </w:pPr>
            <w:r>
              <w:rPr>
                <w:rFonts w:ascii="Times New Roman" w:hAnsi="Times New Roman" w:cs="Times New Roman"/>
                <w:b/>
              </w:rPr>
              <w:t>Модульний контроль</w:t>
            </w:r>
          </w:p>
        </w:tc>
        <w:tc>
          <w:tcPr>
            <w:tcW w:w="1985" w:type="dxa"/>
            <w:tcBorders>
              <w:top w:val="single" w:sz="4" w:space="0" w:color="auto"/>
              <w:left w:val="single" w:sz="4" w:space="0" w:color="auto"/>
              <w:bottom w:val="single" w:sz="4" w:space="0" w:color="auto"/>
              <w:right w:val="single" w:sz="4" w:space="0" w:color="auto"/>
            </w:tcBorders>
            <w:hideMark/>
          </w:tcPr>
          <w:p w14:paraId="33292E1D"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Проходження те</w:t>
            </w:r>
            <w:r>
              <w:rPr>
                <w:rFonts w:ascii="Times New Roman" w:eastAsia="Times New Roman" w:hAnsi="Times New Roman" w:cs="Times New Roman"/>
              </w:rPr>
              <w:t>с</w:t>
            </w:r>
            <w:r>
              <w:rPr>
                <w:rFonts w:ascii="Times New Roman" w:eastAsia="Times New Roman" w:hAnsi="Times New Roman" w:cs="Times New Roman"/>
              </w:rPr>
              <w:t>тування в системі електронного забе</w:t>
            </w:r>
            <w:r>
              <w:rPr>
                <w:rFonts w:ascii="Times New Roman" w:eastAsia="Times New Roman" w:hAnsi="Times New Roman" w:cs="Times New Roman"/>
              </w:rPr>
              <w:t>з</w:t>
            </w:r>
            <w:r>
              <w:rPr>
                <w:rFonts w:ascii="Times New Roman" w:eastAsia="Times New Roman" w:hAnsi="Times New Roman" w:cs="Times New Roman"/>
              </w:rPr>
              <w:t xml:space="preserve">печення навчання в </w:t>
            </w:r>
            <w:proofErr w:type="spellStart"/>
            <w:r>
              <w:rPr>
                <w:rFonts w:ascii="Times New Roman" w:eastAsia="Times New Roman" w:hAnsi="Times New Roman" w:cs="Times New Roman"/>
              </w:rPr>
              <w:t>Moodle</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DDACBE7"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FB3C94F" w14:textId="77777777" w:rsidR="008B5D9F" w:rsidRDefault="008B5D9F" w:rsidP="008B5D9F">
            <w:pPr>
              <w:jc w:val="center"/>
              <w:rPr>
                <w:rFonts w:ascii="Times New Roman" w:eastAsia="Times New Roman" w:hAnsi="Times New Roman" w:cs="Times New Roman"/>
                <w:b/>
              </w:rPr>
            </w:pPr>
          </w:p>
        </w:tc>
      </w:tr>
      <w:tr w:rsidR="008B5D9F" w14:paraId="02D7B86E" w14:textId="1F3E9565" w:rsidTr="008B5D9F">
        <w:tc>
          <w:tcPr>
            <w:tcW w:w="9214" w:type="dxa"/>
            <w:gridSpan w:val="6"/>
            <w:tcBorders>
              <w:top w:val="single" w:sz="4" w:space="0" w:color="auto"/>
              <w:left w:val="single" w:sz="4" w:space="0" w:color="auto"/>
              <w:bottom w:val="single" w:sz="4" w:space="0" w:color="auto"/>
              <w:right w:val="single" w:sz="4" w:space="0" w:color="auto"/>
            </w:tcBorders>
            <w:hideMark/>
          </w:tcPr>
          <w:p w14:paraId="235EB1CD"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Модуль 2</w:t>
            </w:r>
          </w:p>
        </w:tc>
        <w:tc>
          <w:tcPr>
            <w:tcW w:w="1417" w:type="dxa"/>
            <w:tcBorders>
              <w:top w:val="single" w:sz="4" w:space="0" w:color="auto"/>
              <w:left w:val="single" w:sz="4" w:space="0" w:color="auto"/>
              <w:bottom w:val="single" w:sz="4" w:space="0" w:color="auto"/>
              <w:right w:val="single" w:sz="4" w:space="0" w:color="auto"/>
            </w:tcBorders>
            <w:vAlign w:val="center"/>
          </w:tcPr>
          <w:p w14:paraId="3EF61849" w14:textId="77777777" w:rsidR="008B5D9F" w:rsidRDefault="008B5D9F" w:rsidP="008B5D9F">
            <w:pPr>
              <w:jc w:val="center"/>
              <w:rPr>
                <w:rFonts w:ascii="Times New Roman" w:eastAsia="Times New Roman" w:hAnsi="Times New Roman" w:cs="Times New Roman"/>
                <w:b/>
              </w:rPr>
            </w:pPr>
          </w:p>
        </w:tc>
      </w:tr>
      <w:tr w:rsidR="008B5D9F" w14:paraId="0A5B754C" w14:textId="020E8523" w:rsidTr="008B5D9F">
        <w:tc>
          <w:tcPr>
            <w:tcW w:w="1418" w:type="dxa"/>
            <w:tcBorders>
              <w:top w:val="single" w:sz="4" w:space="0" w:color="auto"/>
              <w:left w:val="single" w:sz="4" w:space="0" w:color="auto"/>
              <w:bottom w:val="single" w:sz="4" w:space="0" w:color="auto"/>
              <w:right w:val="single" w:sz="4" w:space="0" w:color="auto"/>
            </w:tcBorders>
            <w:hideMark/>
          </w:tcPr>
          <w:p w14:paraId="28CAF4DB"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t>Тема</w:t>
            </w:r>
            <w:r>
              <w:rPr>
                <w:rFonts w:ascii="Times New Roman" w:hAnsi="Times New Roman" w:cs="Times New Roman"/>
                <w:b/>
              </w:rPr>
              <w:t xml:space="preserve"> 4. </w:t>
            </w:r>
            <w:r>
              <w:rPr>
                <w:rFonts w:ascii="Times New Roman" w:hAnsi="Times New Roman" w:cs="Times New Roman"/>
                <w:b/>
                <w:color w:val="000000"/>
              </w:rPr>
              <w:t>М</w:t>
            </w:r>
            <w:r>
              <w:rPr>
                <w:rFonts w:ascii="Times New Roman" w:hAnsi="Times New Roman" w:cs="Times New Roman"/>
                <w:b/>
                <w:color w:val="000000"/>
              </w:rPr>
              <w:t>а</w:t>
            </w:r>
            <w:r>
              <w:rPr>
                <w:rFonts w:ascii="Times New Roman" w:hAnsi="Times New Roman" w:cs="Times New Roman"/>
                <w:b/>
                <w:color w:val="000000"/>
              </w:rPr>
              <w:t>кроеконом</w:t>
            </w:r>
            <w:r>
              <w:rPr>
                <w:rFonts w:ascii="Times New Roman" w:hAnsi="Times New Roman" w:cs="Times New Roman"/>
                <w:b/>
                <w:color w:val="000000"/>
              </w:rPr>
              <w:t>і</w:t>
            </w:r>
            <w:r>
              <w:rPr>
                <w:rFonts w:ascii="Times New Roman" w:hAnsi="Times New Roman" w:cs="Times New Roman"/>
                <w:b/>
                <w:color w:val="000000"/>
              </w:rPr>
              <w:t>чна нестаб</w:t>
            </w:r>
            <w:r>
              <w:rPr>
                <w:rFonts w:ascii="Times New Roman" w:hAnsi="Times New Roman" w:cs="Times New Roman"/>
                <w:b/>
                <w:color w:val="000000"/>
              </w:rPr>
              <w:t>і</w:t>
            </w:r>
            <w:r>
              <w:rPr>
                <w:rFonts w:ascii="Times New Roman" w:hAnsi="Times New Roman" w:cs="Times New Roman"/>
                <w:b/>
                <w:color w:val="000000"/>
              </w:rPr>
              <w:t>льність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204570"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4/2</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2A1495EE"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Суть макроекономічної нестабільно</w:t>
            </w:r>
            <w:r>
              <w:rPr>
                <w:rFonts w:ascii="Times New Roman" w:eastAsia="Times New Roman" w:hAnsi="Times New Roman" w:cs="Times New Roman"/>
              </w:rPr>
              <w:t>с</w:t>
            </w:r>
            <w:r>
              <w:rPr>
                <w:rFonts w:ascii="Times New Roman" w:eastAsia="Times New Roman" w:hAnsi="Times New Roman" w:cs="Times New Roman"/>
              </w:rPr>
              <w:t>ті: суть економічного циклу та його фази; класифікація економічних ци</w:t>
            </w:r>
            <w:r>
              <w:rPr>
                <w:rFonts w:ascii="Times New Roman" w:eastAsia="Times New Roman" w:hAnsi="Times New Roman" w:cs="Times New Roman"/>
              </w:rPr>
              <w:t>к</w:t>
            </w:r>
            <w:r>
              <w:rPr>
                <w:rFonts w:ascii="Times New Roman" w:eastAsia="Times New Roman" w:hAnsi="Times New Roman" w:cs="Times New Roman"/>
              </w:rPr>
              <w:t xml:space="preserve">лів; функції економічної кризи; теорії економічних циклів (теорія зовнішніх факторів; чисто монетарна теорія; теорія </w:t>
            </w:r>
            <w:proofErr w:type="spellStart"/>
            <w:r>
              <w:rPr>
                <w:rFonts w:ascii="Times New Roman" w:eastAsia="Times New Roman" w:hAnsi="Times New Roman" w:cs="Times New Roman"/>
              </w:rPr>
              <w:t>перенакопичення</w:t>
            </w:r>
            <w:proofErr w:type="spellEnd"/>
            <w:r>
              <w:rPr>
                <w:rFonts w:ascii="Times New Roman" w:eastAsia="Times New Roman" w:hAnsi="Times New Roman" w:cs="Times New Roman"/>
              </w:rPr>
              <w:t>; теорія нед</w:t>
            </w:r>
            <w:r>
              <w:rPr>
                <w:rFonts w:ascii="Times New Roman" w:eastAsia="Times New Roman" w:hAnsi="Times New Roman" w:cs="Times New Roman"/>
              </w:rPr>
              <w:t>о</w:t>
            </w:r>
            <w:r>
              <w:rPr>
                <w:rFonts w:ascii="Times New Roman" w:eastAsia="Times New Roman" w:hAnsi="Times New Roman" w:cs="Times New Roman"/>
              </w:rPr>
              <w:t>споживання; марксистська теорія циклу; неокласична та неокейнсіан-ська теорії; психологічна теорія ци</w:t>
            </w:r>
            <w:r>
              <w:rPr>
                <w:rFonts w:ascii="Times New Roman" w:eastAsia="Times New Roman" w:hAnsi="Times New Roman" w:cs="Times New Roman"/>
              </w:rPr>
              <w:t>к</w:t>
            </w:r>
            <w:r>
              <w:rPr>
                <w:rFonts w:ascii="Times New Roman" w:eastAsia="Times New Roman" w:hAnsi="Times New Roman" w:cs="Times New Roman"/>
              </w:rPr>
              <w:t>лу). Економічна криза в Україні: о</w:t>
            </w:r>
            <w:r>
              <w:rPr>
                <w:rFonts w:ascii="Times New Roman" w:eastAsia="Times New Roman" w:hAnsi="Times New Roman" w:cs="Times New Roman"/>
              </w:rPr>
              <w:t>с</w:t>
            </w:r>
            <w:r>
              <w:rPr>
                <w:rFonts w:ascii="Times New Roman" w:eastAsia="Times New Roman" w:hAnsi="Times New Roman" w:cs="Times New Roman"/>
              </w:rPr>
              <w:t>новні параметри, особливості та пр</w:t>
            </w:r>
            <w:r>
              <w:rPr>
                <w:rFonts w:ascii="Times New Roman" w:eastAsia="Times New Roman" w:hAnsi="Times New Roman" w:cs="Times New Roman"/>
              </w:rPr>
              <w:t>и</w:t>
            </w:r>
            <w:r>
              <w:rPr>
                <w:rFonts w:ascii="Times New Roman" w:eastAsia="Times New Roman" w:hAnsi="Times New Roman" w:cs="Times New Roman"/>
              </w:rPr>
              <w:t>чини. Проблеми зайнятості: суть бе</w:t>
            </w:r>
            <w:r>
              <w:rPr>
                <w:rFonts w:ascii="Times New Roman" w:eastAsia="Times New Roman" w:hAnsi="Times New Roman" w:cs="Times New Roman"/>
              </w:rPr>
              <w:t>з</w:t>
            </w:r>
            <w:r>
              <w:rPr>
                <w:rFonts w:ascii="Times New Roman" w:eastAsia="Times New Roman" w:hAnsi="Times New Roman" w:cs="Times New Roman"/>
              </w:rPr>
              <w:t>робіття та причини його виникнення, рівень безробіття. Види безробіття: фрикційне, структурне, інституціон</w:t>
            </w:r>
            <w:r>
              <w:rPr>
                <w:rFonts w:ascii="Times New Roman" w:eastAsia="Times New Roman" w:hAnsi="Times New Roman" w:cs="Times New Roman"/>
              </w:rPr>
              <w:t>а</w:t>
            </w:r>
            <w:r>
              <w:rPr>
                <w:rFonts w:ascii="Times New Roman" w:eastAsia="Times New Roman" w:hAnsi="Times New Roman" w:cs="Times New Roman"/>
              </w:rPr>
              <w:t>льне, циклічне, добровільне. «Повна зайнятість» та природний рівень бе</w:t>
            </w:r>
            <w:r>
              <w:rPr>
                <w:rFonts w:ascii="Times New Roman" w:eastAsia="Times New Roman" w:hAnsi="Times New Roman" w:cs="Times New Roman"/>
              </w:rPr>
              <w:t>з</w:t>
            </w:r>
            <w:r>
              <w:rPr>
                <w:rFonts w:ascii="Times New Roman" w:eastAsia="Times New Roman" w:hAnsi="Times New Roman" w:cs="Times New Roman"/>
              </w:rPr>
              <w:t>робіття. Закон Оукена. Безробіття і проблема рівноваги на ринку праці. Попит на працю: класична функція попиту на працю; кейнсіанська фун</w:t>
            </w:r>
            <w:r>
              <w:rPr>
                <w:rFonts w:ascii="Times New Roman" w:eastAsia="Times New Roman" w:hAnsi="Times New Roman" w:cs="Times New Roman"/>
              </w:rPr>
              <w:t>к</w:t>
            </w:r>
            <w:r>
              <w:rPr>
                <w:rFonts w:ascii="Times New Roman" w:eastAsia="Times New Roman" w:hAnsi="Times New Roman" w:cs="Times New Roman"/>
              </w:rPr>
              <w:lastRenderedPageBreak/>
              <w:t>ція попиту на працю; пропозиція пр</w:t>
            </w:r>
            <w:r>
              <w:rPr>
                <w:rFonts w:ascii="Times New Roman" w:eastAsia="Times New Roman" w:hAnsi="Times New Roman" w:cs="Times New Roman"/>
              </w:rPr>
              <w:t>а</w:t>
            </w:r>
            <w:r>
              <w:rPr>
                <w:rFonts w:ascii="Times New Roman" w:eastAsia="Times New Roman" w:hAnsi="Times New Roman" w:cs="Times New Roman"/>
              </w:rPr>
              <w:t>ці; рівновага на ринку праці; економ</w:t>
            </w:r>
            <w:r>
              <w:rPr>
                <w:rFonts w:ascii="Times New Roman" w:eastAsia="Times New Roman" w:hAnsi="Times New Roman" w:cs="Times New Roman"/>
              </w:rPr>
              <w:t>і</w:t>
            </w:r>
            <w:r>
              <w:rPr>
                <w:rFonts w:ascii="Times New Roman" w:eastAsia="Times New Roman" w:hAnsi="Times New Roman" w:cs="Times New Roman"/>
              </w:rPr>
              <w:t>чна нерівність та державна політика соціального захисту населення. Безр</w:t>
            </w:r>
            <w:r>
              <w:rPr>
                <w:rFonts w:ascii="Times New Roman" w:eastAsia="Times New Roman" w:hAnsi="Times New Roman" w:cs="Times New Roman"/>
              </w:rPr>
              <w:t>о</w:t>
            </w:r>
            <w:r>
              <w:rPr>
                <w:rFonts w:ascii="Times New Roman" w:eastAsia="Times New Roman" w:hAnsi="Times New Roman" w:cs="Times New Roman"/>
              </w:rPr>
              <w:t>біття в Україні: динаміка, структура. Суть інфляції. Види інфляції: помірна, галопуюча та гіперінфляція. Типи інфляції: інфляція попиту та інфляція витрат; очікувана та неочікувана і</w:t>
            </w:r>
            <w:r>
              <w:rPr>
                <w:rFonts w:ascii="Times New Roman" w:eastAsia="Times New Roman" w:hAnsi="Times New Roman" w:cs="Times New Roman"/>
              </w:rPr>
              <w:t>н</w:t>
            </w:r>
            <w:r>
              <w:rPr>
                <w:rFonts w:ascii="Times New Roman" w:eastAsia="Times New Roman" w:hAnsi="Times New Roman" w:cs="Times New Roman"/>
              </w:rPr>
              <w:t>фляція. Структурна та монетарна ко</w:t>
            </w:r>
            <w:r>
              <w:rPr>
                <w:rFonts w:ascii="Times New Roman" w:eastAsia="Times New Roman" w:hAnsi="Times New Roman" w:cs="Times New Roman"/>
              </w:rPr>
              <w:t>н</w:t>
            </w:r>
            <w:r>
              <w:rPr>
                <w:rFonts w:ascii="Times New Roman" w:eastAsia="Times New Roman" w:hAnsi="Times New Roman" w:cs="Times New Roman"/>
              </w:rPr>
              <w:t>цепції визначення першопричин і</w:t>
            </w:r>
            <w:r>
              <w:rPr>
                <w:rFonts w:ascii="Times New Roman" w:eastAsia="Times New Roman" w:hAnsi="Times New Roman" w:cs="Times New Roman"/>
              </w:rPr>
              <w:t>н</w:t>
            </w:r>
            <w:r>
              <w:rPr>
                <w:rFonts w:ascii="Times New Roman" w:eastAsia="Times New Roman" w:hAnsi="Times New Roman" w:cs="Times New Roman"/>
              </w:rPr>
              <w:t>фляції. Інфляція в Україні: характер та причини.</w:t>
            </w:r>
          </w:p>
        </w:tc>
        <w:tc>
          <w:tcPr>
            <w:tcW w:w="1985" w:type="dxa"/>
            <w:tcBorders>
              <w:top w:val="single" w:sz="4" w:space="0" w:color="auto"/>
              <w:left w:val="single" w:sz="4" w:space="0" w:color="auto"/>
              <w:bottom w:val="single" w:sz="4" w:space="0" w:color="auto"/>
              <w:right w:val="single" w:sz="4" w:space="0" w:color="auto"/>
            </w:tcBorders>
            <w:hideMark/>
          </w:tcPr>
          <w:p w14:paraId="72C8A6CC"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lastRenderedPageBreak/>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Розкриття змісту пунктів плану сем</w:t>
            </w:r>
            <w:r>
              <w:rPr>
                <w:rFonts w:ascii="Times New Roman" w:eastAsia="Times New Roman" w:hAnsi="Times New Roman" w:cs="Times New Roman"/>
              </w:rPr>
              <w:t>і</w:t>
            </w:r>
            <w:r>
              <w:rPr>
                <w:rFonts w:ascii="Times New Roman" w:eastAsia="Times New Roman" w:hAnsi="Times New Roman" w:cs="Times New Roman"/>
              </w:rPr>
              <w:t>нарського заняття.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3CA10"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vAlign w:val="center"/>
          </w:tcPr>
          <w:p w14:paraId="02163050" w14:textId="1BB7CB99"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0376E037" w14:textId="28482111" w:rsidTr="008B5D9F">
        <w:tc>
          <w:tcPr>
            <w:tcW w:w="1418" w:type="dxa"/>
            <w:tcBorders>
              <w:top w:val="single" w:sz="4" w:space="0" w:color="auto"/>
              <w:left w:val="single" w:sz="4" w:space="0" w:color="auto"/>
              <w:bottom w:val="single" w:sz="4" w:space="0" w:color="auto"/>
              <w:right w:val="single" w:sz="4" w:space="0" w:color="auto"/>
            </w:tcBorders>
            <w:hideMark/>
          </w:tcPr>
          <w:p w14:paraId="71AFA1E6"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lastRenderedPageBreak/>
              <w:t>Тема</w:t>
            </w:r>
            <w:r>
              <w:rPr>
                <w:rFonts w:ascii="Times New Roman" w:hAnsi="Times New Roman" w:cs="Times New Roman"/>
                <w:b/>
              </w:rPr>
              <w:t xml:space="preserve"> 5. </w:t>
            </w:r>
            <w:r>
              <w:rPr>
                <w:rFonts w:ascii="Times New Roman" w:hAnsi="Times New Roman" w:cs="Times New Roman"/>
                <w:b/>
                <w:color w:val="000000"/>
              </w:rPr>
              <w:t>Ке</w:t>
            </w:r>
            <w:r>
              <w:rPr>
                <w:rFonts w:ascii="Times New Roman" w:hAnsi="Times New Roman" w:cs="Times New Roman"/>
                <w:b/>
                <w:color w:val="000000"/>
              </w:rPr>
              <w:t>й</w:t>
            </w:r>
            <w:r>
              <w:rPr>
                <w:rFonts w:ascii="Times New Roman" w:hAnsi="Times New Roman" w:cs="Times New Roman"/>
                <w:b/>
                <w:color w:val="000000"/>
              </w:rPr>
              <w:t>нсіанська модель ма</w:t>
            </w:r>
            <w:r>
              <w:rPr>
                <w:rFonts w:ascii="Times New Roman" w:hAnsi="Times New Roman" w:cs="Times New Roman"/>
                <w:b/>
                <w:color w:val="000000"/>
              </w:rPr>
              <w:t>к</w:t>
            </w:r>
            <w:r>
              <w:rPr>
                <w:rFonts w:ascii="Times New Roman" w:hAnsi="Times New Roman" w:cs="Times New Roman"/>
                <w:b/>
                <w:color w:val="000000"/>
              </w:rPr>
              <w:t>роекономі</w:t>
            </w:r>
            <w:r>
              <w:rPr>
                <w:rFonts w:ascii="Times New Roman" w:hAnsi="Times New Roman" w:cs="Times New Roman"/>
                <w:b/>
                <w:color w:val="000000"/>
              </w:rPr>
              <w:t>ч</w:t>
            </w:r>
            <w:r>
              <w:rPr>
                <w:rFonts w:ascii="Times New Roman" w:hAnsi="Times New Roman" w:cs="Times New Roman"/>
                <w:b/>
                <w:color w:val="000000"/>
              </w:rPr>
              <w:t>ної рівнов</w:t>
            </w:r>
            <w:r>
              <w:rPr>
                <w:rFonts w:ascii="Times New Roman" w:hAnsi="Times New Roman" w:cs="Times New Roman"/>
                <w:b/>
                <w:color w:val="000000"/>
              </w:rPr>
              <w:t>а</w:t>
            </w:r>
            <w:r>
              <w:rPr>
                <w:rFonts w:ascii="Times New Roman" w:hAnsi="Times New Roman" w:cs="Times New Roman"/>
                <w:b/>
                <w:color w:val="000000"/>
              </w:rPr>
              <w:t>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E2E4B8"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4/4</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106D63E7"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Споживання – найстабільніший ко</w:t>
            </w:r>
            <w:r>
              <w:rPr>
                <w:rFonts w:ascii="Times New Roman" w:eastAsia="Times New Roman" w:hAnsi="Times New Roman" w:cs="Times New Roman"/>
              </w:rPr>
              <w:t>м</w:t>
            </w:r>
            <w:r>
              <w:rPr>
                <w:rFonts w:ascii="Times New Roman" w:eastAsia="Times New Roman" w:hAnsi="Times New Roman" w:cs="Times New Roman"/>
              </w:rPr>
              <w:t>понент сукупного попиту: функція споживання Кейнса та її модифікація; функція споживання неокласиків; середня та гранична схильність до споживання; аналіз взаємозв’язку споживання і доходу, споживання і багатства; динаміка частки спожива</w:t>
            </w:r>
            <w:r>
              <w:rPr>
                <w:rFonts w:ascii="Times New Roman" w:eastAsia="Times New Roman" w:hAnsi="Times New Roman" w:cs="Times New Roman"/>
              </w:rPr>
              <w:t>н</w:t>
            </w:r>
            <w:r>
              <w:rPr>
                <w:rFonts w:ascii="Times New Roman" w:eastAsia="Times New Roman" w:hAnsi="Times New Roman" w:cs="Times New Roman"/>
              </w:rPr>
              <w:t>ня у валовому продукті України. За</w:t>
            </w:r>
            <w:r>
              <w:rPr>
                <w:rFonts w:ascii="Times New Roman" w:eastAsia="Times New Roman" w:hAnsi="Times New Roman" w:cs="Times New Roman"/>
              </w:rPr>
              <w:t>о</w:t>
            </w:r>
            <w:r>
              <w:rPr>
                <w:rFonts w:ascii="Times New Roman" w:eastAsia="Times New Roman" w:hAnsi="Times New Roman" w:cs="Times New Roman"/>
              </w:rPr>
              <w:t>щадження: суть та чинники: функція заощаджень; середня та гранична схильність до заощаджень; заощ</w:t>
            </w:r>
            <w:r>
              <w:rPr>
                <w:rFonts w:ascii="Times New Roman" w:eastAsia="Times New Roman" w:hAnsi="Times New Roman" w:cs="Times New Roman"/>
              </w:rPr>
              <w:t>а</w:t>
            </w:r>
            <w:r>
              <w:rPr>
                <w:rFonts w:ascii="Times New Roman" w:eastAsia="Times New Roman" w:hAnsi="Times New Roman" w:cs="Times New Roman"/>
              </w:rPr>
              <w:t>дження та інвестиції; проблема за</w:t>
            </w:r>
            <w:r>
              <w:rPr>
                <w:rFonts w:ascii="Times New Roman" w:eastAsia="Times New Roman" w:hAnsi="Times New Roman" w:cs="Times New Roman"/>
              </w:rPr>
              <w:t>о</w:t>
            </w:r>
            <w:r>
              <w:rPr>
                <w:rFonts w:ascii="Times New Roman" w:eastAsia="Times New Roman" w:hAnsi="Times New Roman" w:cs="Times New Roman"/>
              </w:rPr>
              <w:t>щаджень в Україні. Інвестиції: суть та типи (інвестиції у виробництво, жи</w:t>
            </w:r>
            <w:r>
              <w:rPr>
                <w:rFonts w:ascii="Times New Roman" w:eastAsia="Times New Roman" w:hAnsi="Times New Roman" w:cs="Times New Roman"/>
              </w:rPr>
              <w:t>т</w:t>
            </w:r>
            <w:r>
              <w:rPr>
                <w:rFonts w:ascii="Times New Roman" w:eastAsia="Times New Roman" w:hAnsi="Times New Roman" w:cs="Times New Roman"/>
              </w:rPr>
              <w:t>лове будівництво, товарно-матеріальні запаси): функції інвестицій; рівновага на фінансових ринках: попит і проп</w:t>
            </w:r>
            <w:r>
              <w:rPr>
                <w:rFonts w:ascii="Times New Roman" w:eastAsia="Times New Roman" w:hAnsi="Times New Roman" w:cs="Times New Roman"/>
              </w:rPr>
              <w:t>о</w:t>
            </w:r>
            <w:r>
              <w:rPr>
                <w:rFonts w:ascii="Times New Roman" w:eastAsia="Times New Roman" w:hAnsi="Times New Roman" w:cs="Times New Roman"/>
              </w:rPr>
              <w:t>зиція позичкових коштів; рівноважна відсоткова ставка; невідсоткові фа</w:t>
            </w:r>
            <w:r>
              <w:rPr>
                <w:rFonts w:ascii="Times New Roman" w:eastAsia="Times New Roman" w:hAnsi="Times New Roman" w:cs="Times New Roman"/>
              </w:rPr>
              <w:t>к</w:t>
            </w:r>
            <w:r>
              <w:rPr>
                <w:rFonts w:ascii="Times New Roman" w:eastAsia="Times New Roman" w:hAnsi="Times New Roman" w:cs="Times New Roman"/>
              </w:rPr>
              <w:t>тори впливу на інвестиційний попит; інвестиції та рівень національного виробництва; мінливість інвестицій. Сукупні видатки економіки та рівень національного виробництва: вплив сукупних витрат на ЧНП в умовах закритої економіки (метод «витрати-випуск» (Кейнсіанський хрест); метод «вилучення та ін’єкції»); коливання рівноважного рівня випуску навколо економічного потенціалу – вплив інвестицій на рівноважний ЧНП; ефект мультиплікатора. Рівноважний ЧНП і ЧНП в умовах повної зайнято</w:t>
            </w:r>
            <w:r>
              <w:rPr>
                <w:rFonts w:ascii="Times New Roman" w:eastAsia="Times New Roman" w:hAnsi="Times New Roman" w:cs="Times New Roman"/>
              </w:rPr>
              <w:t>с</w:t>
            </w:r>
            <w:r>
              <w:rPr>
                <w:rFonts w:ascii="Times New Roman" w:eastAsia="Times New Roman" w:hAnsi="Times New Roman" w:cs="Times New Roman"/>
              </w:rPr>
              <w:t>ті: рецесійний та інфляційний розр</w:t>
            </w:r>
            <w:r>
              <w:rPr>
                <w:rFonts w:ascii="Times New Roman" w:eastAsia="Times New Roman" w:hAnsi="Times New Roman" w:cs="Times New Roman"/>
              </w:rPr>
              <w:t>и</w:t>
            </w:r>
            <w:r>
              <w:rPr>
                <w:rFonts w:ascii="Times New Roman" w:eastAsia="Times New Roman" w:hAnsi="Times New Roman" w:cs="Times New Roman"/>
              </w:rPr>
              <w:t>ви. Зовнішня торгівля і рівноважний об’єм виробництва.</w:t>
            </w:r>
          </w:p>
        </w:tc>
        <w:tc>
          <w:tcPr>
            <w:tcW w:w="1985" w:type="dxa"/>
            <w:tcBorders>
              <w:top w:val="single" w:sz="4" w:space="0" w:color="auto"/>
              <w:left w:val="single" w:sz="4" w:space="0" w:color="auto"/>
              <w:bottom w:val="single" w:sz="4" w:space="0" w:color="auto"/>
              <w:right w:val="single" w:sz="4" w:space="0" w:color="auto"/>
            </w:tcBorders>
            <w:hideMark/>
          </w:tcPr>
          <w:p w14:paraId="4F9E4E8A"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Розкриття змісту пунктів плану сем</w:t>
            </w:r>
            <w:r>
              <w:rPr>
                <w:rFonts w:ascii="Times New Roman" w:eastAsia="Times New Roman" w:hAnsi="Times New Roman" w:cs="Times New Roman"/>
              </w:rPr>
              <w:t>і</w:t>
            </w:r>
            <w:r>
              <w:rPr>
                <w:rFonts w:ascii="Times New Roman" w:eastAsia="Times New Roman" w:hAnsi="Times New Roman" w:cs="Times New Roman"/>
              </w:rPr>
              <w:t>нарського заняття.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37D1C3" w14:textId="03142736"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vAlign w:val="center"/>
          </w:tcPr>
          <w:p w14:paraId="722955E5" w14:textId="750A714A"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7FFB1BCC" w14:textId="36D12AC0" w:rsidTr="008B5D9F">
        <w:tc>
          <w:tcPr>
            <w:tcW w:w="1418" w:type="dxa"/>
            <w:tcBorders>
              <w:top w:val="single" w:sz="4" w:space="0" w:color="auto"/>
              <w:left w:val="single" w:sz="4" w:space="0" w:color="auto"/>
              <w:bottom w:val="single" w:sz="4" w:space="0" w:color="auto"/>
              <w:right w:val="single" w:sz="4" w:space="0" w:color="auto"/>
            </w:tcBorders>
            <w:hideMark/>
          </w:tcPr>
          <w:p w14:paraId="02843E34"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t>Тема</w:t>
            </w:r>
            <w:r>
              <w:rPr>
                <w:rFonts w:ascii="Times New Roman" w:hAnsi="Times New Roman" w:cs="Times New Roman"/>
                <w:b/>
              </w:rPr>
              <w:t xml:space="preserve"> 6. </w:t>
            </w:r>
            <w:r>
              <w:rPr>
                <w:rFonts w:ascii="Times New Roman" w:hAnsi="Times New Roman" w:cs="Times New Roman"/>
                <w:b/>
                <w:color w:val="000000"/>
              </w:rPr>
              <w:t>Ек</w:t>
            </w:r>
            <w:r>
              <w:rPr>
                <w:rFonts w:ascii="Times New Roman" w:hAnsi="Times New Roman" w:cs="Times New Roman"/>
                <w:b/>
                <w:color w:val="000000"/>
              </w:rPr>
              <w:t>о</w:t>
            </w:r>
            <w:r>
              <w:rPr>
                <w:rFonts w:ascii="Times New Roman" w:hAnsi="Times New Roman" w:cs="Times New Roman"/>
                <w:b/>
                <w:color w:val="000000"/>
              </w:rPr>
              <w:t>номічне зр</w:t>
            </w:r>
            <w:r>
              <w:rPr>
                <w:rFonts w:ascii="Times New Roman" w:hAnsi="Times New Roman" w:cs="Times New Roman"/>
                <w:b/>
                <w:color w:val="000000"/>
              </w:rPr>
              <w:t>о</w:t>
            </w:r>
            <w:r>
              <w:rPr>
                <w:rFonts w:ascii="Times New Roman" w:hAnsi="Times New Roman" w:cs="Times New Roman"/>
                <w:b/>
                <w:color w:val="000000"/>
              </w:rPr>
              <w:t>стання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53086A"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2/2</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5A7694D6"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Суть, фактори й типи економічного зростання: поняття економічного зр</w:t>
            </w:r>
            <w:r>
              <w:rPr>
                <w:rFonts w:ascii="Times New Roman" w:eastAsia="Times New Roman" w:hAnsi="Times New Roman" w:cs="Times New Roman"/>
              </w:rPr>
              <w:t>о</w:t>
            </w:r>
            <w:r>
              <w:rPr>
                <w:rFonts w:ascii="Times New Roman" w:eastAsia="Times New Roman" w:hAnsi="Times New Roman" w:cs="Times New Roman"/>
              </w:rPr>
              <w:t>стання; погляди на економічне зро</w:t>
            </w:r>
            <w:r>
              <w:rPr>
                <w:rFonts w:ascii="Times New Roman" w:eastAsia="Times New Roman" w:hAnsi="Times New Roman" w:cs="Times New Roman"/>
              </w:rPr>
              <w:t>с</w:t>
            </w:r>
            <w:r>
              <w:rPr>
                <w:rFonts w:ascii="Times New Roman" w:eastAsia="Times New Roman" w:hAnsi="Times New Roman" w:cs="Times New Roman"/>
              </w:rPr>
              <w:t>тання; фактори економічного зроста</w:t>
            </w:r>
            <w:r>
              <w:rPr>
                <w:rFonts w:ascii="Times New Roman" w:eastAsia="Times New Roman" w:hAnsi="Times New Roman" w:cs="Times New Roman"/>
              </w:rPr>
              <w:t>н</w:t>
            </w:r>
            <w:r>
              <w:rPr>
                <w:rFonts w:ascii="Times New Roman" w:eastAsia="Times New Roman" w:hAnsi="Times New Roman" w:cs="Times New Roman"/>
              </w:rPr>
              <w:t>ня; економічний розвиток і його р</w:t>
            </w:r>
            <w:r>
              <w:rPr>
                <w:rFonts w:ascii="Times New Roman" w:eastAsia="Times New Roman" w:hAnsi="Times New Roman" w:cs="Times New Roman"/>
              </w:rPr>
              <w:t>і</w:t>
            </w:r>
            <w:r>
              <w:rPr>
                <w:rFonts w:ascii="Times New Roman" w:eastAsia="Times New Roman" w:hAnsi="Times New Roman" w:cs="Times New Roman"/>
              </w:rPr>
              <w:t>вень. Моделі економічного зростання: Кейнсіанські моделі економічного зростання (модель Домара, модель Харрода, Домара-Харрода); модель економічного зростання Солоу. Пр</w:t>
            </w:r>
            <w:r>
              <w:rPr>
                <w:rFonts w:ascii="Times New Roman" w:eastAsia="Times New Roman" w:hAnsi="Times New Roman" w:cs="Times New Roman"/>
              </w:rPr>
              <w:t>о</w:t>
            </w:r>
            <w:r>
              <w:rPr>
                <w:rFonts w:ascii="Times New Roman" w:eastAsia="Times New Roman" w:hAnsi="Times New Roman" w:cs="Times New Roman"/>
              </w:rPr>
              <w:t>блеми економічного зростання в рі</w:t>
            </w:r>
            <w:r>
              <w:rPr>
                <w:rFonts w:ascii="Times New Roman" w:eastAsia="Times New Roman" w:hAnsi="Times New Roman" w:cs="Times New Roman"/>
              </w:rPr>
              <w:t>з</w:t>
            </w:r>
            <w:r>
              <w:rPr>
                <w:rFonts w:ascii="Times New Roman" w:eastAsia="Times New Roman" w:hAnsi="Times New Roman" w:cs="Times New Roman"/>
              </w:rPr>
              <w:t>них групах країн та в Україні: екон</w:t>
            </w:r>
            <w:r>
              <w:rPr>
                <w:rFonts w:ascii="Times New Roman" w:eastAsia="Times New Roman" w:hAnsi="Times New Roman" w:cs="Times New Roman"/>
              </w:rPr>
              <w:t>о</w:t>
            </w:r>
            <w:r>
              <w:rPr>
                <w:rFonts w:ascii="Times New Roman" w:eastAsia="Times New Roman" w:hAnsi="Times New Roman" w:cs="Times New Roman"/>
              </w:rPr>
              <w:t>мічне зростання в розвинутих країнах та політика зростання; економічне зростання у країнах, що розвиваються; особливості економічного розвитку України та перехід до економічного зростання.</w:t>
            </w:r>
          </w:p>
        </w:tc>
        <w:tc>
          <w:tcPr>
            <w:tcW w:w="1985" w:type="dxa"/>
            <w:tcBorders>
              <w:top w:val="single" w:sz="4" w:space="0" w:color="auto"/>
              <w:left w:val="single" w:sz="4" w:space="0" w:color="auto"/>
              <w:bottom w:val="single" w:sz="4" w:space="0" w:color="auto"/>
              <w:right w:val="single" w:sz="4" w:space="0" w:color="auto"/>
            </w:tcBorders>
            <w:hideMark/>
          </w:tcPr>
          <w:p w14:paraId="1238CDC8"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3B24AF"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vAlign w:val="center"/>
          </w:tcPr>
          <w:p w14:paraId="1161EBA2" w14:textId="2CA91361"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265F2616" w14:textId="74995E32" w:rsidTr="008B5D9F">
        <w:tc>
          <w:tcPr>
            <w:tcW w:w="6095" w:type="dxa"/>
            <w:gridSpan w:val="4"/>
            <w:tcBorders>
              <w:top w:val="single" w:sz="4" w:space="0" w:color="auto"/>
              <w:left w:val="single" w:sz="4" w:space="0" w:color="auto"/>
              <w:bottom w:val="single" w:sz="4" w:space="0" w:color="auto"/>
              <w:right w:val="single" w:sz="4" w:space="0" w:color="auto"/>
            </w:tcBorders>
            <w:hideMark/>
          </w:tcPr>
          <w:p w14:paraId="5F665339" w14:textId="77777777" w:rsidR="008B5D9F" w:rsidRDefault="008B5D9F">
            <w:pPr>
              <w:rPr>
                <w:rFonts w:ascii="Times New Roman" w:eastAsia="Times New Roman" w:hAnsi="Times New Roman" w:cs="Times New Roman"/>
              </w:rPr>
            </w:pPr>
            <w:r>
              <w:rPr>
                <w:rFonts w:ascii="Times New Roman" w:hAnsi="Times New Roman" w:cs="Times New Roman"/>
                <w:b/>
              </w:rPr>
              <w:lastRenderedPageBreak/>
              <w:t>Модульний контроль</w:t>
            </w:r>
          </w:p>
        </w:tc>
        <w:tc>
          <w:tcPr>
            <w:tcW w:w="1985" w:type="dxa"/>
            <w:tcBorders>
              <w:top w:val="single" w:sz="4" w:space="0" w:color="auto"/>
              <w:left w:val="single" w:sz="4" w:space="0" w:color="auto"/>
              <w:bottom w:val="single" w:sz="4" w:space="0" w:color="auto"/>
              <w:right w:val="single" w:sz="4" w:space="0" w:color="auto"/>
            </w:tcBorders>
            <w:hideMark/>
          </w:tcPr>
          <w:p w14:paraId="7393A41F"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Проходження те</w:t>
            </w:r>
            <w:r>
              <w:rPr>
                <w:rFonts w:ascii="Times New Roman" w:eastAsia="Times New Roman" w:hAnsi="Times New Roman" w:cs="Times New Roman"/>
              </w:rPr>
              <w:t>с</w:t>
            </w:r>
            <w:r>
              <w:rPr>
                <w:rFonts w:ascii="Times New Roman" w:eastAsia="Times New Roman" w:hAnsi="Times New Roman" w:cs="Times New Roman"/>
              </w:rPr>
              <w:t>тування в системі електронного забе</w:t>
            </w:r>
            <w:r>
              <w:rPr>
                <w:rFonts w:ascii="Times New Roman" w:eastAsia="Times New Roman" w:hAnsi="Times New Roman" w:cs="Times New Roman"/>
              </w:rPr>
              <w:t>з</w:t>
            </w:r>
            <w:r>
              <w:rPr>
                <w:rFonts w:ascii="Times New Roman" w:eastAsia="Times New Roman" w:hAnsi="Times New Roman" w:cs="Times New Roman"/>
              </w:rPr>
              <w:t xml:space="preserve">печення навчання в </w:t>
            </w:r>
            <w:proofErr w:type="spellStart"/>
            <w:r>
              <w:rPr>
                <w:rFonts w:ascii="Times New Roman" w:eastAsia="Times New Roman" w:hAnsi="Times New Roman" w:cs="Times New Roman"/>
              </w:rPr>
              <w:t>Moodle</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20C211E"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ABF94C8" w14:textId="77777777" w:rsidR="008B5D9F" w:rsidRDefault="008B5D9F" w:rsidP="008B5D9F">
            <w:pPr>
              <w:jc w:val="center"/>
              <w:rPr>
                <w:rFonts w:ascii="Times New Roman" w:eastAsia="Times New Roman" w:hAnsi="Times New Roman" w:cs="Times New Roman"/>
                <w:b/>
              </w:rPr>
            </w:pPr>
          </w:p>
        </w:tc>
      </w:tr>
      <w:tr w:rsidR="008B5D9F" w14:paraId="0B0F6BD0" w14:textId="62BB96CB" w:rsidTr="008B5D9F">
        <w:tc>
          <w:tcPr>
            <w:tcW w:w="9214" w:type="dxa"/>
            <w:gridSpan w:val="6"/>
            <w:tcBorders>
              <w:top w:val="single" w:sz="4" w:space="0" w:color="auto"/>
              <w:left w:val="single" w:sz="4" w:space="0" w:color="auto"/>
              <w:bottom w:val="single" w:sz="4" w:space="0" w:color="auto"/>
              <w:right w:val="single" w:sz="4" w:space="0" w:color="auto"/>
            </w:tcBorders>
            <w:hideMark/>
          </w:tcPr>
          <w:p w14:paraId="2B44D796"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Модуль 3</w:t>
            </w:r>
          </w:p>
        </w:tc>
        <w:tc>
          <w:tcPr>
            <w:tcW w:w="1417" w:type="dxa"/>
            <w:tcBorders>
              <w:top w:val="single" w:sz="4" w:space="0" w:color="auto"/>
              <w:left w:val="single" w:sz="4" w:space="0" w:color="auto"/>
              <w:bottom w:val="single" w:sz="4" w:space="0" w:color="auto"/>
              <w:right w:val="single" w:sz="4" w:space="0" w:color="auto"/>
            </w:tcBorders>
            <w:vAlign w:val="center"/>
          </w:tcPr>
          <w:p w14:paraId="5194D74A" w14:textId="77777777" w:rsidR="008B5D9F" w:rsidRDefault="008B5D9F" w:rsidP="008B5D9F">
            <w:pPr>
              <w:jc w:val="center"/>
              <w:rPr>
                <w:rFonts w:ascii="Times New Roman" w:eastAsia="Times New Roman" w:hAnsi="Times New Roman" w:cs="Times New Roman"/>
                <w:b/>
              </w:rPr>
            </w:pPr>
          </w:p>
        </w:tc>
      </w:tr>
      <w:tr w:rsidR="008B5D9F" w14:paraId="4523B049" w14:textId="56142126" w:rsidTr="008B5D9F">
        <w:tc>
          <w:tcPr>
            <w:tcW w:w="1418" w:type="dxa"/>
            <w:tcBorders>
              <w:top w:val="single" w:sz="4" w:space="0" w:color="auto"/>
              <w:left w:val="single" w:sz="4" w:space="0" w:color="auto"/>
              <w:bottom w:val="single" w:sz="4" w:space="0" w:color="auto"/>
              <w:right w:val="single" w:sz="4" w:space="0" w:color="auto"/>
            </w:tcBorders>
            <w:hideMark/>
          </w:tcPr>
          <w:p w14:paraId="69A7C7A0"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t>Тема</w:t>
            </w:r>
            <w:r>
              <w:rPr>
                <w:rFonts w:ascii="Times New Roman" w:hAnsi="Times New Roman" w:cs="Times New Roman"/>
                <w:b/>
              </w:rPr>
              <w:t xml:space="preserve"> 7. М</w:t>
            </w:r>
            <w:r>
              <w:rPr>
                <w:rFonts w:ascii="Times New Roman" w:hAnsi="Times New Roman" w:cs="Times New Roman"/>
                <w:b/>
              </w:rPr>
              <w:t>е</w:t>
            </w:r>
            <w:r>
              <w:rPr>
                <w:rFonts w:ascii="Times New Roman" w:hAnsi="Times New Roman" w:cs="Times New Roman"/>
                <w:b/>
              </w:rPr>
              <w:t>ханізм фі</w:t>
            </w:r>
            <w:r>
              <w:rPr>
                <w:rFonts w:ascii="Times New Roman" w:hAnsi="Times New Roman" w:cs="Times New Roman"/>
                <w:b/>
              </w:rPr>
              <w:t>с</w:t>
            </w:r>
            <w:r>
              <w:rPr>
                <w:rFonts w:ascii="Times New Roman" w:hAnsi="Times New Roman" w:cs="Times New Roman"/>
                <w:b/>
              </w:rPr>
              <w:t>кальної п</w:t>
            </w:r>
            <w:r>
              <w:rPr>
                <w:rFonts w:ascii="Times New Roman" w:hAnsi="Times New Roman" w:cs="Times New Roman"/>
                <w:b/>
              </w:rPr>
              <w:t>о</w:t>
            </w:r>
            <w:r>
              <w:rPr>
                <w:rFonts w:ascii="Times New Roman" w:hAnsi="Times New Roman" w:cs="Times New Roman"/>
                <w:b/>
              </w:rPr>
              <w:t>літики</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64A246C0"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8116BB"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Бюджетно-податкова політика та її основні функції. Інструменти фіск</w:t>
            </w:r>
            <w:r>
              <w:rPr>
                <w:rFonts w:ascii="Times New Roman" w:eastAsia="Times New Roman" w:hAnsi="Times New Roman" w:cs="Times New Roman"/>
              </w:rPr>
              <w:t>а</w:t>
            </w:r>
            <w:r>
              <w:rPr>
                <w:rFonts w:ascii="Times New Roman" w:eastAsia="Times New Roman" w:hAnsi="Times New Roman" w:cs="Times New Roman"/>
              </w:rPr>
              <w:t>льної політики: податкова система та принципи її побудови; прямі і непрямі податки; державні видатки (поточні та довгострокові) та осно</w:t>
            </w:r>
            <w:r>
              <w:rPr>
                <w:rFonts w:ascii="Times New Roman" w:eastAsia="Times New Roman" w:hAnsi="Times New Roman" w:cs="Times New Roman"/>
              </w:rPr>
              <w:t>в</w:t>
            </w:r>
            <w:r>
              <w:rPr>
                <w:rFonts w:ascii="Times New Roman" w:eastAsia="Times New Roman" w:hAnsi="Times New Roman" w:cs="Times New Roman"/>
              </w:rPr>
              <w:t>ні напрями державних видатків (державне споживання, трансферти, капіталовкладення, сплата відсо</w:t>
            </w:r>
            <w:r>
              <w:rPr>
                <w:rFonts w:ascii="Times New Roman" w:eastAsia="Times New Roman" w:hAnsi="Times New Roman" w:cs="Times New Roman"/>
              </w:rPr>
              <w:t>т</w:t>
            </w:r>
            <w:r>
              <w:rPr>
                <w:rFonts w:ascii="Times New Roman" w:eastAsia="Times New Roman" w:hAnsi="Times New Roman" w:cs="Times New Roman"/>
              </w:rPr>
              <w:t>ків). Дискреційна фіскальна політ</w:t>
            </w:r>
            <w:r>
              <w:rPr>
                <w:rFonts w:ascii="Times New Roman" w:eastAsia="Times New Roman" w:hAnsi="Times New Roman" w:cs="Times New Roman"/>
              </w:rPr>
              <w:t>и</w:t>
            </w:r>
            <w:r>
              <w:rPr>
                <w:rFonts w:ascii="Times New Roman" w:eastAsia="Times New Roman" w:hAnsi="Times New Roman" w:cs="Times New Roman"/>
              </w:rPr>
              <w:t>ка: вплив державних закупок на ЧНП; вплив чистих податків на ЧНП. Автоматична фіскальна пол</w:t>
            </w:r>
            <w:r>
              <w:rPr>
                <w:rFonts w:ascii="Times New Roman" w:eastAsia="Times New Roman" w:hAnsi="Times New Roman" w:cs="Times New Roman"/>
              </w:rPr>
              <w:t>і</w:t>
            </w:r>
            <w:r>
              <w:rPr>
                <w:rFonts w:ascii="Times New Roman" w:eastAsia="Times New Roman" w:hAnsi="Times New Roman" w:cs="Times New Roman"/>
              </w:rPr>
              <w:t>тика. Напрями бюджетної політики: бюджетні дефіцити та надлишки; дефіцит державного бюджету та способи його фінансування. Фіск</w:t>
            </w:r>
            <w:r>
              <w:rPr>
                <w:rFonts w:ascii="Times New Roman" w:eastAsia="Times New Roman" w:hAnsi="Times New Roman" w:cs="Times New Roman"/>
              </w:rPr>
              <w:t>а</w:t>
            </w:r>
            <w:r>
              <w:rPr>
                <w:rFonts w:ascii="Times New Roman" w:eastAsia="Times New Roman" w:hAnsi="Times New Roman" w:cs="Times New Roman"/>
              </w:rPr>
              <w:t>льна політика та проблема збаланс</w:t>
            </w:r>
            <w:r>
              <w:rPr>
                <w:rFonts w:ascii="Times New Roman" w:eastAsia="Times New Roman" w:hAnsi="Times New Roman" w:cs="Times New Roman"/>
              </w:rPr>
              <w:t>у</w:t>
            </w:r>
            <w:r>
              <w:rPr>
                <w:rFonts w:ascii="Times New Roman" w:eastAsia="Times New Roman" w:hAnsi="Times New Roman" w:cs="Times New Roman"/>
              </w:rPr>
              <w:t>вання бюджету: стабілізаційна та бюджетна функції фіскальної пол</w:t>
            </w:r>
            <w:r>
              <w:rPr>
                <w:rFonts w:ascii="Times New Roman" w:eastAsia="Times New Roman" w:hAnsi="Times New Roman" w:cs="Times New Roman"/>
              </w:rPr>
              <w:t>і</w:t>
            </w:r>
            <w:r>
              <w:rPr>
                <w:rFonts w:ascii="Times New Roman" w:eastAsia="Times New Roman" w:hAnsi="Times New Roman" w:cs="Times New Roman"/>
              </w:rPr>
              <w:t>тики; структурний і циклічний деф</w:t>
            </w:r>
            <w:r>
              <w:rPr>
                <w:rFonts w:ascii="Times New Roman" w:eastAsia="Times New Roman" w:hAnsi="Times New Roman" w:cs="Times New Roman"/>
              </w:rPr>
              <w:t>і</w:t>
            </w:r>
            <w:r>
              <w:rPr>
                <w:rFonts w:ascii="Times New Roman" w:eastAsia="Times New Roman" w:hAnsi="Times New Roman" w:cs="Times New Roman"/>
              </w:rPr>
              <w:t>цити державного бюджету. Пробл</w:t>
            </w:r>
            <w:r>
              <w:rPr>
                <w:rFonts w:ascii="Times New Roman" w:eastAsia="Times New Roman" w:hAnsi="Times New Roman" w:cs="Times New Roman"/>
              </w:rPr>
              <w:t>е</w:t>
            </w:r>
            <w:r>
              <w:rPr>
                <w:rFonts w:ascii="Times New Roman" w:eastAsia="Times New Roman" w:hAnsi="Times New Roman" w:cs="Times New Roman"/>
              </w:rPr>
              <w:t>ми вибору фіскальної політики. Характерні риси бюджетно-податкової політики в Україні.</w:t>
            </w:r>
          </w:p>
        </w:tc>
        <w:tc>
          <w:tcPr>
            <w:tcW w:w="1985" w:type="dxa"/>
            <w:tcBorders>
              <w:top w:val="single" w:sz="4" w:space="0" w:color="auto"/>
              <w:left w:val="single" w:sz="4" w:space="0" w:color="auto"/>
              <w:bottom w:val="single" w:sz="4" w:space="0" w:color="auto"/>
              <w:right w:val="single" w:sz="4" w:space="0" w:color="auto"/>
            </w:tcBorders>
            <w:hideMark/>
          </w:tcPr>
          <w:p w14:paraId="3351DBC0"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Розкриття змісту пунктів плану сем</w:t>
            </w:r>
            <w:r>
              <w:rPr>
                <w:rFonts w:ascii="Times New Roman" w:eastAsia="Times New Roman" w:hAnsi="Times New Roman" w:cs="Times New Roman"/>
              </w:rPr>
              <w:t>і</w:t>
            </w:r>
            <w:r>
              <w:rPr>
                <w:rFonts w:ascii="Times New Roman" w:eastAsia="Times New Roman" w:hAnsi="Times New Roman" w:cs="Times New Roman"/>
              </w:rPr>
              <w:t>нарського заняття.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682A17" w14:textId="6CDC42B3"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vAlign w:val="center"/>
          </w:tcPr>
          <w:p w14:paraId="5D48A4E4" w14:textId="6D592E80"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37F67B4C" w14:textId="46EAA2DB" w:rsidTr="008B5D9F">
        <w:tc>
          <w:tcPr>
            <w:tcW w:w="1418" w:type="dxa"/>
            <w:tcBorders>
              <w:top w:val="single" w:sz="4" w:space="0" w:color="auto"/>
              <w:left w:val="single" w:sz="4" w:space="0" w:color="auto"/>
              <w:bottom w:val="single" w:sz="4" w:space="0" w:color="auto"/>
              <w:right w:val="single" w:sz="4" w:space="0" w:color="auto"/>
            </w:tcBorders>
            <w:hideMark/>
          </w:tcPr>
          <w:p w14:paraId="052ECAFF"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t>Тема</w:t>
            </w:r>
            <w:r>
              <w:rPr>
                <w:rFonts w:ascii="Times New Roman" w:hAnsi="Times New Roman" w:cs="Times New Roman"/>
                <w:b/>
              </w:rPr>
              <w:t xml:space="preserve"> 8. Грошовий ринок та монетарна політика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6F2E5061"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4/4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CE9ED5"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Ринок грошей: грошовий та креди</w:t>
            </w:r>
            <w:r>
              <w:rPr>
                <w:rFonts w:ascii="Times New Roman" w:eastAsia="Times New Roman" w:hAnsi="Times New Roman" w:cs="Times New Roman"/>
              </w:rPr>
              <w:t>т</w:t>
            </w:r>
            <w:r>
              <w:rPr>
                <w:rFonts w:ascii="Times New Roman" w:eastAsia="Times New Roman" w:hAnsi="Times New Roman" w:cs="Times New Roman"/>
              </w:rPr>
              <w:t>ний ринок; «гроші для угод» та «гроші в широкому розумінні»; грошові агрегати. Попит на гроші: класична теорія попиту на гроші; кейнсіанська теорія попиту на гроші; попит на «гроші для угод»; попит на «гроші як активи»;  попит на гроші та відсоткова ставка. Пропозиція грошей: банківська система, Наці</w:t>
            </w:r>
            <w:r>
              <w:rPr>
                <w:rFonts w:ascii="Times New Roman" w:eastAsia="Times New Roman" w:hAnsi="Times New Roman" w:cs="Times New Roman"/>
              </w:rPr>
              <w:t>о</w:t>
            </w:r>
            <w:r>
              <w:rPr>
                <w:rFonts w:ascii="Times New Roman" w:eastAsia="Times New Roman" w:hAnsi="Times New Roman" w:cs="Times New Roman"/>
              </w:rPr>
              <w:t>нальний банк та емісія грошей; роль банків у створенні додаткових гр</w:t>
            </w:r>
            <w:r>
              <w:rPr>
                <w:rFonts w:ascii="Times New Roman" w:eastAsia="Times New Roman" w:hAnsi="Times New Roman" w:cs="Times New Roman"/>
              </w:rPr>
              <w:t>о</w:t>
            </w:r>
            <w:r>
              <w:rPr>
                <w:rFonts w:ascii="Times New Roman" w:eastAsia="Times New Roman" w:hAnsi="Times New Roman" w:cs="Times New Roman"/>
              </w:rPr>
              <w:t>шей; грошовий мультиплікатор. Модель IS-LM. Монетарна політика: цілі та види монетарної політики; інструменти грошово-кредитної політики (зміна норми обов’язкового резервування; дисконтна політика (облікова ставка); операції на від</w:t>
            </w:r>
            <w:r>
              <w:rPr>
                <w:rFonts w:ascii="Times New Roman" w:eastAsia="Times New Roman" w:hAnsi="Times New Roman" w:cs="Times New Roman"/>
              </w:rPr>
              <w:t>к</w:t>
            </w:r>
            <w:r>
              <w:rPr>
                <w:rFonts w:ascii="Times New Roman" w:eastAsia="Times New Roman" w:hAnsi="Times New Roman" w:cs="Times New Roman"/>
              </w:rPr>
              <w:t>ритому ринку). Взаємозв’язок гр</w:t>
            </w:r>
            <w:r>
              <w:rPr>
                <w:rFonts w:ascii="Times New Roman" w:eastAsia="Times New Roman" w:hAnsi="Times New Roman" w:cs="Times New Roman"/>
              </w:rPr>
              <w:t>о</w:t>
            </w:r>
            <w:r>
              <w:rPr>
                <w:rFonts w:ascii="Times New Roman" w:eastAsia="Times New Roman" w:hAnsi="Times New Roman" w:cs="Times New Roman"/>
              </w:rPr>
              <w:t>шово-кредитної та бюджетно-податкової політики. Особливості грошово-кредитної політики в Укр</w:t>
            </w:r>
            <w:r>
              <w:rPr>
                <w:rFonts w:ascii="Times New Roman" w:eastAsia="Times New Roman" w:hAnsi="Times New Roman" w:cs="Times New Roman"/>
              </w:rPr>
              <w:t>а</w:t>
            </w:r>
            <w:r>
              <w:rPr>
                <w:rFonts w:ascii="Times New Roman" w:eastAsia="Times New Roman" w:hAnsi="Times New Roman" w:cs="Times New Roman"/>
              </w:rPr>
              <w:t>їні на сучасному етапі.</w:t>
            </w:r>
          </w:p>
        </w:tc>
        <w:tc>
          <w:tcPr>
            <w:tcW w:w="1985" w:type="dxa"/>
            <w:tcBorders>
              <w:top w:val="single" w:sz="4" w:space="0" w:color="auto"/>
              <w:left w:val="single" w:sz="4" w:space="0" w:color="auto"/>
              <w:bottom w:val="single" w:sz="4" w:space="0" w:color="auto"/>
              <w:right w:val="single" w:sz="4" w:space="0" w:color="auto"/>
            </w:tcBorders>
            <w:hideMark/>
          </w:tcPr>
          <w:p w14:paraId="37B04C7D"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Розкриття змісту пунктів плану сем</w:t>
            </w:r>
            <w:r>
              <w:rPr>
                <w:rFonts w:ascii="Times New Roman" w:eastAsia="Times New Roman" w:hAnsi="Times New Roman" w:cs="Times New Roman"/>
              </w:rPr>
              <w:t>і</w:t>
            </w:r>
            <w:r>
              <w:rPr>
                <w:rFonts w:ascii="Times New Roman" w:eastAsia="Times New Roman" w:hAnsi="Times New Roman" w:cs="Times New Roman"/>
              </w:rPr>
              <w:t>нарського заняття.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731B99"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vAlign w:val="center"/>
          </w:tcPr>
          <w:p w14:paraId="32769835" w14:textId="1159E288"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1E0A3814" w14:textId="0AB9EB45" w:rsidTr="008B5D9F">
        <w:tc>
          <w:tcPr>
            <w:tcW w:w="1418" w:type="dxa"/>
            <w:tcBorders>
              <w:top w:val="single" w:sz="4" w:space="0" w:color="auto"/>
              <w:left w:val="single" w:sz="4" w:space="0" w:color="auto"/>
              <w:bottom w:val="single" w:sz="4" w:space="0" w:color="auto"/>
              <w:right w:val="single" w:sz="4" w:space="0" w:color="auto"/>
            </w:tcBorders>
            <w:hideMark/>
          </w:tcPr>
          <w:p w14:paraId="05E4EDBA"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t>Тема</w:t>
            </w:r>
            <w:r>
              <w:rPr>
                <w:rFonts w:ascii="Times New Roman" w:hAnsi="Times New Roman" w:cs="Times New Roman"/>
                <w:b/>
              </w:rPr>
              <w:t xml:space="preserve"> 9. М</w:t>
            </w:r>
            <w:r>
              <w:rPr>
                <w:rFonts w:ascii="Times New Roman" w:hAnsi="Times New Roman" w:cs="Times New Roman"/>
                <w:b/>
              </w:rPr>
              <w:t>і</w:t>
            </w:r>
            <w:r>
              <w:rPr>
                <w:rFonts w:ascii="Times New Roman" w:hAnsi="Times New Roman" w:cs="Times New Roman"/>
                <w:b/>
              </w:rPr>
              <w:t>жнародна торгівля та зовнішньо</w:t>
            </w:r>
            <w:r>
              <w:rPr>
                <w:rFonts w:ascii="Times New Roman" w:hAnsi="Times New Roman" w:cs="Times New Roman"/>
                <w:b/>
              </w:rPr>
              <w:t>е</w:t>
            </w:r>
            <w:r>
              <w:rPr>
                <w:rFonts w:ascii="Times New Roman" w:hAnsi="Times New Roman" w:cs="Times New Roman"/>
                <w:b/>
              </w:rPr>
              <w:t>кономічна політика держави</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A80B2B7"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4/4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654EE85"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Міжнародна торгівля: необхідність та роль у розвитку національної економіки. Економічні переваги: теорія абсолютним переваг А. Сміта; теорія порівняльних переваг Д. Рік</w:t>
            </w:r>
            <w:r>
              <w:rPr>
                <w:rFonts w:ascii="Times New Roman" w:eastAsia="Times New Roman" w:hAnsi="Times New Roman" w:cs="Times New Roman"/>
              </w:rPr>
              <w:t>а</w:t>
            </w:r>
            <w:r>
              <w:rPr>
                <w:rFonts w:ascii="Times New Roman" w:eastAsia="Times New Roman" w:hAnsi="Times New Roman" w:cs="Times New Roman"/>
              </w:rPr>
              <w:t>рдо. Торгівля при постійних витр</w:t>
            </w:r>
            <w:r>
              <w:rPr>
                <w:rFonts w:ascii="Times New Roman" w:eastAsia="Times New Roman" w:hAnsi="Times New Roman" w:cs="Times New Roman"/>
              </w:rPr>
              <w:t>а</w:t>
            </w:r>
            <w:r>
              <w:rPr>
                <w:rFonts w:ascii="Times New Roman" w:eastAsia="Times New Roman" w:hAnsi="Times New Roman" w:cs="Times New Roman"/>
              </w:rPr>
              <w:t>тах заміщення. Торгівля в умовах зростаючих витрат заміщення: те</w:t>
            </w:r>
            <w:r>
              <w:rPr>
                <w:rFonts w:ascii="Times New Roman" w:eastAsia="Times New Roman" w:hAnsi="Times New Roman" w:cs="Times New Roman"/>
              </w:rPr>
              <w:t>о</w:t>
            </w:r>
            <w:r>
              <w:rPr>
                <w:rFonts w:ascii="Times New Roman" w:eastAsia="Times New Roman" w:hAnsi="Times New Roman" w:cs="Times New Roman"/>
              </w:rPr>
              <w:t>рія Хекшера-Оліна; парадокс Лео</w:t>
            </w:r>
            <w:r>
              <w:rPr>
                <w:rFonts w:ascii="Times New Roman" w:eastAsia="Times New Roman" w:hAnsi="Times New Roman" w:cs="Times New Roman"/>
              </w:rPr>
              <w:t>н</w:t>
            </w:r>
            <w:r>
              <w:rPr>
                <w:rFonts w:ascii="Times New Roman" w:eastAsia="Times New Roman" w:hAnsi="Times New Roman" w:cs="Times New Roman"/>
              </w:rPr>
              <w:t>тьєва; теорія Портера. Попит і пр</w:t>
            </w:r>
            <w:r>
              <w:rPr>
                <w:rFonts w:ascii="Times New Roman" w:eastAsia="Times New Roman" w:hAnsi="Times New Roman" w:cs="Times New Roman"/>
              </w:rPr>
              <w:t>о</w:t>
            </w:r>
            <w:r>
              <w:rPr>
                <w:rFonts w:ascii="Times New Roman" w:eastAsia="Times New Roman" w:hAnsi="Times New Roman" w:cs="Times New Roman"/>
              </w:rPr>
              <w:t>позиція на світовому ринку: рівн</w:t>
            </w:r>
            <w:r>
              <w:rPr>
                <w:rFonts w:ascii="Times New Roman" w:eastAsia="Times New Roman" w:hAnsi="Times New Roman" w:cs="Times New Roman"/>
              </w:rPr>
              <w:t>о</w:t>
            </w:r>
            <w:r>
              <w:rPr>
                <w:rFonts w:ascii="Times New Roman" w:eastAsia="Times New Roman" w:hAnsi="Times New Roman" w:cs="Times New Roman"/>
              </w:rPr>
              <w:t>важна ціна на світовому ринку; в</w:t>
            </w:r>
            <w:r>
              <w:rPr>
                <w:rFonts w:ascii="Times New Roman" w:eastAsia="Times New Roman" w:hAnsi="Times New Roman" w:cs="Times New Roman"/>
              </w:rPr>
              <w:t>и</w:t>
            </w:r>
            <w:r>
              <w:rPr>
                <w:rFonts w:ascii="Times New Roman" w:eastAsia="Times New Roman" w:hAnsi="Times New Roman" w:cs="Times New Roman"/>
              </w:rPr>
              <w:t>годи від зовнішньої торгівлі та ро</w:t>
            </w:r>
            <w:r>
              <w:rPr>
                <w:rFonts w:ascii="Times New Roman" w:eastAsia="Times New Roman" w:hAnsi="Times New Roman" w:cs="Times New Roman"/>
              </w:rPr>
              <w:t>з</w:t>
            </w:r>
            <w:r>
              <w:rPr>
                <w:rFonts w:ascii="Times New Roman" w:eastAsia="Times New Roman" w:hAnsi="Times New Roman" w:cs="Times New Roman"/>
              </w:rPr>
              <w:lastRenderedPageBreak/>
              <w:t>поділ доходу. Види торговельної політики: експансіоністська, проте</w:t>
            </w:r>
            <w:r>
              <w:rPr>
                <w:rFonts w:ascii="Times New Roman" w:eastAsia="Times New Roman" w:hAnsi="Times New Roman" w:cs="Times New Roman"/>
              </w:rPr>
              <w:t>к</w:t>
            </w:r>
            <w:r>
              <w:rPr>
                <w:rFonts w:ascii="Times New Roman" w:eastAsia="Times New Roman" w:hAnsi="Times New Roman" w:cs="Times New Roman"/>
              </w:rPr>
              <w:t>ціоністська, політика вільної торгі</w:t>
            </w:r>
            <w:r>
              <w:rPr>
                <w:rFonts w:ascii="Times New Roman" w:eastAsia="Times New Roman" w:hAnsi="Times New Roman" w:cs="Times New Roman"/>
              </w:rPr>
              <w:t>в</w:t>
            </w:r>
            <w:r>
              <w:rPr>
                <w:rFonts w:ascii="Times New Roman" w:eastAsia="Times New Roman" w:hAnsi="Times New Roman" w:cs="Times New Roman"/>
              </w:rPr>
              <w:t>лі. Інструменти протекціоністської торговельної політики. Характерні риси зовнішньої торгівлі України на сучасному етапі. Україна в СОТ: стан, можливості та загрози.</w:t>
            </w:r>
          </w:p>
        </w:tc>
        <w:tc>
          <w:tcPr>
            <w:tcW w:w="1985" w:type="dxa"/>
            <w:tcBorders>
              <w:top w:val="single" w:sz="4" w:space="0" w:color="auto"/>
              <w:left w:val="single" w:sz="4" w:space="0" w:color="auto"/>
              <w:bottom w:val="single" w:sz="4" w:space="0" w:color="auto"/>
              <w:right w:val="single" w:sz="4" w:space="0" w:color="auto"/>
            </w:tcBorders>
            <w:hideMark/>
          </w:tcPr>
          <w:p w14:paraId="334F4E91"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lastRenderedPageBreak/>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5DA09"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vAlign w:val="center"/>
          </w:tcPr>
          <w:p w14:paraId="19836A85" w14:textId="405442F7"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70D84AE4" w14:textId="619A297C" w:rsidTr="008B5D9F">
        <w:tc>
          <w:tcPr>
            <w:tcW w:w="1418" w:type="dxa"/>
            <w:tcBorders>
              <w:top w:val="single" w:sz="4" w:space="0" w:color="auto"/>
              <w:left w:val="single" w:sz="4" w:space="0" w:color="auto"/>
              <w:bottom w:val="single" w:sz="4" w:space="0" w:color="auto"/>
              <w:right w:val="single" w:sz="4" w:space="0" w:color="auto"/>
            </w:tcBorders>
            <w:hideMark/>
          </w:tcPr>
          <w:p w14:paraId="09162292" w14:textId="77777777" w:rsidR="008B5D9F" w:rsidRDefault="008B5D9F">
            <w:pPr>
              <w:rPr>
                <w:rFonts w:ascii="Times New Roman" w:eastAsia="Times New Roman" w:hAnsi="Times New Roman" w:cs="Times New Roman"/>
                <w:b/>
              </w:rPr>
            </w:pPr>
            <w:r>
              <w:rPr>
                <w:rFonts w:ascii="Times New Roman" w:hAnsi="Times New Roman" w:cs="Times New Roman"/>
                <w:b/>
                <w:color w:val="000000"/>
              </w:rPr>
              <w:lastRenderedPageBreak/>
              <w:t>Тема</w:t>
            </w:r>
            <w:r>
              <w:rPr>
                <w:rFonts w:ascii="Times New Roman" w:hAnsi="Times New Roman" w:cs="Times New Roman"/>
                <w:b/>
              </w:rPr>
              <w:t xml:space="preserve"> 10. Відкрита економіка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1390392" w14:textId="77777777" w:rsidR="008B5D9F" w:rsidRDefault="008B5D9F">
            <w:pPr>
              <w:jc w:val="center"/>
              <w:rPr>
                <w:rFonts w:ascii="Times New Roman" w:eastAsia="Times New Roman" w:hAnsi="Times New Roman" w:cs="Times New Roman"/>
              </w:rPr>
            </w:pPr>
            <w:r>
              <w:rPr>
                <w:rFonts w:ascii="Times New Roman" w:eastAsia="Times New Roman" w:hAnsi="Times New Roman" w:cs="Times New Roman"/>
              </w:rPr>
              <w:t>2/4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34ACB48" w14:textId="77777777" w:rsidR="008B5D9F" w:rsidRDefault="008B5D9F">
            <w:pPr>
              <w:jc w:val="both"/>
              <w:rPr>
                <w:rFonts w:ascii="Times New Roman" w:eastAsia="Times New Roman" w:hAnsi="Times New Roman" w:cs="Times New Roman"/>
              </w:rPr>
            </w:pPr>
            <w:r>
              <w:rPr>
                <w:rFonts w:ascii="Times New Roman" w:eastAsia="Times New Roman" w:hAnsi="Times New Roman" w:cs="Times New Roman"/>
              </w:rPr>
              <w:t>Міжнародні потоки товарів і капіт</w:t>
            </w:r>
            <w:r>
              <w:rPr>
                <w:rFonts w:ascii="Times New Roman" w:eastAsia="Times New Roman" w:hAnsi="Times New Roman" w:cs="Times New Roman"/>
              </w:rPr>
              <w:t>а</w:t>
            </w:r>
            <w:r>
              <w:rPr>
                <w:rFonts w:ascii="Times New Roman" w:eastAsia="Times New Roman" w:hAnsi="Times New Roman" w:cs="Times New Roman"/>
              </w:rPr>
              <w:t>лів. Макроекономічна політика у відкритій економіці: взаємозв’язок між чистим експортом та чистими інвестиціями; модель Мандела-Флемінга; макроекономічна політ</w:t>
            </w:r>
            <w:r>
              <w:rPr>
                <w:rFonts w:ascii="Times New Roman" w:eastAsia="Times New Roman" w:hAnsi="Times New Roman" w:cs="Times New Roman"/>
              </w:rPr>
              <w:t>и</w:t>
            </w:r>
            <w:r>
              <w:rPr>
                <w:rFonts w:ascii="Times New Roman" w:eastAsia="Times New Roman" w:hAnsi="Times New Roman" w:cs="Times New Roman"/>
              </w:rPr>
              <w:t>ка за плаваючого валютного курсу; макроекономічна політика за фікс</w:t>
            </w:r>
            <w:r>
              <w:rPr>
                <w:rFonts w:ascii="Times New Roman" w:eastAsia="Times New Roman" w:hAnsi="Times New Roman" w:cs="Times New Roman"/>
              </w:rPr>
              <w:t>о</w:t>
            </w:r>
            <w:r>
              <w:rPr>
                <w:rFonts w:ascii="Times New Roman" w:eastAsia="Times New Roman" w:hAnsi="Times New Roman" w:cs="Times New Roman"/>
              </w:rPr>
              <w:t>ваного валютного курсу; вплив мі</w:t>
            </w:r>
            <w:r>
              <w:rPr>
                <w:rFonts w:ascii="Times New Roman" w:eastAsia="Times New Roman" w:hAnsi="Times New Roman" w:cs="Times New Roman"/>
              </w:rPr>
              <w:t>ж</w:t>
            </w:r>
            <w:r>
              <w:rPr>
                <w:rFonts w:ascii="Times New Roman" w:eastAsia="Times New Roman" w:hAnsi="Times New Roman" w:cs="Times New Roman"/>
              </w:rPr>
              <w:t>народної мобільності капіталу на результативність макроекономічної політики. Платіжний баланс: сист</w:t>
            </w:r>
            <w:r>
              <w:rPr>
                <w:rFonts w:ascii="Times New Roman" w:eastAsia="Times New Roman" w:hAnsi="Times New Roman" w:cs="Times New Roman"/>
              </w:rPr>
              <w:t>е</w:t>
            </w:r>
            <w:r>
              <w:rPr>
                <w:rFonts w:ascii="Times New Roman" w:eastAsia="Times New Roman" w:hAnsi="Times New Roman" w:cs="Times New Roman"/>
              </w:rPr>
              <w:t>ма подвійного запису в платіжному балансі; класифікація статей платі</w:t>
            </w:r>
            <w:r>
              <w:rPr>
                <w:rFonts w:ascii="Times New Roman" w:eastAsia="Times New Roman" w:hAnsi="Times New Roman" w:cs="Times New Roman"/>
              </w:rPr>
              <w:t>ж</w:t>
            </w:r>
            <w:r>
              <w:rPr>
                <w:rFonts w:ascii="Times New Roman" w:eastAsia="Times New Roman" w:hAnsi="Times New Roman" w:cs="Times New Roman"/>
              </w:rPr>
              <w:t>ного балансу; взаємозв’язок раху</w:t>
            </w:r>
            <w:r>
              <w:rPr>
                <w:rFonts w:ascii="Times New Roman" w:eastAsia="Times New Roman" w:hAnsi="Times New Roman" w:cs="Times New Roman"/>
              </w:rPr>
              <w:t>н</w:t>
            </w:r>
            <w:r>
              <w:rPr>
                <w:rFonts w:ascii="Times New Roman" w:eastAsia="Times New Roman" w:hAnsi="Times New Roman" w:cs="Times New Roman"/>
              </w:rPr>
              <w:t>ків платіжного балансу. Валюта і валютні курси: суть та способи в</w:t>
            </w:r>
            <w:r>
              <w:rPr>
                <w:rFonts w:ascii="Times New Roman" w:eastAsia="Times New Roman" w:hAnsi="Times New Roman" w:cs="Times New Roman"/>
              </w:rPr>
              <w:t>и</w:t>
            </w:r>
            <w:r>
              <w:rPr>
                <w:rFonts w:ascii="Times New Roman" w:eastAsia="Times New Roman" w:hAnsi="Times New Roman" w:cs="Times New Roman"/>
              </w:rPr>
              <w:t>значення. Міжнародні системи в</w:t>
            </w:r>
            <w:r>
              <w:rPr>
                <w:rFonts w:ascii="Times New Roman" w:eastAsia="Times New Roman" w:hAnsi="Times New Roman" w:cs="Times New Roman"/>
              </w:rPr>
              <w:t>а</w:t>
            </w:r>
            <w:r>
              <w:rPr>
                <w:rFonts w:ascii="Times New Roman" w:eastAsia="Times New Roman" w:hAnsi="Times New Roman" w:cs="Times New Roman"/>
              </w:rPr>
              <w:t>лютних курсів: золотий стандарт; Бретон-Вудська валютна система; Ямайська (Кінгстонська) валютна система. Валютні курси, зовнішня торгівля і платіжний баланс.</w:t>
            </w:r>
          </w:p>
        </w:tc>
        <w:tc>
          <w:tcPr>
            <w:tcW w:w="1985" w:type="dxa"/>
            <w:tcBorders>
              <w:top w:val="single" w:sz="4" w:space="0" w:color="auto"/>
              <w:left w:val="single" w:sz="4" w:space="0" w:color="auto"/>
              <w:bottom w:val="single" w:sz="4" w:space="0" w:color="auto"/>
              <w:right w:val="single" w:sz="4" w:space="0" w:color="auto"/>
            </w:tcBorders>
            <w:hideMark/>
          </w:tcPr>
          <w:p w14:paraId="176581CB"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Опрацювання ле</w:t>
            </w:r>
            <w:r>
              <w:rPr>
                <w:rFonts w:ascii="Times New Roman" w:eastAsia="Times New Roman" w:hAnsi="Times New Roman" w:cs="Times New Roman"/>
              </w:rPr>
              <w:t>к</w:t>
            </w:r>
            <w:r>
              <w:rPr>
                <w:rFonts w:ascii="Times New Roman" w:eastAsia="Times New Roman" w:hAnsi="Times New Roman" w:cs="Times New Roman"/>
              </w:rPr>
              <w:t>ційного матеріалу. Відповіді на тем</w:t>
            </w:r>
            <w:r>
              <w:rPr>
                <w:rFonts w:ascii="Times New Roman" w:eastAsia="Times New Roman" w:hAnsi="Times New Roman" w:cs="Times New Roman"/>
              </w:rPr>
              <w:t>а</w:t>
            </w:r>
            <w:r>
              <w:rPr>
                <w:rFonts w:ascii="Times New Roman" w:eastAsia="Times New Roman" w:hAnsi="Times New Roman" w:cs="Times New Roman"/>
              </w:rPr>
              <w:t>тичні запитання та завдання. Викона</w:t>
            </w:r>
            <w:r>
              <w:rPr>
                <w:rFonts w:ascii="Times New Roman" w:eastAsia="Times New Roman" w:hAnsi="Times New Roman" w:cs="Times New Roman"/>
              </w:rPr>
              <w:t>н</w:t>
            </w:r>
            <w:r>
              <w:rPr>
                <w:rFonts w:ascii="Times New Roman" w:eastAsia="Times New Roman" w:hAnsi="Times New Roman" w:cs="Times New Roman"/>
              </w:rPr>
              <w:t xml:space="preserve">ня тестових завдань. </w:t>
            </w:r>
            <w:r>
              <w:rPr>
                <w:rFonts w:ascii="Times New Roman" w:hAnsi="Times New Roman" w:cs="Times New Roman"/>
              </w:rPr>
              <w:t xml:space="preserve">Розв'язання задач. </w:t>
            </w:r>
            <w:r>
              <w:rPr>
                <w:rFonts w:ascii="Times New Roman" w:eastAsia="Times New Roman" w:hAnsi="Times New Roman" w:cs="Times New Roman"/>
              </w:rPr>
              <w:t>Презентація реф</w:t>
            </w:r>
            <w:r>
              <w:rPr>
                <w:rFonts w:ascii="Times New Roman" w:eastAsia="Times New Roman" w:hAnsi="Times New Roman" w:cs="Times New Roman"/>
              </w:rPr>
              <w:t>е</w:t>
            </w:r>
            <w:r>
              <w:rPr>
                <w:rFonts w:ascii="Times New Roman" w:eastAsia="Times New Roman" w:hAnsi="Times New Roman" w:cs="Times New Roman"/>
              </w:rPr>
              <w:t>рату.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10D4F"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vAlign w:val="center"/>
          </w:tcPr>
          <w:p w14:paraId="72366A96" w14:textId="7B99C31C" w:rsidR="008B5D9F" w:rsidRPr="008B5D9F" w:rsidRDefault="008B5D9F" w:rsidP="008B5D9F">
            <w:pPr>
              <w:jc w:val="center"/>
              <w:rPr>
                <w:rFonts w:ascii="Times New Roman" w:eastAsia="Times New Roman" w:hAnsi="Times New Roman" w:cs="Times New Roman"/>
                <w:b/>
                <w:lang w:val="en-US"/>
              </w:rPr>
            </w:pPr>
            <w:r>
              <w:rPr>
                <w:rFonts w:ascii="Times New Roman" w:eastAsia="Times New Roman" w:hAnsi="Times New Roman" w:cs="Times New Roman"/>
                <w:b/>
                <w:lang w:val="en-US"/>
              </w:rPr>
              <w:t>-</w:t>
            </w:r>
          </w:p>
        </w:tc>
      </w:tr>
      <w:tr w:rsidR="008B5D9F" w14:paraId="11075256" w14:textId="2CA3F5F4" w:rsidTr="008B5D9F">
        <w:tc>
          <w:tcPr>
            <w:tcW w:w="6095" w:type="dxa"/>
            <w:gridSpan w:val="4"/>
            <w:tcBorders>
              <w:top w:val="single" w:sz="4" w:space="0" w:color="auto"/>
              <w:left w:val="single" w:sz="4" w:space="0" w:color="auto"/>
              <w:bottom w:val="single" w:sz="4" w:space="0" w:color="auto"/>
              <w:right w:val="single" w:sz="4" w:space="0" w:color="auto"/>
            </w:tcBorders>
            <w:hideMark/>
          </w:tcPr>
          <w:p w14:paraId="34BDF9B3" w14:textId="77777777" w:rsidR="008B5D9F" w:rsidRDefault="008B5D9F">
            <w:pPr>
              <w:rPr>
                <w:rFonts w:ascii="Times New Roman" w:eastAsia="Times New Roman" w:hAnsi="Times New Roman" w:cs="Times New Roman"/>
              </w:rPr>
            </w:pPr>
            <w:r>
              <w:rPr>
                <w:rFonts w:ascii="Times New Roman" w:hAnsi="Times New Roman" w:cs="Times New Roman"/>
                <w:b/>
              </w:rPr>
              <w:t>Модульний контроль</w:t>
            </w:r>
          </w:p>
        </w:tc>
        <w:tc>
          <w:tcPr>
            <w:tcW w:w="1985" w:type="dxa"/>
            <w:tcBorders>
              <w:top w:val="single" w:sz="4" w:space="0" w:color="auto"/>
              <w:left w:val="single" w:sz="4" w:space="0" w:color="auto"/>
              <w:bottom w:val="single" w:sz="4" w:space="0" w:color="auto"/>
              <w:right w:val="single" w:sz="4" w:space="0" w:color="auto"/>
            </w:tcBorders>
            <w:hideMark/>
          </w:tcPr>
          <w:p w14:paraId="77211F04" w14:textId="77777777" w:rsidR="008B5D9F" w:rsidRDefault="008B5D9F">
            <w:pPr>
              <w:rPr>
                <w:rFonts w:ascii="Times New Roman" w:eastAsia="Times New Roman" w:hAnsi="Times New Roman" w:cs="Times New Roman"/>
              </w:rPr>
            </w:pPr>
            <w:r>
              <w:rPr>
                <w:rFonts w:ascii="Times New Roman" w:eastAsia="Times New Roman" w:hAnsi="Times New Roman" w:cs="Times New Roman"/>
              </w:rPr>
              <w:t>Проходження те</w:t>
            </w:r>
            <w:r>
              <w:rPr>
                <w:rFonts w:ascii="Times New Roman" w:eastAsia="Times New Roman" w:hAnsi="Times New Roman" w:cs="Times New Roman"/>
              </w:rPr>
              <w:t>с</w:t>
            </w:r>
            <w:r>
              <w:rPr>
                <w:rFonts w:ascii="Times New Roman" w:eastAsia="Times New Roman" w:hAnsi="Times New Roman" w:cs="Times New Roman"/>
              </w:rPr>
              <w:t>тування в системі електронного забе</w:t>
            </w:r>
            <w:r>
              <w:rPr>
                <w:rFonts w:ascii="Times New Roman" w:eastAsia="Times New Roman" w:hAnsi="Times New Roman" w:cs="Times New Roman"/>
              </w:rPr>
              <w:t>з</w:t>
            </w:r>
            <w:r>
              <w:rPr>
                <w:rFonts w:ascii="Times New Roman" w:eastAsia="Times New Roman" w:hAnsi="Times New Roman" w:cs="Times New Roman"/>
              </w:rPr>
              <w:t xml:space="preserve">печення навчання в </w:t>
            </w:r>
            <w:proofErr w:type="spellStart"/>
            <w:r>
              <w:rPr>
                <w:rFonts w:ascii="Times New Roman" w:eastAsia="Times New Roman" w:hAnsi="Times New Roman" w:cs="Times New Roman"/>
              </w:rPr>
              <w:t>Moodle</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CAFD83C"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1417" w:type="dxa"/>
            <w:tcBorders>
              <w:top w:val="single" w:sz="4" w:space="0" w:color="auto"/>
              <w:left w:val="single" w:sz="4" w:space="0" w:color="auto"/>
              <w:bottom w:val="single" w:sz="4" w:space="0" w:color="auto"/>
              <w:right w:val="single" w:sz="4" w:space="0" w:color="auto"/>
            </w:tcBorders>
            <w:vAlign w:val="center"/>
          </w:tcPr>
          <w:p w14:paraId="291F560D" w14:textId="77777777" w:rsidR="008B5D9F" w:rsidRDefault="008B5D9F" w:rsidP="008B5D9F">
            <w:pPr>
              <w:jc w:val="center"/>
              <w:rPr>
                <w:rFonts w:ascii="Times New Roman" w:eastAsia="Times New Roman" w:hAnsi="Times New Roman" w:cs="Times New Roman"/>
                <w:b/>
              </w:rPr>
            </w:pPr>
          </w:p>
        </w:tc>
      </w:tr>
      <w:tr w:rsidR="008B5D9F" w14:paraId="1F9D6916" w14:textId="32350458" w:rsidTr="008B5D9F">
        <w:tc>
          <w:tcPr>
            <w:tcW w:w="8080" w:type="dxa"/>
            <w:gridSpan w:val="5"/>
            <w:tcBorders>
              <w:top w:val="single" w:sz="4" w:space="0" w:color="auto"/>
              <w:left w:val="single" w:sz="4" w:space="0" w:color="auto"/>
              <w:bottom w:val="single" w:sz="4" w:space="0" w:color="auto"/>
              <w:right w:val="single" w:sz="4" w:space="0" w:color="auto"/>
            </w:tcBorders>
            <w:hideMark/>
          </w:tcPr>
          <w:p w14:paraId="60EE6D3B" w14:textId="77777777" w:rsidR="008B5D9F" w:rsidRDefault="008B5D9F">
            <w:pPr>
              <w:rPr>
                <w:rFonts w:ascii="Times New Roman" w:eastAsia="Times New Roman" w:hAnsi="Times New Roman" w:cs="Times New Roman"/>
                <w:sz w:val="24"/>
                <w:szCs w:val="24"/>
              </w:rPr>
            </w:pPr>
            <w:r>
              <w:rPr>
                <w:rFonts w:ascii="Times New Roman" w:eastAsia="Times New Roman" w:hAnsi="Times New Roman" w:cs="Times New Roman"/>
                <w:b/>
              </w:rPr>
              <w:t>Всього за три модулі</w:t>
            </w:r>
          </w:p>
        </w:tc>
        <w:tc>
          <w:tcPr>
            <w:tcW w:w="1134" w:type="dxa"/>
            <w:tcBorders>
              <w:top w:val="single" w:sz="4" w:space="0" w:color="auto"/>
              <w:left w:val="single" w:sz="4" w:space="0" w:color="auto"/>
              <w:bottom w:val="single" w:sz="4" w:space="0" w:color="auto"/>
              <w:right w:val="single" w:sz="4" w:space="0" w:color="auto"/>
            </w:tcBorders>
            <w:hideMark/>
          </w:tcPr>
          <w:p w14:paraId="35E14EEB"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70</w:t>
            </w:r>
          </w:p>
        </w:tc>
        <w:tc>
          <w:tcPr>
            <w:tcW w:w="1417" w:type="dxa"/>
            <w:tcBorders>
              <w:top w:val="single" w:sz="4" w:space="0" w:color="auto"/>
              <w:left w:val="single" w:sz="4" w:space="0" w:color="auto"/>
              <w:bottom w:val="single" w:sz="4" w:space="0" w:color="auto"/>
              <w:right w:val="single" w:sz="4" w:space="0" w:color="auto"/>
            </w:tcBorders>
            <w:vAlign w:val="center"/>
          </w:tcPr>
          <w:p w14:paraId="36F472B8" w14:textId="77777777" w:rsidR="008B5D9F" w:rsidRDefault="008B5D9F" w:rsidP="008B5D9F">
            <w:pPr>
              <w:jc w:val="center"/>
              <w:rPr>
                <w:rFonts w:ascii="Times New Roman" w:eastAsia="Times New Roman" w:hAnsi="Times New Roman" w:cs="Times New Roman"/>
                <w:b/>
              </w:rPr>
            </w:pPr>
          </w:p>
        </w:tc>
      </w:tr>
      <w:tr w:rsidR="008B5D9F" w14:paraId="58D844DF" w14:textId="5AE1D303" w:rsidTr="008B5D9F">
        <w:tc>
          <w:tcPr>
            <w:tcW w:w="8080" w:type="dxa"/>
            <w:gridSpan w:val="5"/>
            <w:tcBorders>
              <w:top w:val="single" w:sz="4" w:space="0" w:color="auto"/>
              <w:left w:val="single" w:sz="4" w:space="0" w:color="auto"/>
              <w:bottom w:val="single" w:sz="4" w:space="0" w:color="auto"/>
              <w:right w:val="single" w:sz="4" w:space="0" w:color="auto"/>
            </w:tcBorders>
            <w:hideMark/>
          </w:tcPr>
          <w:p w14:paraId="74D5310E" w14:textId="77777777" w:rsidR="008B5D9F" w:rsidRDefault="008B5D9F">
            <w:pPr>
              <w:rPr>
                <w:rFonts w:ascii="Times New Roman" w:eastAsia="Times New Roman" w:hAnsi="Times New Roman" w:cs="Times New Roman"/>
                <w:sz w:val="24"/>
                <w:szCs w:val="24"/>
              </w:rPr>
            </w:pPr>
            <w:r>
              <w:rPr>
                <w:rFonts w:ascii="Times New Roman" w:eastAsia="Times New Roman" w:hAnsi="Times New Roman" w:cs="Times New Roman"/>
                <w:b/>
              </w:rPr>
              <w:t>Екзамен</w:t>
            </w:r>
          </w:p>
        </w:tc>
        <w:tc>
          <w:tcPr>
            <w:tcW w:w="1134" w:type="dxa"/>
            <w:tcBorders>
              <w:top w:val="single" w:sz="4" w:space="0" w:color="auto"/>
              <w:left w:val="single" w:sz="4" w:space="0" w:color="auto"/>
              <w:bottom w:val="single" w:sz="4" w:space="0" w:color="auto"/>
              <w:right w:val="single" w:sz="4" w:space="0" w:color="auto"/>
            </w:tcBorders>
            <w:hideMark/>
          </w:tcPr>
          <w:p w14:paraId="31C7CB8A"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468EF96" w14:textId="77777777" w:rsidR="008B5D9F" w:rsidRDefault="008B5D9F" w:rsidP="008B5D9F">
            <w:pPr>
              <w:jc w:val="center"/>
              <w:rPr>
                <w:rFonts w:ascii="Times New Roman" w:eastAsia="Times New Roman" w:hAnsi="Times New Roman" w:cs="Times New Roman"/>
                <w:b/>
              </w:rPr>
            </w:pPr>
          </w:p>
        </w:tc>
      </w:tr>
      <w:tr w:rsidR="008B5D9F" w14:paraId="58BB60DC" w14:textId="68BC0AA2" w:rsidTr="008B5D9F">
        <w:trPr>
          <w:trHeight w:val="81"/>
        </w:trPr>
        <w:tc>
          <w:tcPr>
            <w:tcW w:w="8080" w:type="dxa"/>
            <w:gridSpan w:val="5"/>
            <w:tcBorders>
              <w:top w:val="single" w:sz="4" w:space="0" w:color="auto"/>
              <w:left w:val="single" w:sz="4" w:space="0" w:color="auto"/>
              <w:bottom w:val="single" w:sz="4" w:space="0" w:color="auto"/>
              <w:right w:val="single" w:sz="4" w:space="0" w:color="auto"/>
            </w:tcBorders>
            <w:hideMark/>
          </w:tcPr>
          <w:p w14:paraId="7BD713BF" w14:textId="77777777" w:rsidR="008B5D9F" w:rsidRDefault="008B5D9F">
            <w:pPr>
              <w:rPr>
                <w:rFonts w:ascii="Times New Roman" w:eastAsia="Times New Roman" w:hAnsi="Times New Roman" w:cs="Times New Roman"/>
                <w:sz w:val="24"/>
                <w:szCs w:val="24"/>
              </w:rPr>
            </w:pPr>
            <w:r>
              <w:rPr>
                <w:rFonts w:ascii="Times New Roman" w:eastAsia="Times New Roman" w:hAnsi="Times New Roman" w:cs="Times New Roman"/>
                <w:b/>
              </w:rPr>
              <w:t>Всього за курс</w:t>
            </w:r>
          </w:p>
        </w:tc>
        <w:tc>
          <w:tcPr>
            <w:tcW w:w="1134" w:type="dxa"/>
            <w:tcBorders>
              <w:top w:val="single" w:sz="4" w:space="0" w:color="auto"/>
              <w:left w:val="single" w:sz="4" w:space="0" w:color="auto"/>
              <w:bottom w:val="single" w:sz="4" w:space="0" w:color="auto"/>
              <w:right w:val="single" w:sz="4" w:space="0" w:color="auto"/>
            </w:tcBorders>
            <w:hideMark/>
          </w:tcPr>
          <w:p w14:paraId="051D8671" w14:textId="77777777" w:rsidR="008B5D9F" w:rsidRDefault="008B5D9F">
            <w:pPr>
              <w:jc w:val="center"/>
              <w:rPr>
                <w:rFonts w:ascii="Times New Roman" w:eastAsia="Times New Roman" w:hAnsi="Times New Roman" w:cs="Times New Roman"/>
                <w:b/>
              </w:rPr>
            </w:pPr>
            <w:r>
              <w:rPr>
                <w:rFonts w:ascii="Times New Roman" w:eastAsia="Times New Roman" w:hAnsi="Times New Roman" w:cs="Times New Roman"/>
                <w:b/>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0F0CB16" w14:textId="77777777" w:rsidR="008B5D9F" w:rsidRDefault="008B5D9F" w:rsidP="008B5D9F">
            <w:pPr>
              <w:jc w:val="center"/>
              <w:rPr>
                <w:rFonts w:ascii="Times New Roman" w:eastAsia="Times New Roman" w:hAnsi="Times New Roman" w:cs="Times New Roman"/>
                <w:b/>
              </w:rPr>
            </w:pPr>
          </w:p>
        </w:tc>
      </w:tr>
    </w:tbl>
    <w:p w14:paraId="277FC086" w14:textId="77777777" w:rsidR="00263535" w:rsidRDefault="00263535" w:rsidP="00263535">
      <w:pPr>
        <w:ind w:left="142"/>
        <w:contextualSpacing/>
        <w:rPr>
          <w:rFonts w:ascii="Times New Roman" w:eastAsia="Times New Roman" w:hAnsi="Times New Roman" w:cs="Times New Roman"/>
          <w:sz w:val="24"/>
          <w:szCs w:val="24"/>
        </w:rPr>
      </w:pPr>
    </w:p>
    <w:tbl>
      <w:tblPr>
        <w:tblStyle w:val="af4"/>
        <w:tblW w:w="0" w:type="auto"/>
        <w:tblInd w:w="250" w:type="dxa"/>
        <w:tblLook w:val="04A0" w:firstRow="1" w:lastRow="0" w:firstColumn="1" w:lastColumn="0" w:noHBand="0" w:noVBand="1"/>
      </w:tblPr>
      <w:tblGrid>
        <w:gridCol w:w="2126"/>
        <w:gridCol w:w="8505"/>
      </w:tblGrid>
      <w:tr w:rsidR="00263535" w14:paraId="0FFEC482" w14:textId="77777777" w:rsidTr="00263535">
        <w:tc>
          <w:tcPr>
            <w:tcW w:w="10631" w:type="dxa"/>
            <w:gridSpan w:val="2"/>
            <w:tcBorders>
              <w:top w:val="nil"/>
              <w:left w:val="nil"/>
              <w:bottom w:val="single" w:sz="4" w:space="0" w:color="auto"/>
              <w:right w:val="nil"/>
            </w:tcBorders>
            <w:vAlign w:val="center"/>
          </w:tcPr>
          <w:p w14:paraId="6B099E08" w14:textId="77777777" w:rsidR="00263535" w:rsidRDefault="00263535">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ПОЛІТИКИ КУРСУ</w:t>
            </w:r>
          </w:p>
          <w:p w14:paraId="6B009270" w14:textId="77777777" w:rsidR="00263535" w:rsidRDefault="00263535">
            <w:pPr>
              <w:jc w:val="center"/>
              <w:rPr>
                <w:rFonts w:ascii="Times New Roman" w:eastAsia="Times New Roman" w:hAnsi="Times New Roman" w:cs="Times New Roman"/>
                <w:b/>
                <w:color w:val="002060"/>
                <w:sz w:val="24"/>
                <w:szCs w:val="24"/>
              </w:rPr>
            </w:pPr>
          </w:p>
        </w:tc>
      </w:tr>
      <w:tr w:rsidR="00263535" w14:paraId="31DFBD04" w14:textId="77777777" w:rsidTr="00263535">
        <w:tc>
          <w:tcPr>
            <w:tcW w:w="2126" w:type="dxa"/>
            <w:tcBorders>
              <w:top w:val="single" w:sz="4" w:space="0" w:color="auto"/>
              <w:left w:val="single" w:sz="4" w:space="0" w:color="auto"/>
              <w:bottom w:val="single" w:sz="4" w:space="0" w:color="auto"/>
              <w:right w:val="single" w:sz="4" w:space="0" w:color="auto"/>
            </w:tcBorders>
            <w:hideMark/>
          </w:tcPr>
          <w:p w14:paraId="3BC55F68" w14:textId="77777777" w:rsidR="00263535" w:rsidRDefault="00263535">
            <w:pPr>
              <w:ind w:right="-108"/>
              <w:rPr>
                <w:rFonts w:ascii="Times New Roman" w:eastAsia="Times New Roman" w:hAnsi="Times New Roman" w:cs="Times New Roman"/>
                <w:b/>
              </w:rPr>
            </w:pPr>
            <w:r>
              <w:rPr>
                <w:rFonts w:ascii="Times New Roman" w:eastAsia="Times New Roman" w:hAnsi="Times New Roman" w:cs="Times New Roman"/>
                <w:b/>
              </w:rPr>
              <w:t>Політика оцінювання</w:t>
            </w:r>
          </w:p>
        </w:tc>
        <w:tc>
          <w:tcPr>
            <w:tcW w:w="8505" w:type="dxa"/>
            <w:tcBorders>
              <w:top w:val="single" w:sz="4" w:space="0" w:color="auto"/>
              <w:left w:val="single" w:sz="4" w:space="0" w:color="auto"/>
              <w:bottom w:val="single" w:sz="4" w:space="0" w:color="auto"/>
              <w:right w:val="single" w:sz="4" w:space="0" w:color="auto"/>
            </w:tcBorders>
            <w:hideMark/>
          </w:tcPr>
          <w:p w14:paraId="1DE9EAC1" w14:textId="77777777" w:rsidR="00263535" w:rsidRDefault="00263535">
            <w:pPr>
              <w:widowControl w:val="0"/>
              <w:jc w:val="both"/>
              <w:rPr>
                <w:rFonts w:ascii="Times New Roman" w:hAnsi="Times New Roman" w:cs="Times New Roman"/>
              </w:rPr>
            </w:pPr>
            <w:r>
              <w:rPr>
                <w:rFonts w:ascii="Times New Roman" w:hAnsi="Times New Roman" w:cs="Times New Roman"/>
              </w:rPr>
              <w:t>В основу рейтингового оцінювання знань закладена 100-бальна шкала оцінювання (максимал</w:t>
            </w:r>
            <w:r>
              <w:rPr>
                <w:rFonts w:ascii="Times New Roman" w:hAnsi="Times New Roman" w:cs="Times New Roman"/>
              </w:rPr>
              <w:t>ь</w:t>
            </w:r>
            <w:r>
              <w:rPr>
                <w:rFonts w:ascii="Times New Roman" w:hAnsi="Times New Roman" w:cs="Times New Roman"/>
              </w:rPr>
              <w:t>но можлива сума балів, яку може набрати здобувач за всіма видами контролю знань з дисципл</w:t>
            </w:r>
            <w:r>
              <w:rPr>
                <w:rFonts w:ascii="Times New Roman" w:hAnsi="Times New Roman" w:cs="Times New Roman"/>
              </w:rPr>
              <w:t>і</w:t>
            </w:r>
            <w:r>
              <w:rPr>
                <w:rFonts w:ascii="Times New Roman" w:hAnsi="Times New Roman" w:cs="Times New Roman"/>
              </w:rPr>
              <w:t>ни з урахуванням поточної успішності, самостійної роботи, науково-дослідної роботи, модул</w:t>
            </w:r>
            <w:r>
              <w:rPr>
                <w:rFonts w:ascii="Times New Roman" w:hAnsi="Times New Roman" w:cs="Times New Roman"/>
              </w:rPr>
              <w:t>ь</w:t>
            </w:r>
            <w:r>
              <w:rPr>
                <w:rFonts w:ascii="Times New Roman" w:hAnsi="Times New Roman" w:cs="Times New Roman"/>
              </w:rPr>
              <w:t>ного контролю, підсумкового контролю тощо). Встановлюється, що при вивченні дисципліни до моменту підсумкового контролю (іспиту) здобувач може набрати максимально 70 балів. На підсумковому контролі (іспит) здобувач може набрати максимально 30 балів, що в сумі і дає 100 балів.</w:t>
            </w:r>
          </w:p>
        </w:tc>
      </w:tr>
      <w:tr w:rsidR="00263535" w14:paraId="005905D7" w14:textId="77777777" w:rsidTr="00263535">
        <w:tc>
          <w:tcPr>
            <w:tcW w:w="2126" w:type="dxa"/>
            <w:tcBorders>
              <w:top w:val="single" w:sz="4" w:space="0" w:color="auto"/>
              <w:left w:val="single" w:sz="4" w:space="0" w:color="auto"/>
              <w:bottom w:val="single" w:sz="4" w:space="0" w:color="auto"/>
              <w:right w:val="single" w:sz="4" w:space="0" w:color="auto"/>
            </w:tcBorders>
            <w:hideMark/>
          </w:tcPr>
          <w:p w14:paraId="6F630031" w14:textId="77777777" w:rsidR="00263535" w:rsidRDefault="00263535">
            <w:pPr>
              <w:ind w:right="-108"/>
              <w:rPr>
                <w:rFonts w:ascii="Times New Roman" w:eastAsia="Times New Roman" w:hAnsi="Times New Roman" w:cs="Times New Roman"/>
                <w:b/>
              </w:rPr>
            </w:pPr>
            <w:r>
              <w:rPr>
                <w:rFonts w:ascii="Times New Roman" w:eastAsia="Times New Roman" w:hAnsi="Times New Roman" w:cs="Times New Roman"/>
                <w:b/>
              </w:rPr>
              <w:t>Політика щодо ак</w:t>
            </w:r>
            <w:r>
              <w:rPr>
                <w:rFonts w:ascii="Times New Roman" w:eastAsia="Times New Roman" w:hAnsi="Times New Roman" w:cs="Times New Roman"/>
                <w:b/>
              </w:rPr>
              <w:t>а</w:t>
            </w:r>
            <w:r>
              <w:rPr>
                <w:rFonts w:ascii="Times New Roman" w:eastAsia="Times New Roman" w:hAnsi="Times New Roman" w:cs="Times New Roman"/>
                <w:b/>
              </w:rPr>
              <w:t>демічної доброчесн</w:t>
            </w:r>
            <w:r>
              <w:rPr>
                <w:rFonts w:ascii="Times New Roman" w:eastAsia="Times New Roman" w:hAnsi="Times New Roman" w:cs="Times New Roman"/>
                <w:b/>
              </w:rPr>
              <w:t>о</w:t>
            </w:r>
            <w:r>
              <w:rPr>
                <w:rFonts w:ascii="Times New Roman" w:eastAsia="Times New Roman" w:hAnsi="Times New Roman" w:cs="Times New Roman"/>
                <w:b/>
              </w:rPr>
              <w:t>сті</w:t>
            </w:r>
          </w:p>
        </w:tc>
        <w:tc>
          <w:tcPr>
            <w:tcW w:w="8505" w:type="dxa"/>
            <w:tcBorders>
              <w:top w:val="single" w:sz="4" w:space="0" w:color="auto"/>
              <w:left w:val="single" w:sz="4" w:space="0" w:color="auto"/>
              <w:bottom w:val="single" w:sz="4" w:space="0" w:color="auto"/>
              <w:right w:val="single" w:sz="4" w:space="0" w:color="auto"/>
            </w:tcBorders>
            <w:hideMark/>
          </w:tcPr>
          <w:p w14:paraId="440B4B6A" w14:textId="77777777" w:rsidR="00263535" w:rsidRDefault="00263535">
            <w:pPr>
              <w:jc w:val="both"/>
              <w:rPr>
                <w:rFonts w:ascii="Times New Roman" w:eastAsia="Times New Roman" w:hAnsi="Times New Roman" w:cs="Times New Roman"/>
                <w:b/>
              </w:rPr>
            </w:pPr>
            <w:r>
              <w:rPr>
                <w:rFonts w:ascii="Times New Roman" w:eastAsia="Times New Roman" w:hAnsi="Times New Roman" w:cs="Times New Roman"/>
                <w:szCs w:val="24"/>
              </w:rPr>
              <w:t>Під час підготовки рефератів (есе)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Pr>
                <w:rFonts w:ascii="Times New Roman" w:hAnsi="Times New Roman" w:cs="Times New Roman"/>
                <w:szCs w:val="24"/>
              </w:rPr>
              <w:t>. Очікується, що роботи студентів будуть їх оригінальними дослідженнями чи міркуваннями. Жодні форми порушення академічної до</w:t>
            </w:r>
            <w:r>
              <w:rPr>
                <w:rFonts w:ascii="Times New Roman" w:hAnsi="Times New Roman" w:cs="Times New Roman"/>
                <w:szCs w:val="24"/>
              </w:rPr>
              <w:t>б</w:t>
            </w:r>
            <w:r>
              <w:rPr>
                <w:rFonts w:ascii="Times New Roman" w:hAnsi="Times New Roman" w:cs="Times New Roman"/>
                <w:szCs w:val="24"/>
              </w:rPr>
              <w:t>рочесності не толеруються. Виявлення ознак академічної недоброчесності в письмовій роботі здобувача є підставою для її незарахування викладачем, незалежно від масштабів плагіату</w:t>
            </w:r>
          </w:p>
        </w:tc>
      </w:tr>
      <w:tr w:rsidR="00263535" w14:paraId="005E9731" w14:textId="77777777" w:rsidTr="00263535">
        <w:tc>
          <w:tcPr>
            <w:tcW w:w="2126" w:type="dxa"/>
            <w:tcBorders>
              <w:top w:val="single" w:sz="4" w:space="0" w:color="auto"/>
              <w:left w:val="single" w:sz="4" w:space="0" w:color="auto"/>
              <w:bottom w:val="single" w:sz="4" w:space="0" w:color="auto"/>
              <w:right w:val="single" w:sz="4" w:space="0" w:color="auto"/>
            </w:tcBorders>
            <w:hideMark/>
          </w:tcPr>
          <w:p w14:paraId="7241C4E5" w14:textId="77777777" w:rsidR="00263535" w:rsidRDefault="00263535">
            <w:pPr>
              <w:ind w:right="-108"/>
              <w:rPr>
                <w:rFonts w:ascii="Times New Roman" w:eastAsia="Times New Roman" w:hAnsi="Times New Roman" w:cs="Times New Roman"/>
                <w:b/>
              </w:rPr>
            </w:pPr>
            <w:r>
              <w:rPr>
                <w:rFonts w:ascii="Times New Roman" w:hAnsi="Times New Roman" w:cs="Times New Roman"/>
                <w:b/>
              </w:rPr>
              <w:t>Політика щодо відв</w:t>
            </w:r>
            <w:r>
              <w:rPr>
                <w:rFonts w:ascii="Times New Roman" w:hAnsi="Times New Roman" w:cs="Times New Roman"/>
                <w:b/>
              </w:rPr>
              <w:t>і</w:t>
            </w:r>
            <w:r>
              <w:rPr>
                <w:rFonts w:ascii="Times New Roman" w:hAnsi="Times New Roman" w:cs="Times New Roman"/>
                <w:b/>
              </w:rPr>
              <w:t>дування</w:t>
            </w:r>
          </w:p>
        </w:tc>
        <w:tc>
          <w:tcPr>
            <w:tcW w:w="8505" w:type="dxa"/>
            <w:tcBorders>
              <w:top w:val="single" w:sz="4" w:space="0" w:color="auto"/>
              <w:left w:val="single" w:sz="4" w:space="0" w:color="auto"/>
              <w:bottom w:val="single" w:sz="4" w:space="0" w:color="auto"/>
              <w:right w:val="single" w:sz="4" w:space="0" w:color="auto"/>
            </w:tcBorders>
            <w:hideMark/>
          </w:tcPr>
          <w:p w14:paraId="602B8372" w14:textId="77777777" w:rsidR="00263535" w:rsidRDefault="00263535">
            <w:pPr>
              <w:jc w:val="both"/>
              <w:rPr>
                <w:rFonts w:ascii="Times New Roman" w:eastAsia="Times New Roman" w:hAnsi="Times New Roman" w:cs="Times New Roman"/>
                <w:b/>
              </w:rPr>
            </w:pPr>
            <w:r>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tbl>
      <w:tblPr>
        <w:tblW w:w="4949"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7"/>
      </w:tblGrid>
      <w:tr w:rsidR="00263535" w14:paraId="32D26E34" w14:textId="77777777" w:rsidTr="00507425">
        <w:trPr>
          <w:trHeight w:val="450"/>
        </w:trPr>
        <w:tc>
          <w:tcPr>
            <w:tcW w:w="5000" w:type="pct"/>
            <w:tcBorders>
              <w:top w:val="nil"/>
              <w:left w:val="nil"/>
              <w:bottom w:val="nil"/>
              <w:right w:val="nil"/>
            </w:tcBorders>
            <w:vAlign w:val="center"/>
          </w:tcPr>
          <w:p w14:paraId="47DAE00F" w14:textId="2AD41179" w:rsidR="00263535" w:rsidRDefault="008B5D9F">
            <w:pPr>
              <w:jc w:val="center"/>
              <w:rPr>
                <w:rFonts w:ascii="Times New Roman" w:hAnsi="Times New Roman" w:cs="Times New Roman"/>
                <w:sz w:val="24"/>
              </w:rPr>
            </w:pPr>
            <w:r>
              <w:br w:type="page"/>
            </w:r>
          </w:p>
        </w:tc>
      </w:tr>
    </w:tbl>
    <w:p w14:paraId="4A69EE89" w14:textId="77777777" w:rsidR="00507425" w:rsidRDefault="00507425" w:rsidP="00507425">
      <w:pPr>
        <w:jc w:val="center"/>
        <w:rPr>
          <w:rFonts w:ascii="Times New Roman" w:hAnsi="Times New Roman" w:cs="Times New Roman"/>
          <w:b/>
          <w:bCs/>
          <w:color w:val="0F243E" w:themeColor="text2" w:themeShade="80"/>
          <w:sz w:val="24"/>
        </w:rPr>
        <w:sectPr w:rsidR="00507425" w:rsidSect="00263535">
          <w:type w:val="continuous"/>
          <w:pgSz w:w="11907" w:h="16840"/>
          <w:pgMar w:top="567" w:right="567" w:bottom="567" w:left="567" w:header="0" w:footer="720" w:gutter="0"/>
          <w:cols w:space="720"/>
        </w:sectPr>
      </w:pPr>
    </w:p>
    <w:tbl>
      <w:tblPr>
        <w:tblW w:w="4949"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
        <w:gridCol w:w="4422"/>
        <w:gridCol w:w="977"/>
        <w:gridCol w:w="6934"/>
        <w:gridCol w:w="3288"/>
      </w:tblGrid>
      <w:tr w:rsidR="008B5D9F" w14:paraId="060D89C0" w14:textId="77777777" w:rsidTr="00725131">
        <w:trPr>
          <w:trHeight w:val="450"/>
        </w:trPr>
        <w:tc>
          <w:tcPr>
            <w:tcW w:w="5000" w:type="pct"/>
            <w:gridSpan w:val="5"/>
            <w:tcBorders>
              <w:top w:val="nil"/>
              <w:left w:val="nil"/>
              <w:bottom w:val="nil"/>
              <w:right w:val="nil"/>
            </w:tcBorders>
            <w:vAlign w:val="center"/>
          </w:tcPr>
          <w:p w14:paraId="675AD0A7" w14:textId="359258EB" w:rsidR="008B5D9F" w:rsidRPr="00507425" w:rsidRDefault="00507425" w:rsidP="00507425">
            <w:pPr>
              <w:jc w:val="center"/>
              <w:rPr>
                <w:rFonts w:ascii="Times New Roman" w:hAnsi="Times New Roman" w:cs="Times New Roman"/>
                <w:b/>
                <w:bCs/>
                <w:color w:val="0F243E" w:themeColor="text2" w:themeShade="80"/>
                <w:sz w:val="24"/>
              </w:rPr>
            </w:pPr>
            <w:r w:rsidRPr="00507425">
              <w:rPr>
                <w:rFonts w:ascii="Times New Roman" w:hAnsi="Times New Roman" w:cs="Times New Roman"/>
                <w:b/>
                <w:bCs/>
                <w:color w:val="0F243E" w:themeColor="text2" w:themeShade="80"/>
                <w:sz w:val="24"/>
              </w:rPr>
              <w:lastRenderedPageBreak/>
              <w:t>РОЗПОДІЛ БАЛІВ</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516"/>
              <w:gridCol w:w="535"/>
              <w:gridCol w:w="516"/>
              <w:gridCol w:w="535"/>
              <w:gridCol w:w="516"/>
              <w:gridCol w:w="535"/>
              <w:gridCol w:w="459"/>
              <w:gridCol w:w="810"/>
              <w:gridCol w:w="508"/>
              <w:gridCol w:w="490"/>
              <w:gridCol w:w="508"/>
              <w:gridCol w:w="490"/>
              <w:gridCol w:w="508"/>
              <w:gridCol w:w="459"/>
              <w:gridCol w:w="656"/>
              <w:gridCol w:w="515"/>
              <w:gridCol w:w="496"/>
              <w:gridCol w:w="515"/>
              <w:gridCol w:w="496"/>
              <w:gridCol w:w="515"/>
              <w:gridCol w:w="496"/>
              <w:gridCol w:w="583"/>
              <w:gridCol w:w="696"/>
              <w:gridCol w:w="531"/>
              <w:gridCol w:w="459"/>
            </w:tblGrid>
            <w:tr w:rsidR="008B5D9F" w:rsidRPr="008B5D9F" w14:paraId="3C6B53EB" w14:textId="77777777" w:rsidTr="008B5D9F">
              <w:trPr>
                <w:trHeight w:val="382"/>
              </w:trPr>
              <w:tc>
                <w:tcPr>
                  <w:tcW w:w="2088" w:type="dxa"/>
                  <w:vMerge w:val="restart"/>
                  <w:shd w:val="clear" w:color="auto" w:fill="auto"/>
                  <w:vAlign w:val="center"/>
                </w:tcPr>
                <w:p w14:paraId="22039034" w14:textId="77777777" w:rsidR="008B5D9F" w:rsidRPr="008B5D9F" w:rsidRDefault="008B5D9F" w:rsidP="008B5D9F">
                  <w:pPr>
                    <w:tabs>
                      <w:tab w:val="left" w:pos="985"/>
                    </w:tabs>
                    <w:rPr>
                      <w:rFonts w:ascii="Times New Roman" w:hAnsi="Times New Roman" w:cs="Times New Roman"/>
                    </w:rPr>
                  </w:pPr>
                  <w:r w:rsidRPr="008B5D9F">
                    <w:rPr>
                      <w:rFonts w:ascii="Times New Roman" w:hAnsi="Times New Roman" w:cs="Times New Roman"/>
                    </w:rPr>
                    <w:t>Кількість балів за змістовий модуль</w:t>
                  </w:r>
                </w:p>
              </w:tc>
              <w:tc>
                <w:tcPr>
                  <w:tcW w:w="12316" w:type="dxa"/>
                  <w:gridSpan w:val="23"/>
                  <w:shd w:val="clear" w:color="auto" w:fill="auto"/>
                  <w:vAlign w:val="center"/>
                </w:tcPr>
                <w:p w14:paraId="7DBFE631" w14:textId="77777777" w:rsidR="008B5D9F" w:rsidRPr="008B5D9F" w:rsidRDefault="008B5D9F" w:rsidP="008B5D9F">
                  <w:pPr>
                    <w:ind w:left="113" w:right="113"/>
                    <w:jc w:val="center"/>
                    <w:rPr>
                      <w:rFonts w:ascii="Times New Roman" w:hAnsi="Times New Roman" w:cs="Times New Roman"/>
                    </w:rPr>
                  </w:pPr>
                  <w:r w:rsidRPr="008B5D9F">
                    <w:rPr>
                      <w:rFonts w:ascii="Times New Roman" w:hAnsi="Times New Roman" w:cs="Times New Roman"/>
                    </w:rPr>
                    <w:t>Поточне тестування та самостійна робота (70)</w:t>
                  </w:r>
                </w:p>
              </w:tc>
              <w:tc>
                <w:tcPr>
                  <w:tcW w:w="540" w:type="dxa"/>
                  <w:vMerge w:val="restart"/>
                  <w:shd w:val="clear" w:color="auto" w:fill="auto"/>
                  <w:textDirection w:val="btLr"/>
                  <w:vAlign w:val="center"/>
                </w:tcPr>
                <w:p w14:paraId="45EED4B2"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Підсумковий тест (іспит 30)</w:t>
                  </w:r>
                </w:p>
              </w:tc>
              <w:tc>
                <w:tcPr>
                  <w:tcW w:w="408" w:type="dxa"/>
                  <w:vMerge w:val="restart"/>
                  <w:shd w:val="clear" w:color="auto" w:fill="auto"/>
                  <w:textDirection w:val="btLr"/>
                  <w:vAlign w:val="center"/>
                </w:tcPr>
                <w:p w14:paraId="766283E8" w14:textId="77777777" w:rsidR="008B5D9F" w:rsidRPr="008B5D9F" w:rsidRDefault="008B5D9F" w:rsidP="008B5D9F">
                  <w:pPr>
                    <w:ind w:left="113" w:right="113"/>
                    <w:jc w:val="center"/>
                    <w:rPr>
                      <w:rFonts w:ascii="Times New Roman" w:hAnsi="Times New Roman" w:cs="Times New Roman"/>
                    </w:rPr>
                  </w:pPr>
                  <w:r w:rsidRPr="008B5D9F">
                    <w:rPr>
                      <w:rFonts w:ascii="Times New Roman" w:hAnsi="Times New Roman" w:cs="Times New Roman"/>
                    </w:rPr>
                    <w:t>СУМА  100</w:t>
                  </w:r>
                </w:p>
              </w:tc>
            </w:tr>
            <w:tr w:rsidR="008B5D9F" w:rsidRPr="008B5D9F" w14:paraId="7035E863" w14:textId="77777777" w:rsidTr="008B5D9F">
              <w:trPr>
                <w:trHeight w:val="363"/>
              </w:trPr>
              <w:tc>
                <w:tcPr>
                  <w:tcW w:w="2088" w:type="dxa"/>
                  <w:vMerge/>
                  <w:shd w:val="clear" w:color="auto" w:fill="auto"/>
                  <w:vAlign w:val="center"/>
                </w:tcPr>
                <w:p w14:paraId="7C7F22ED" w14:textId="77777777" w:rsidR="008B5D9F" w:rsidRPr="008B5D9F" w:rsidRDefault="008B5D9F" w:rsidP="008B5D9F">
                  <w:pPr>
                    <w:tabs>
                      <w:tab w:val="left" w:pos="985"/>
                    </w:tabs>
                    <w:rPr>
                      <w:rFonts w:ascii="Times New Roman" w:hAnsi="Times New Roman" w:cs="Times New Roman"/>
                    </w:rPr>
                  </w:pPr>
                </w:p>
              </w:tc>
              <w:tc>
                <w:tcPr>
                  <w:tcW w:w="3600" w:type="dxa"/>
                  <w:gridSpan w:val="7"/>
                  <w:shd w:val="clear" w:color="auto" w:fill="auto"/>
                  <w:vAlign w:val="center"/>
                </w:tcPr>
                <w:p w14:paraId="346BE605"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ЗМ 1(19)</w:t>
                  </w:r>
                </w:p>
              </w:tc>
              <w:tc>
                <w:tcPr>
                  <w:tcW w:w="3780" w:type="dxa"/>
                  <w:gridSpan w:val="7"/>
                  <w:shd w:val="clear" w:color="auto" w:fill="auto"/>
                  <w:vAlign w:val="center"/>
                </w:tcPr>
                <w:p w14:paraId="2A64147A"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ЗМ 2 (19)</w:t>
                  </w:r>
                </w:p>
              </w:tc>
              <w:tc>
                <w:tcPr>
                  <w:tcW w:w="4936" w:type="dxa"/>
                  <w:gridSpan w:val="9"/>
                  <w:shd w:val="clear" w:color="auto" w:fill="auto"/>
                  <w:vAlign w:val="center"/>
                </w:tcPr>
                <w:p w14:paraId="5C724ACF" w14:textId="77777777" w:rsidR="008B5D9F" w:rsidRPr="008B5D9F" w:rsidRDefault="008B5D9F" w:rsidP="008B5D9F">
                  <w:pPr>
                    <w:ind w:left="113" w:right="113"/>
                    <w:jc w:val="center"/>
                    <w:rPr>
                      <w:rFonts w:ascii="Times New Roman" w:hAnsi="Times New Roman" w:cs="Times New Roman"/>
                    </w:rPr>
                  </w:pPr>
                  <w:r w:rsidRPr="008B5D9F">
                    <w:rPr>
                      <w:rFonts w:ascii="Times New Roman" w:hAnsi="Times New Roman" w:cs="Times New Roman"/>
                    </w:rPr>
                    <w:t>ЗМ 3 (32)</w:t>
                  </w:r>
                </w:p>
              </w:tc>
              <w:tc>
                <w:tcPr>
                  <w:tcW w:w="540" w:type="dxa"/>
                  <w:vMerge/>
                  <w:shd w:val="clear" w:color="auto" w:fill="auto"/>
                  <w:textDirection w:val="btLr"/>
                  <w:vAlign w:val="center"/>
                </w:tcPr>
                <w:p w14:paraId="27ACD3C6" w14:textId="77777777" w:rsidR="008B5D9F" w:rsidRPr="008B5D9F" w:rsidRDefault="008B5D9F" w:rsidP="008B5D9F">
                  <w:pPr>
                    <w:ind w:left="113" w:right="113"/>
                    <w:jc w:val="center"/>
                    <w:rPr>
                      <w:rFonts w:ascii="Times New Roman" w:hAnsi="Times New Roman" w:cs="Times New Roman"/>
                    </w:rPr>
                  </w:pPr>
                </w:p>
              </w:tc>
              <w:tc>
                <w:tcPr>
                  <w:tcW w:w="408" w:type="dxa"/>
                  <w:vMerge/>
                  <w:shd w:val="clear" w:color="auto" w:fill="auto"/>
                  <w:textDirection w:val="btLr"/>
                  <w:vAlign w:val="center"/>
                </w:tcPr>
                <w:p w14:paraId="2C450DFA" w14:textId="77777777" w:rsidR="008B5D9F" w:rsidRPr="008B5D9F" w:rsidRDefault="008B5D9F" w:rsidP="008B5D9F">
                  <w:pPr>
                    <w:ind w:left="113" w:right="113"/>
                    <w:jc w:val="center"/>
                    <w:rPr>
                      <w:rFonts w:ascii="Times New Roman" w:hAnsi="Times New Roman" w:cs="Times New Roman"/>
                    </w:rPr>
                  </w:pPr>
                </w:p>
              </w:tc>
            </w:tr>
            <w:tr w:rsidR="008B5D9F" w:rsidRPr="008B5D9F" w14:paraId="21CB3C29" w14:textId="77777777" w:rsidTr="008B5D9F">
              <w:trPr>
                <w:trHeight w:val="176"/>
              </w:trPr>
              <w:tc>
                <w:tcPr>
                  <w:tcW w:w="2088" w:type="dxa"/>
                  <w:vMerge w:val="restart"/>
                  <w:shd w:val="clear" w:color="auto" w:fill="auto"/>
                  <w:vAlign w:val="center"/>
                </w:tcPr>
                <w:p w14:paraId="5F21237C" w14:textId="77777777" w:rsidR="008B5D9F" w:rsidRPr="008B5D9F" w:rsidRDefault="008B5D9F" w:rsidP="008B5D9F">
                  <w:pPr>
                    <w:tabs>
                      <w:tab w:val="left" w:pos="985"/>
                    </w:tabs>
                    <w:rPr>
                      <w:rFonts w:ascii="Times New Roman" w:hAnsi="Times New Roman" w:cs="Times New Roman"/>
                    </w:rPr>
                  </w:pPr>
                  <w:r w:rsidRPr="008B5D9F">
                    <w:rPr>
                      <w:rFonts w:ascii="Times New Roman" w:hAnsi="Times New Roman" w:cs="Times New Roman"/>
                    </w:rPr>
                    <w:t>Теми</w:t>
                  </w:r>
                </w:p>
              </w:tc>
              <w:tc>
                <w:tcPr>
                  <w:tcW w:w="3240" w:type="dxa"/>
                  <w:gridSpan w:val="6"/>
                  <w:shd w:val="clear" w:color="auto" w:fill="auto"/>
                  <w:vAlign w:val="center"/>
                </w:tcPr>
                <w:p w14:paraId="155B4043"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9</w:t>
                  </w:r>
                </w:p>
              </w:tc>
              <w:tc>
                <w:tcPr>
                  <w:tcW w:w="360" w:type="dxa"/>
                  <w:vMerge w:val="restart"/>
                  <w:shd w:val="clear" w:color="auto" w:fill="auto"/>
                  <w:textDirection w:val="btLr"/>
                  <w:vAlign w:val="center"/>
                </w:tcPr>
                <w:p w14:paraId="68BD199D" w14:textId="77777777" w:rsidR="008B5D9F" w:rsidRPr="008B5D9F" w:rsidRDefault="008B5D9F" w:rsidP="008B5D9F">
                  <w:pPr>
                    <w:tabs>
                      <w:tab w:val="left" w:pos="985"/>
                    </w:tabs>
                    <w:ind w:left="113" w:right="113"/>
                    <w:jc w:val="center"/>
                    <w:rPr>
                      <w:rFonts w:ascii="Times New Roman" w:hAnsi="Times New Roman" w:cs="Times New Roman"/>
                    </w:rPr>
                  </w:pPr>
                  <w:r w:rsidRPr="008B5D9F">
                    <w:rPr>
                      <w:rFonts w:ascii="Times New Roman" w:hAnsi="Times New Roman" w:cs="Times New Roman"/>
                    </w:rPr>
                    <w:t>Модульний контроль (10 балів)</w:t>
                  </w:r>
                </w:p>
              </w:tc>
              <w:tc>
                <w:tcPr>
                  <w:tcW w:w="3420" w:type="dxa"/>
                  <w:gridSpan w:val="6"/>
                  <w:shd w:val="clear" w:color="auto" w:fill="auto"/>
                  <w:vAlign w:val="center"/>
                </w:tcPr>
                <w:p w14:paraId="398C7C9E"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9</w:t>
                  </w:r>
                </w:p>
              </w:tc>
              <w:tc>
                <w:tcPr>
                  <w:tcW w:w="360" w:type="dxa"/>
                  <w:vMerge w:val="restart"/>
                  <w:shd w:val="clear" w:color="auto" w:fill="auto"/>
                  <w:textDirection w:val="btLr"/>
                  <w:vAlign w:val="center"/>
                </w:tcPr>
                <w:p w14:paraId="5D959868" w14:textId="77777777" w:rsidR="008B5D9F" w:rsidRPr="008B5D9F" w:rsidRDefault="008B5D9F" w:rsidP="008B5D9F">
                  <w:pPr>
                    <w:ind w:left="113" w:right="113"/>
                    <w:jc w:val="center"/>
                    <w:rPr>
                      <w:rFonts w:ascii="Times New Roman" w:hAnsi="Times New Roman" w:cs="Times New Roman"/>
                    </w:rPr>
                  </w:pPr>
                  <w:r w:rsidRPr="008B5D9F">
                    <w:rPr>
                      <w:rFonts w:ascii="Times New Roman" w:hAnsi="Times New Roman" w:cs="Times New Roman"/>
                    </w:rPr>
                    <w:t>Модульний контроль (10 балів)</w:t>
                  </w:r>
                </w:p>
              </w:tc>
              <w:tc>
                <w:tcPr>
                  <w:tcW w:w="4396" w:type="dxa"/>
                  <w:gridSpan w:val="8"/>
                  <w:shd w:val="clear" w:color="auto" w:fill="auto"/>
                  <w:vAlign w:val="center"/>
                </w:tcPr>
                <w:p w14:paraId="4F04B3E8"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20</w:t>
                  </w:r>
                </w:p>
              </w:tc>
              <w:tc>
                <w:tcPr>
                  <w:tcW w:w="540" w:type="dxa"/>
                  <w:vMerge w:val="restart"/>
                  <w:shd w:val="clear" w:color="auto" w:fill="auto"/>
                  <w:textDirection w:val="btLr"/>
                  <w:vAlign w:val="center"/>
                </w:tcPr>
                <w:p w14:paraId="0276BB3A" w14:textId="77777777" w:rsidR="008B5D9F" w:rsidRPr="008B5D9F" w:rsidRDefault="008B5D9F" w:rsidP="008B5D9F">
                  <w:pPr>
                    <w:ind w:left="113" w:right="113"/>
                    <w:jc w:val="center"/>
                    <w:rPr>
                      <w:rFonts w:ascii="Times New Roman" w:hAnsi="Times New Roman" w:cs="Times New Roman"/>
                    </w:rPr>
                  </w:pPr>
                </w:p>
                <w:p w14:paraId="1FF961C9" w14:textId="77777777" w:rsidR="008B5D9F" w:rsidRPr="008B5D9F" w:rsidRDefault="008B5D9F" w:rsidP="008B5D9F">
                  <w:pPr>
                    <w:ind w:left="113" w:right="113"/>
                    <w:jc w:val="center"/>
                    <w:rPr>
                      <w:rFonts w:ascii="Times New Roman" w:hAnsi="Times New Roman" w:cs="Times New Roman"/>
                    </w:rPr>
                  </w:pPr>
                  <w:r w:rsidRPr="008B5D9F">
                    <w:rPr>
                      <w:rFonts w:ascii="Times New Roman" w:hAnsi="Times New Roman" w:cs="Times New Roman"/>
                    </w:rPr>
                    <w:t>Модульний контроль (12 балів)</w:t>
                  </w:r>
                </w:p>
              </w:tc>
              <w:tc>
                <w:tcPr>
                  <w:tcW w:w="540" w:type="dxa"/>
                  <w:vMerge/>
                  <w:shd w:val="clear" w:color="auto" w:fill="auto"/>
                </w:tcPr>
                <w:p w14:paraId="3D291AF6" w14:textId="77777777" w:rsidR="008B5D9F" w:rsidRPr="008B5D9F" w:rsidRDefault="008B5D9F" w:rsidP="008B5D9F">
                  <w:pPr>
                    <w:rPr>
                      <w:rFonts w:ascii="Times New Roman" w:hAnsi="Times New Roman" w:cs="Times New Roman"/>
                    </w:rPr>
                  </w:pPr>
                </w:p>
              </w:tc>
              <w:tc>
                <w:tcPr>
                  <w:tcW w:w="408" w:type="dxa"/>
                  <w:vMerge/>
                  <w:shd w:val="clear" w:color="auto" w:fill="auto"/>
                  <w:vAlign w:val="center"/>
                </w:tcPr>
                <w:p w14:paraId="6CFC3006" w14:textId="77777777" w:rsidR="008B5D9F" w:rsidRPr="008B5D9F" w:rsidRDefault="008B5D9F" w:rsidP="008B5D9F">
                  <w:pPr>
                    <w:ind w:left="113" w:right="113"/>
                    <w:jc w:val="center"/>
                    <w:rPr>
                      <w:rFonts w:ascii="Times New Roman" w:hAnsi="Times New Roman" w:cs="Times New Roman"/>
                    </w:rPr>
                  </w:pPr>
                </w:p>
              </w:tc>
            </w:tr>
            <w:tr w:rsidR="008B5D9F" w:rsidRPr="008B5D9F" w14:paraId="7AC13E56" w14:textId="77777777" w:rsidTr="008B5D9F">
              <w:trPr>
                <w:cantSplit/>
                <w:trHeight w:val="105"/>
              </w:trPr>
              <w:tc>
                <w:tcPr>
                  <w:tcW w:w="2088" w:type="dxa"/>
                  <w:vMerge/>
                  <w:shd w:val="clear" w:color="auto" w:fill="auto"/>
                  <w:vAlign w:val="center"/>
                </w:tcPr>
                <w:p w14:paraId="0CCFAC9E" w14:textId="77777777" w:rsidR="008B5D9F" w:rsidRPr="008B5D9F" w:rsidRDefault="008B5D9F" w:rsidP="008B5D9F">
                  <w:pPr>
                    <w:tabs>
                      <w:tab w:val="left" w:pos="985"/>
                    </w:tabs>
                    <w:rPr>
                      <w:rFonts w:ascii="Times New Roman" w:hAnsi="Times New Roman" w:cs="Times New Roman"/>
                    </w:rPr>
                  </w:pPr>
                </w:p>
              </w:tc>
              <w:tc>
                <w:tcPr>
                  <w:tcW w:w="1080" w:type="dxa"/>
                  <w:gridSpan w:val="2"/>
                  <w:shd w:val="clear" w:color="auto" w:fill="auto"/>
                  <w:vAlign w:val="center"/>
                </w:tcPr>
                <w:p w14:paraId="161DD3F6"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Т №1</w:t>
                  </w:r>
                </w:p>
              </w:tc>
              <w:tc>
                <w:tcPr>
                  <w:tcW w:w="1080" w:type="dxa"/>
                  <w:gridSpan w:val="2"/>
                  <w:shd w:val="clear" w:color="auto" w:fill="auto"/>
                  <w:vAlign w:val="center"/>
                </w:tcPr>
                <w:p w14:paraId="11593E71"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Т №2</w:t>
                  </w:r>
                </w:p>
              </w:tc>
              <w:tc>
                <w:tcPr>
                  <w:tcW w:w="1080" w:type="dxa"/>
                  <w:gridSpan w:val="2"/>
                  <w:shd w:val="clear" w:color="auto" w:fill="auto"/>
                  <w:vAlign w:val="center"/>
                </w:tcPr>
                <w:p w14:paraId="27BD1FC3"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Т №3</w:t>
                  </w:r>
                </w:p>
              </w:tc>
              <w:tc>
                <w:tcPr>
                  <w:tcW w:w="360" w:type="dxa"/>
                  <w:vMerge/>
                  <w:shd w:val="clear" w:color="auto" w:fill="auto"/>
                  <w:textDirection w:val="btLr"/>
                  <w:vAlign w:val="center"/>
                </w:tcPr>
                <w:p w14:paraId="1D7843D9" w14:textId="77777777" w:rsidR="008B5D9F" w:rsidRPr="008B5D9F" w:rsidRDefault="008B5D9F" w:rsidP="008B5D9F">
                  <w:pPr>
                    <w:tabs>
                      <w:tab w:val="left" w:pos="985"/>
                    </w:tabs>
                    <w:ind w:left="113" w:right="113"/>
                    <w:jc w:val="center"/>
                    <w:rPr>
                      <w:rFonts w:ascii="Times New Roman" w:hAnsi="Times New Roman" w:cs="Times New Roman"/>
                    </w:rPr>
                  </w:pPr>
                </w:p>
              </w:tc>
              <w:tc>
                <w:tcPr>
                  <w:tcW w:w="1380" w:type="dxa"/>
                  <w:gridSpan w:val="2"/>
                  <w:shd w:val="clear" w:color="auto" w:fill="auto"/>
                  <w:vAlign w:val="center"/>
                </w:tcPr>
                <w:p w14:paraId="29CFA4AA"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Т №4</w:t>
                  </w:r>
                </w:p>
              </w:tc>
              <w:tc>
                <w:tcPr>
                  <w:tcW w:w="1020" w:type="dxa"/>
                  <w:gridSpan w:val="2"/>
                  <w:shd w:val="clear" w:color="auto" w:fill="auto"/>
                  <w:vAlign w:val="center"/>
                </w:tcPr>
                <w:p w14:paraId="1DECD684"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Т №5</w:t>
                  </w:r>
                </w:p>
              </w:tc>
              <w:tc>
                <w:tcPr>
                  <w:tcW w:w="1020" w:type="dxa"/>
                  <w:gridSpan w:val="2"/>
                  <w:shd w:val="clear" w:color="auto" w:fill="auto"/>
                  <w:vAlign w:val="center"/>
                </w:tcPr>
                <w:p w14:paraId="21EE47BE"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Т №6</w:t>
                  </w:r>
                </w:p>
              </w:tc>
              <w:tc>
                <w:tcPr>
                  <w:tcW w:w="360" w:type="dxa"/>
                  <w:vMerge/>
                  <w:shd w:val="clear" w:color="auto" w:fill="auto"/>
                  <w:textDirection w:val="btLr"/>
                  <w:vAlign w:val="center"/>
                </w:tcPr>
                <w:p w14:paraId="4D4309EE" w14:textId="77777777" w:rsidR="008B5D9F" w:rsidRPr="008B5D9F" w:rsidRDefault="008B5D9F" w:rsidP="008B5D9F">
                  <w:pPr>
                    <w:ind w:left="113" w:right="113"/>
                    <w:jc w:val="center"/>
                    <w:rPr>
                      <w:rFonts w:ascii="Times New Roman" w:hAnsi="Times New Roman" w:cs="Times New Roman"/>
                    </w:rPr>
                  </w:pPr>
                </w:p>
              </w:tc>
              <w:tc>
                <w:tcPr>
                  <w:tcW w:w="1215" w:type="dxa"/>
                  <w:gridSpan w:val="2"/>
                  <w:shd w:val="clear" w:color="auto" w:fill="auto"/>
                  <w:vAlign w:val="center"/>
                </w:tcPr>
                <w:p w14:paraId="1FE0DB5C"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Т №7</w:t>
                  </w:r>
                </w:p>
              </w:tc>
              <w:tc>
                <w:tcPr>
                  <w:tcW w:w="1035" w:type="dxa"/>
                  <w:gridSpan w:val="2"/>
                  <w:shd w:val="clear" w:color="auto" w:fill="auto"/>
                  <w:vAlign w:val="center"/>
                </w:tcPr>
                <w:p w14:paraId="104C217B"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Т №8</w:t>
                  </w:r>
                </w:p>
              </w:tc>
              <w:tc>
                <w:tcPr>
                  <w:tcW w:w="1035" w:type="dxa"/>
                  <w:gridSpan w:val="2"/>
                  <w:shd w:val="clear" w:color="auto" w:fill="auto"/>
                  <w:vAlign w:val="center"/>
                </w:tcPr>
                <w:p w14:paraId="53AD22FB"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Т №9</w:t>
                  </w:r>
                </w:p>
              </w:tc>
              <w:tc>
                <w:tcPr>
                  <w:tcW w:w="1111" w:type="dxa"/>
                  <w:gridSpan w:val="2"/>
                  <w:shd w:val="clear" w:color="auto" w:fill="auto"/>
                  <w:vAlign w:val="center"/>
                </w:tcPr>
                <w:p w14:paraId="3423D2F9"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Т №10</w:t>
                  </w:r>
                </w:p>
              </w:tc>
              <w:tc>
                <w:tcPr>
                  <w:tcW w:w="540" w:type="dxa"/>
                  <w:vMerge/>
                  <w:shd w:val="clear" w:color="auto" w:fill="auto"/>
                  <w:textDirection w:val="btLr"/>
                  <w:vAlign w:val="center"/>
                </w:tcPr>
                <w:p w14:paraId="5D61617D" w14:textId="77777777" w:rsidR="008B5D9F" w:rsidRPr="008B5D9F" w:rsidRDefault="008B5D9F" w:rsidP="008B5D9F">
                  <w:pPr>
                    <w:ind w:left="113" w:right="113"/>
                    <w:jc w:val="center"/>
                    <w:rPr>
                      <w:rFonts w:ascii="Times New Roman" w:hAnsi="Times New Roman" w:cs="Times New Roman"/>
                    </w:rPr>
                  </w:pPr>
                </w:p>
              </w:tc>
              <w:tc>
                <w:tcPr>
                  <w:tcW w:w="540" w:type="dxa"/>
                  <w:vMerge/>
                  <w:shd w:val="clear" w:color="auto" w:fill="auto"/>
                </w:tcPr>
                <w:p w14:paraId="7BE5D9BD" w14:textId="77777777" w:rsidR="008B5D9F" w:rsidRPr="008B5D9F" w:rsidRDefault="008B5D9F" w:rsidP="008B5D9F">
                  <w:pPr>
                    <w:rPr>
                      <w:rFonts w:ascii="Times New Roman" w:hAnsi="Times New Roman" w:cs="Times New Roman"/>
                    </w:rPr>
                  </w:pPr>
                </w:p>
              </w:tc>
              <w:tc>
                <w:tcPr>
                  <w:tcW w:w="408" w:type="dxa"/>
                  <w:vMerge/>
                  <w:shd w:val="clear" w:color="auto" w:fill="auto"/>
                  <w:vAlign w:val="center"/>
                </w:tcPr>
                <w:p w14:paraId="3BDF25FD" w14:textId="77777777" w:rsidR="008B5D9F" w:rsidRPr="008B5D9F" w:rsidRDefault="008B5D9F" w:rsidP="008B5D9F">
                  <w:pPr>
                    <w:ind w:left="113" w:right="113"/>
                    <w:jc w:val="center"/>
                    <w:rPr>
                      <w:rFonts w:ascii="Times New Roman" w:hAnsi="Times New Roman" w:cs="Times New Roman"/>
                    </w:rPr>
                  </w:pPr>
                </w:p>
              </w:tc>
            </w:tr>
            <w:tr w:rsidR="008B5D9F" w:rsidRPr="008B5D9F" w14:paraId="07B1C1D9" w14:textId="77777777" w:rsidTr="008B5D9F">
              <w:trPr>
                <w:cantSplit/>
                <w:trHeight w:val="742"/>
              </w:trPr>
              <w:tc>
                <w:tcPr>
                  <w:tcW w:w="2088" w:type="dxa"/>
                  <w:shd w:val="clear" w:color="auto" w:fill="auto"/>
                  <w:vAlign w:val="center"/>
                </w:tcPr>
                <w:p w14:paraId="62816ADE" w14:textId="77777777" w:rsidR="008B5D9F" w:rsidRPr="008B5D9F" w:rsidRDefault="008B5D9F" w:rsidP="008B5D9F">
                  <w:pPr>
                    <w:tabs>
                      <w:tab w:val="left" w:pos="985"/>
                    </w:tabs>
                    <w:rPr>
                      <w:rFonts w:ascii="Times New Roman" w:hAnsi="Times New Roman" w:cs="Times New Roman"/>
                    </w:rPr>
                  </w:pPr>
                  <w:r w:rsidRPr="008B5D9F">
                    <w:rPr>
                      <w:rFonts w:ascii="Times New Roman" w:hAnsi="Times New Roman" w:cs="Times New Roman"/>
                    </w:rPr>
                    <w:t>Кількість балів за теми та модульний контроль</w:t>
                  </w:r>
                </w:p>
              </w:tc>
              <w:tc>
                <w:tcPr>
                  <w:tcW w:w="1080" w:type="dxa"/>
                  <w:gridSpan w:val="2"/>
                  <w:shd w:val="clear" w:color="auto" w:fill="auto"/>
                  <w:vAlign w:val="center"/>
                </w:tcPr>
                <w:p w14:paraId="19EDA9C8"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3</w:t>
                  </w:r>
                </w:p>
              </w:tc>
              <w:tc>
                <w:tcPr>
                  <w:tcW w:w="1080" w:type="dxa"/>
                  <w:gridSpan w:val="2"/>
                  <w:shd w:val="clear" w:color="auto" w:fill="auto"/>
                  <w:vAlign w:val="center"/>
                </w:tcPr>
                <w:p w14:paraId="4D971D0C"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3</w:t>
                  </w:r>
                </w:p>
              </w:tc>
              <w:tc>
                <w:tcPr>
                  <w:tcW w:w="1080" w:type="dxa"/>
                  <w:gridSpan w:val="2"/>
                  <w:shd w:val="clear" w:color="auto" w:fill="auto"/>
                  <w:vAlign w:val="center"/>
                </w:tcPr>
                <w:p w14:paraId="39422276"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3</w:t>
                  </w:r>
                </w:p>
              </w:tc>
              <w:tc>
                <w:tcPr>
                  <w:tcW w:w="360" w:type="dxa"/>
                  <w:vMerge/>
                  <w:shd w:val="clear" w:color="auto" w:fill="auto"/>
                </w:tcPr>
                <w:p w14:paraId="3930DF2F" w14:textId="77777777" w:rsidR="008B5D9F" w:rsidRPr="008B5D9F" w:rsidRDefault="008B5D9F" w:rsidP="008B5D9F">
                  <w:pPr>
                    <w:tabs>
                      <w:tab w:val="left" w:pos="985"/>
                    </w:tabs>
                    <w:jc w:val="center"/>
                    <w:rPr>
                      <w:rFonts w:ascii="Times New Roman" w:hAnsi="Times New Roman" w:cs="Times New Roman"/>
                    </w:rPr>
                  </w:pPr>
                </w:p>
              </w:tc>
              <w:tc>
                <w:tcPr>
                  <w:tcW w:w="1380" w:type="dxa"/>
                  <w:gridSpan w:val="2"/>
                  <w:shd w:val="clear" w:color="auto" w:fill="auto"/>
                  <w:vAlign w:val="center"/>
                </w:tcPr>
                <w:p w14:paraId="22EEF182"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3</w:t>
                  </w:r>
                </w:p>
              </w:tc>
              <w:tc>
                <w:tcPr>
                  <w:tcW w:w="1020" w:type="dxa"/>
                  <w:gridSpan w:val="2"/>
                  <w:shd w:val="clear" w:color="auto" w:fill="auto"/>
                  <w:vAlign w:val="center"/>
                </w:tcPr>
                <w:p w14:paraId="43B3BD20"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3</w:t>
                  </w:r>
                </w:p>
              </w:tc>
              <w:tc>
                <w:tcPr>
                  <w:tcW w:w="1020" w:type="dxa"/>
                  <w:gridSpan w:val="2"/>
                  <w:shd w:val="clear" w:color="auto" w:fill="auto"/>
                  <w:vAlign w:val="center"/>
                </w:tcPr>
                <w:p w14:paraId="616B579B"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3</w:t>
                  </w:r>
                </w:p>
              </w:tc>
              <w:tc>
                <w:tcPr>
                  <w:tcW w:w="360" w:type="dxa"/>
                  <w:vMerge/>
                  <w:shd w:val="clear" w:color="auto" w:fill="auto"/>
                  <w:vAlign w:val="center"/>
                </w:tcPr>
                <w:p w14:paraId="6E0CAD1F" w14:textId="77777777" w:rsidR="008B5D9F" w:rsidRPr="008B5D9F" w:rsidRDefault="008B5D9F" w:rsidP="008B5D9F">
                  <w:pPr>
                    <w:tabs>
                      <w:tab w:val="left" w:pos="985"/>
                    </w:tabs>
                    <w:jc w:val="center"/>
                    <w:rPr>
                      <w:rFonts w:ascii="Times New Roman" w:hAnsi="Times New Roman" w:cs="Times New Roman"/>
                    </w:rPr>
                  </w:pPr>
                </w:p>
              </w:tc>
              <w:tc>
                <w:tcPr>
                  <w:tcW w:w="1215" w:type="dxa"/>
                  <w:gridSpan w:val="2"/>
                  <w:shd w:val="clear" w:color="auto" w:fill="auto"/>
                  <w:vAlign w:val="center"/>
                </w:tcPr>
                <w:p w14:paraId="775A79F7"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5</w:t>
                  </w:r>
                </w:p>
              </w:tc>
              <w:tc>
                <w:tcPr>
                  <w:tcW w:w="1035" w:type="dxa"/>
                  <w:gridSpan w:val="2"/>
                  <w:shd w:val="clear" w:color="auto" w:fill="auto"/>
                  <w:vAlign w:val="center"/>
                </w:tcPr>
                <w:p w14:paraId="6505F4BC"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5</w:t>
                  </w:r>
                </w:p>
              </w:tc>
              <w:tc>
                <w:tcPr>
                  <w:tcW w:w="1035" w:type="dxa"/>
                  <w:gridSpan w:val="2"/>
                  <w:shd w:val="clear" w:color="auto" w:fill="auto"/>
                  <w:vAlign w:val="center"/>
                </w:tcPr>
                <w:p w14:paraId="308AC1D1"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5</w:t>
                  </w:r>
                </w:p>
              </w:tc>
              <w:tc>
                <w:tcPr>
                  <w:tcW w:w="1111" w:type="dxa"/>
                  <w:gridSpan w:val="2"/>
                  <w:shd w:val="clear" w:color="auto" w:fill="auto"/>
                  <w:vAlign w:val="center"/>
                </w:tcPr>
                <w:p w14:paraId="563A2985"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5</w:t>
                  </w:r>
                </w:p>
              </w:tc>
              <w:tc>
                <w:tcPr>
                  <w:tcW w:w="540" w:type="dxa"/>
                  <w:vMerge/>
                  <w:shd w:val="clear" w:color="auto" w:fill="auto"/>
                </w:tcPr>
                <w:p w14:paraId="1057AECF" w14:textId="77777777" w:rsidR="008B5D9F" w:rsidRPr="008B5D9F" w:rsidRDefault="008B5D9F" w:rsidP="008B5D9F">
                  <w:pPr>
                    <w:rPr>
                      <w:rFonts w:ascii="Times New Roman" w:hAnsi="Times New Roman" w:cs="Times New Roman"/>
                    </w:rPr>
                  </w:pPr>
                </w:p>
              </w:tc>
              <w:tc>
                <w:tcPr>
                  <w:tcW w:w="540" w:type="dxa"/>
                  <w:vMerge/>
                  <w:shd w:val="clear" w:color="auto" w:fill="auto"/>
                </w:tcPr>
                <w:p w14:paraId="0ED9E65C" w14:textId="77777777" w:rsidR="008B5D9F" w:rsidRPr="008B5D9F" w:rsidRDefault="008B5D9F" w:rsidP="008B5D9F">
                  <w:pPr>
                    <w:rPr>
                      <w:rFonts w:ascii="Times New Roman" w:hAnsi="Times New Roman" w:cs="Times New Roman"/>
                    </w:rPr>
                  </w:pPr>
                </w:p>
              </w:tc>
              <w:tc>
                <w:tcPr>
                  <w:tcW w:w="408" w:type="dxa"/>
                  <w:vMerge/>
                  <w:shd w:val="clear" w:color="auto" w:fill="auto"/>
                  <w:vAlign w:val="center"/>
                </w:tcPr>
                <w:p w14:paraId="586722E0" w14:textId="77777777" w:rsidR="008B5D9F" w:rsidRPr="008B5D9F" w:rsidRDefault="008B5D9F" w:rsidP="008B5D9F">
                  <w:pPr>
                    <w:ind w:left="113" w:right="113"/>
                    <w:jc w:val="center"/>
                    <w:rPr>
                      <w:rFonts w:ascii="Times New Roman" w:hAnsi="Times New Roman" w:cs="Times New Roman"/>
                    </w:rPr>
                  </w:pPr>
                </w:p>
              </w:tc>
            </w:tr>
            <w:tr w:rsidR="008B5D9F" w:rsidRPr="008B5D9F" w14:paraId="13EBEFAA" w14:textId="77777777" w:rsidTr="008B5D9F">
              <w:trPr>
                <w:cantSplit/>
                <w:trHeight w:val="479"/>
              </w:trPr>
              <w:tc>
                <w:tcPr>
                  <w:tcW w:w="2088" w:type="dxa"/>
                  <w:shd w:val="clear" w:color="auto" w:fill="auto"/>
                  <w:vAlign w:val="center"/>
                </w:tcPr>
                <w:p w14:paraId="49664679" w14:textId="77777777" w:rsidR="008B5D9F" w:rsidRPr="008B5D9F" w:rsidRDefault="008B5D9F" w:rsidP="008B5D9F">
                  <w:pPr>
                    <w:tabs>
                      <w:tab w:val="left" w:pos="985"/>
                    </w:tabs>
                    <w:rPr>
                      <w:rFonts w:ascii="Times New Roman" w:hAnsi="Times New Roman" w:cs="Times New Roman"/>
                    </w:rPr>
                  </w:pPr>
                  <w:r w:rsidRPr="008B5D9F">
                    <w:rPr>
                      <w:rFonts w:ascii="Times New Roman" w:hAnsi="Times New Roman" w:cs="Times New Roman"/>
                    </w:rPr>
                    <w:t>Кількість балів за видами робіт</w:t>
                  </w:r>
                </w:p>
              </w:tc>
              <w:tc>
                <w:tcPr>
                  <w:tcW w:w="540" w:type="dxa"/>
                  <w:shd w:val="clear" w:color="auto" w:fill="auto"/>
                  <w:vAlign w:val="center"/>
                </w:tcPr>
                <w:p w14:paraId="73AA62FA"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40" w:type="dxa"/>
                  <w:shd w:val="clear" w:color="auto" w:fill="auto"/>
                  <w:vAlign w:val="center"/>
                </w:tcPr>
                <w:p w14:paraId="6AA3F48C" w14:textId="77777777" w:rsidR="008B5D9F" w:rsidRPr="008B5D9F" w:rsidRDefault="008B5D9F" w:rsidP="008B5D9F">
                  <w:pPr>
                    <w:tabs>
                      <w:tab w:val="left" w:pos="985"/>
                    </w:tabs>
                    <w:jc w:val="center"/>
                    <w:rPr>
                      <w:rFonts w:ascii="Times New Roman" w:hAnsi="Times New Roman" w:cs="Times New Roman"/>
                    </w:rPr>
                  </w:pPr>
                  <w:proofErr w:type="spellStart"/>
                  <w:r w:rsidRPr="008B5D9F">
                    <w:rPr>
                      <w:rFonts w:ascii="Times New Roman" w:hAnsi="Times New Roman" w:cs="Times New Roman"/>
                    </w:rPr>
                    <w:t>срс</w:t>
                  </w:r>
                  <w:proofErr w:type="spellEnd"/>
                </w:p>
              </w:tc>
              <w:tc>
                <w:tcPr>
                  <w:tcW w:w="540" w:type="dxa"/>
                  <w:shd w:val="clear" w:color="auto" w:fill="auto"/>
                  <w:vAlign w:val="center"/>
                </w:tcPr>
                <w:p w14:paraId="2EE99612"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40" w:type="dxa"/>
                  <w:shd w:val="clear" w:color="auto" w:fill="auto"/>
                  <w:vAlign w:val="center"/>
                </w:tcPr>
                <w:p w14:paraId="522F0A01" w14:textId="77777777" w:rsidR="008B5D9F" w:rsidRPr="008B5D9F" w:rsidRDefault="008B5D9F" w:rsidP="008B5D9F">
                  <w:pPr>
                    <w:tabs>
                      <w:tab w:val="left" w:pos="985"/>
                    </w:tabs>
                    <w:jc w:val="center"/>
                    <w:rPr>
                      <w:rFonts w:ascii="Times New Roman" w:hAnsi="Times New Roman" w:cs="Times New Roman"/>
                    </w:rPr>
                  </w:pPr>
                  <w:proofErr w:type="spellStart"/>
                  <w:r w:rsidRPr="008B5D9F">
                    <w:rPr>
                      <w:rFonts w:ascii="Times New Roman" w:hAnsi="Times New Roman" w:cs="Times New Roman"/>
                    </w:rPr>
                    <w:t>срс</w:t>
                  </w:r>
                  <w:proofErr w:type="spellEnd"/>
                </w:p>
              </w:tc>
              <w:tc>
                <w:tcPr>
                  <w:tcW w:w="540" w:type="dxa"/>
                  <w:shd w:val="clear" w:color="auto" w:fill="auto"/>
                  <w:vAlign w:val="center"/>
                </w:tcPr>
                <w:p w14:paraId="719F9D8E"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40" w:type="dxa"/>
                  <w:shd w:val="clear" w:color="auto" w:fill="auto"/>
                  <w:vAlign w:val="center"/>
                </w:tcPr>
                <w:p w14:paraId="136C3E95" w14:textId="77777777" w:rsidR="008B5D9F" w:rsidRPr="008B5D9F" w:rsidRDefault="008B5D9F" w:rsidP="008B5D9F">
                  <w:pPr>
                    <w:tabs>
                      <w:tab w:val="left" w:pos="985"/>
                    </w:tabs>
                    <w:jc w:val="center"/>
                    <w:rPr>
                      <w:rFonts w:ascii="Times New Roman" w:hAnsi="Times New Roman" w:cs="Times New Roman"/>
                    </w:rPr>
                  </w:pPr>
                  <w:proofErr w:type="spellStart"/>
                  <w:r w:rsidRPr="008B5D9F">
                    <w:rPr>
                      <w:rFonts w:ascii="Times New Roman" w:hAnsi="Times New Roman" w:cs="Times New Roman"/>
                    </w:rPr>
                    <w:t>срс</w:t>
                  </w:r>
                  <w:proofErr w:type="spellEnd"/>
                </w:p>
              </w:tc>
              <w:tc>
                <w:tcPr>
                  <w:tcW w:w="360" w:type="dxa"/>
                  <w:vMerge/>
                  <w:shd w:val="clear" w:color="auto" w:fill="auto"/>
                </w:tcPr>
                <w:p w14:paraId="3AA9A67B" w14:textId="77777777" w:rsidR="008B5D9F" w:rsidRPr="008B5D9F" w:rsidRDefault="008B5D9F" w:rsidP="008B5D9F">
                  <w:pPr>
                    <w:tabs>
                      <w:tab w:val="left" w:pos="985"/>
                    </w:tabs>
                    <w:jc w:val="center"/>
                    <w:rPr>
                      <w:rFonts w:ascii="Times New Roman" w:hAnsi="Times New Roman" w:cs="Times New Roman"/>
                    </w:rPr>
                  </w:pPr>
                </w:p>
              </w:tc>
              <w:tc>
                <w:tcPr>
                  <w:tcW w:w="870" w:type="dxa"/>
                  <w:shd w:val="clear" w:color="auto" w:fill="auto"/>
                  <w:vAlign w:val="center"/>
                </w:tcPr>
                <w:p w14:paraId="19649A0C"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10" w:type="dxa"/>
                  <w:shd w:val="clear" w:color="auto" w:fill="auto"/>
                  <w:vAlign w:val="center"/>
                </w:tcPr>
                <w:p w14:paraId="43767E46" w14:textId="77777777" w:rsidR="008B5D9F" w:rsidRPr="008B5D9F" w:rsidRDefault="008B5D9F" w:rsidP="008B5D9F">
                  <w:pPr>
                    <w:tabs>
                      <w:tab w:val="left" w:pos="985"/>
                    </w:tabs>
                    <w:jc w:val="center"/>
                    <w:rPr>
                      <w:rFonts w:ascii="Times New Roman" w:hAnsi="Times New Roman" w:cs="Times New Roman"/>
                    </w:rPr>
                  </w:pPr>
                  <w:proofErr w:type="spellStart"/>
                  <w:r w:rsidRPr="008B5D9F">
                    <w:rPr>
                      <w:rFonts w:ascii="Times New Roman" w:hAnsi="Times New Roman" w:cs="Times New Roman"/>
                    </w:rPr>
                    <w:t>срс</w:t>
                  </w:r>
                  <w:proofErr w:type="spellEnd"/>
                </w:p>
              </w:tc>
              <w:tc>
                <w:tcPr>
                  <w:tcW w:w="510" w:type="dxa"/>
                  <w:shd w:val="clear" w:color="auto" w:fill="auto"/>
                  <w:vAlign w:val="center"/>
                </w:tcPr>
                <w:p w14:paraId="33D71AF2"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10" w:type="dxa"/>
                  <w:shd w:val="clear" w:color="auto" w:fill="auto"/>
                  <w:vAlign w:val="center"/>
                </w:tcPr>
                <w:p w14:paraId="5E3195BF" w14:textId="77777777" w:rsidR="008B5D9F" w:rsidRPr="008B5D9F" w:rsidRDefault="008B5D9F" w:rsidP="008B5D9F">
                  <w:pPr>
                    <w:tabs>
                      <w:tab w:val="left" w:pos="985"/>
                    </w:tabs>
                    <w:jc w:val="center"/>
                    <w:rPr>
                      <w:rFonts w:ascii="Times New Roman" w:hAnsi="Times New Roman" w:cs="Times New Roman"/>
                    </w:rPr>
                  </w:pPr>
                  <w:proofErr w:type="spellStart"/>
                  <w:r w:rsidRPr="008B5D9F">
                    <w:rPr>
                      <w:rFonts w:ascii="Times New Roman" w:hAnsi="Times New Roman" w:cs="Times New Roman"/>
                    </w:rPr>
                    <w:t>срс</w:t>
                  </w:r>
                  <w:proofErr w:type="spellEnd"/>
                </w:p>
              </w:tc>
              <w:tc>
                <w:tcPr>
                  <w:tcW w:w="510" w:type="dxa"/>
                  <w:shd w:val="clear" w:color="auto" w:fill="auto"/>
                  <w:vAlign w:val="center"/>
                </w:tcPr>
                <w:p w14:paraId="2F4AA671"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10" w:type="dxa"/>
                  <w:shd w:val="clear" w:color="auto" w:fill="auto"/>
                  <w:vAlign w:val="center"/>
                </w:tcPr>
                <w:p w14:paraId="5DDFFFA9" w14:textId="77777777" w:rsidR="008B5D9F" w:rsidRPr="008B5D9F" w:rsidRDefault="008B5D9F" w:rsidP="008B5D9F">
                  <w:pPr>
                    <w:tabs>
                      <w:tab w:val="left" w:pos="985"/>
                    </w:tabs>
                    <w:jc w:val="center"/>
                    <w:rPr>
                      <w:rFonts w:ascii="Times New Roman" w:hAnsi="Times New Roman" w:cs="Times New Roman"/>
                    </w:rPr>
                  </w:pPr>
                  <w:proofErr w:type="spellStart"/>
                  <w:r w:rsidRPr="008B5D9F">
                    <w:rPr>
                      <w:rFonts w:ascii="Times New Roman" w:hAnsi="Times New Roman" w:cs="Times New Roman"/>
                    </w:rPr>
                    <w:t>срс</w:t>
                  </w:r>
                  <w:proofErr w:type="spellEnd"/>
                </w:p>
              </w:tc>
              <w:tc>
                <w:tcPr>
                  <w:tcW w:w="360" w:type="dxa"/>
                  <w:vMerge/>
                  <w:shd w:val="clear" w:color="auto" w:fill="auto"/>
                  <w:vAlign w:val="center"/>
                </w:tcPr>
                <w:p w14:paraId="755FE297" w14:textId="77777777" w:rsidR="008B5D9F" w:rsidRPr="008B5D9F" w:rsidRDefault="008B5D9F" w:rsidP="008B5D9F">
                  <w:pPr>
                    <w:tabs>
                      <w:tab w:val="left" w:pos="985"/>
                    </w:tabs>
                    <w:jc w:val="right"/>
                    <w:rPr>
                      <w:rFonts w:ascii="Times New Roman" w:hAnsi="Times New Roman" w:cs="Times New Roman"/>
                    </w:rPr>
                  </w:pPr>
                </w:p>
              </w:tc>
              <w:tc>
                <w:tcPr>
                  <w:tcW w:w="697" w:type="dxa"/>
                  <w:shd w:val="clear" w:color="auto" w:fill="auto"/>
                  <w:vAlign w:val="center"/>
                </w:tcPr>
                <w:p w14:paraId="7A849FC8"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18" w:type="dxa"/>
                  <w:shd w:val="clear" w:color="auto" w:fill="auto"/>
                  <w:vAlign w:val="center"/>
                </w:tcPr>
                <w:p w14:paraId="4CF2AF45" w14:textId="77777777" w:rsidR="008B5D9F" w:rsidRPr="008B5D9F" w:rsidRDefault="008B5D9F" w:rsidP="008B5D9F">
                  <w:pPr>
                    <w:tabs>
                      <w:tab w:val="left" w:pos="985"/>
                    </w:tabs>
                    <w:jc w:val="center"/>
                    <w:rPr>
                      <w:rFonts w:ascii="Times New Roman" w:hAnsi="Times New Roman" w:cs="Times New Roman"/>
                    </w:rPr>
                  </w:pPr>
                  <w:proofErr w:type="spellStart"/>
                  <w:r w:rsidRPr="008B5D9F">
                    <w:rPr>
                      <w:rFonts w:ascii="Times New Roman" w:hAnsi="Times New Roman" w:cs="Times New Roman"/>
                    </w:rPr>
                    <w:t>срс</w:t>
                  </w:r>
                  <w:proofErr w:type="spellEnd"/>
                </w:p>
              </w:tc>
              <w:tc>
                <w:tcPr>
                  <w:tcW w:w="517" w:type="dxa"/>
                  <w:shd w:val="clear" w:color="auto" w:fill="auto"/>
                  <w:vAlign w:val="center"/>
                </w:tcPr>
                <w:p w14:paraId="153ACE66"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18" w:type="dxa"/>
                  <w:shd w:val="clear" w:color="auto" w:fill="auto"/>
                  <w:vAlign w:val="center"/>
                </w:tcPr>
                <w:p w14:paraId="0C0CDADA" w14:textId="77777777" w:rsidR="008B5D9F" w:rsidRPr="008B5D9F" w:rsidRDefault="008B5D9F" w:rsidP="008B5D9F">
                  <w:pPr>
                    <w:tabs>
                      <w:tab w:val="left" w:pos="985"/>
                    </w:tabs>
                    <w:jc w:val="center"/>
                    <w:rPr>
                      <w:rFonts w:ascii="Times New Roman" w:hAnsi="Times New Roman" w:cs="Times New Roman"/>
                    </w:rPr>
                  </w:pPr>
                  <w:proofErr w:type="spellStart"/>
                  <w:r w:rsidRPr="008B5D9F">
                    <w:rPr>
                      <w:rFonts w:ascii="Times New Roman" w:hAnsi="Times New Roman" w:cs="Times New Roman"/>
                    </w:rPr>
                    <w:t>срс</w:t>
                  </w:r>
                  <w:proofErr w:type="spellEnd"/>
                </w:p>
              </w:tc>
              <w:tc>
                <w:tcPr>
                  <w:tcW w:w="517" w:type="dxa"/>
                  <w:shd w:val="clear" w:color="auto" w:fill="auto"/>
                  <w:vAlign w:val="center"/>
                </w:tcPr>
                <w:p w14:paraId="64348EB9"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18" w:type="dxa"/>
                  <w:shd w:val="clear" w:color="auto" w:fill="auto"/>
                  <w:vAlign w:val="center"/>
                </w:tcPr>
                <w:p w14:paraId="4F542B85" w14:textId="77777777" w:rsidR="008B5D9F" w:rsidRPr="008B5D9F" w:rsidRDefault="008B5D9F" w:rsidP="008B5D9F">
                  <w:pPr>
                    <w:tabs>
                      <w:tab w:val="left" w:pos="985"/>
                    </w:tabs>
                    <w:rPr>
                      <w:rFonts w:ascii="Times New Roman" w:hAnsi="Times New Roman" w:cs="Times New Roman"/>
                    </w:rPr>
                  </w:pPr>
                  <w:proofErr w:type="spellStart"/>
                  <w:r w:rsidRPr="008B5D9F">
                    <w:rPr>
                      <w:rFonts w:ascii="Times New Roman" w:hAnsi="Times New Roman" w:cs="Times New Roman"/>
                    </w:rPr>
                    <w:t>срс</w:t>
                  </w:r>
                  <w:proofErr w:type="spellEnd"/>
                </w:p>
              </w:tc>
              <w:tc>
                <w:tcPr>
                  <w:tcW w:w="517" w:type="dxa"/>
                  <w:shd w:val="clear" w:color="auto" w:fill="auto"/>
                  <w:vAlign w:val="center"/>
                </w:tcPr>
                <w:p w14:paraId="6B165EC3"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п</w:t>
                  </w:r>
                </w:p>
              </w:tc>
              <w:tc>
                <w:tcPr>
                  <w:tcW w:w="594" w:type="dxa"/>
                  <w:shd w:val="clear" w:color="auto" w:fill="auto"/>
                  <w:vAlign w:val="center"/>
                </w:tcPr>
                <w:p w14:paraId="543E49B0" w14:textId="77777777" w:rsidR="008B5D9F" w:rsidRPr="008B5D9F" w:rsidRDefault="008B5D9F" w:rsidP="008B5D9F">
                  <w:pPr>
                    <w:tabs>
                      <w:tab w:val="left" w:pos="985"/>
                    </w:tabs>
                    <w:rPr>
                      <w:rFonts w:ascii="Times New Roman" w:hAnsi="Times New Roman" w:cs="Times New Roman"/>
                    </w:rPr>
                  </w:pPr>
                  <w:proofErr w:type="spellStart"/>
                  <w:r w:rsidRPr="008B5D9F">
                    <w:rPr>
                      <w:rFonts w:ascii="Times New Roman" w:hAnsi="Times New Roman" w:cs="Times New Roman"/>
                    </w:rPr>
                    <w:t>срс</w:t>
                  </w:r>
                  <w:proofErr w:type="spellEnd"/>
                </w:p>
              </w:tc>
              <w:tc>
                <w:tcPr>
                  <w:tcW w:w="540" w:type="dxa"/>
                  <w:vMerge/>
                  <w:shd w:val="clear" w:color="auto" w:fill="auto"/>
                </w:tcPr>
                <w:p w14:paraId="749DBFAC" w14:textId="77777777" w:rsidR="008B5D9F" w:rsidRPr="008B5D9F" w:rsidRDefault="008B5D9F" w:rsidP="008B5D9F">
                  <w:pPr>
                    <w:rPr>
                      <w:rFonts w:ascii="Times New Roman" w:hAnsi="Times New Roman" w:cs="Times New Roman"/>
                    </w:rPr>
                  </w:pPr>
                </w:p>
              </w:tc>
              <w:tc>
                <w:tcPr>
                  <w:tcW w:w="540" w:type="dxa"/>
                  <w:vMerge/>
                  <w:shd w:val="clear" w:color="auto" w:fill="auto"/>
                </w:tcPr>
                <w:p w14:paraId="62CF2869" w14:textId="77777777" w:rsidR="008B5D9F" w:rsidRPr="008B5D9F" w:rsidRDefault="008B5D9F" w:rsidP="008B5D9F">
                  <w:pPr>
                    <w:rPr>
                      <w:rFonts w:ascii="Times New Roman" w:hAnsi="Times New Roman" w:cs="Times New Roman"/>
                    </w:rPr>
                  </w:pPr>
                </w:p>
              </w:tc>
              <w:tc>
                <w:tcPr>
                  <w:tcW w:w="408" w:type="dxa"/>
                  <w:vMerge/>
                  <w:shd w:val="clear" w:color="auto" w:fill="auto"/>
                  <w:vAlign w:val="center"/>
                </w:tcPr>
                <w:p w14:paraId="404E38F5" w14:textId="77777777" w:rsidR="008B5D9F" w:rsidRPr="008B5D9F" w:rsidRDefault="008B5D9F" w:rsidP="008B5D9F">
                  <w:pPr>
                    <w:ind w:left="113" w:right="113"/>
                    <w:jc w:val="center"/>
                    <w:rPr>
                      <w:rFonts w:ascii="Times New Roman" w:hAnsi="Times New Roman" w:cs="Times New Roman"/>
                    </w:rPr>
                  </w:pPr>
                </w:p>
              </w:tc>
            </w:tr>
            <w:tr w:rsidR="008B5D9F" w:rsidRPr="008B5D9F" w14:paraId="1146EE1D" w14:textId="77777777" w:rsidTr="008B5D9F">
              <w:trPr>
                <w:cantSplit/>
                <w:trHeight w:val="395"/>
              </w:trPr>
              <w:tc>
                <w:tcPr>
                  <w:tcW w:w="2088" w:type="dxa"/>
                  <w:shd w:val="clear" w:color="auto" w:fill="auto"/>
                  <w:vAlign w:val="center"/>
                </w:tcPr>
                <w:p w14:paraId="5D560C5F" w14:textId="77777777" w:rsidR="008B5D9F" w:rsidRPr="008B5D9F" w:rsidRDefault="008B5D9F" w:rsidP="008B5D9F">
                  <w:pPr>
                    <w:tabs>
                      <w:tab w:val="left" w:pos="985"/>
                    </w:tabs>
                    <w:rPr>
                      <w:rFonts w:ascii="Times New Roman" w:hAnsi="Times New Roman" w:cs="Times New Roman"/>
                    </w:rPr>
                  </w:pPr>
                  <w:r w:rsidRPr="008B5D9F">
                    <w:rPr>
                      <w:rFonts w:ascii="Times New Roman" w:hAnsi="Times New Roman" w:cs="Times New Roman"/>
                    </w:rPr>
                    <w:t>активність на сем</w:t>
                  </w:r>
                  <w:r w:rsidRPr="008B5D9F">
                    <w:rPr>
                      <w:rFonts w:ascii="Times New Roman" w:hAnsi="Times New Roman" w:cs="Times New Roman"/>
                    </w:rPr>
                    <w:t>і</w:t>
                  </w:r>
                  <w:r w:rsidRPr="008B5D9F">
                    <w:rPr>
                      <w:rFonts w:ascii="Times New Roman" w:hAnsi="Times New Roman" w:cs="Times New Roman"/>
                    </w:rPr>
                    <w:t>нарських заняттях</w:t>
                  </w:r>
                </w:p>
              </w:tc>
              <w:tc>
                <w:tcPr>
                  <w:tcW w:w="540" w:type="dxa"/>
                  <w:shd w:val="clear" w:color="auto" w:fill="auto"/>
                  <w:vAlign w:val="center"/>
                </w:tcPr>
                <w:p w14:paraId="49257A85"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2</w:t>
                  </w:r>
                </w:p>
              </w:tc>
              <w:tc>
                <w:tcPr>
                  <w:tcW w:w="540" w:type="dxa"/>
                  <w:shd w:val="clear" w:color="auto" w:fill="auto"/>
                  <w:vAlign w:val="center"/>
                </w:tcPr>
                <w:p w14:paraId="3DDA0A45"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40" w:type="dxa"/>
                  <w:shd w:val="clear" w:color="auto" w:fill="auto"/>
                  <w:vAlign w:val="center"/>
                </w:tcPr>
                <w:p w14:paraId="70C8DD9E"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2</w:t>
                  </w:r>
                </w:p>
              </w:tc>
              <w:tc>
                <w:tcPr>
                  <w:tcW w:w="540" w:type="dxa"/>
                  <w:shd w:val="clear" w:color="auto" w:fill="auto"/>
                  <w:vAlign w:val="center"/>
                </w:tcPr>
                <w:p w14:paraId="64EAED75"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40" w:type="dxa"/>
                  <w:shd w:val="clear" w:color="auto" w:fill="auto"/>
                  <w:vAlign w:val="center"/>
                </w:tcPr>
                <w:p w14:paraId="23A49379"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2</w:t>
                  </w:r>
                </w:p>
              </w:tc>
              <w:tc>
                <w:tcPr>
                  <w:tcW w:w="540" w:type="dxa"/>
                  <w:shd w:val="clear" w:color="auto" w:fill="auto"/>
                  <w:vAlign w:val="center"/>
                </w:tcPr>
                <w:p w14:paraId="7BBA46FF"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360" w:type="dxa"/>
                  <w:vMerge/>
                  <w:shd w:val="clear" w:color="auto" w:fill="auto"/>
                </w:tcPr>
                <w:p w14:paraId="34428DC3" w14:textId="77777777" w:rsidR="008B5D9F" w:rsidRPr="008B5D9F" w:rsidRDefault="008B5D9F" w:rsidP="008B5D9F">
                  <w:pPr>
                    <w:tabs>
                      <w:tab w:val="left" w:pos="985"/>
                    </w:tabs>
                    <w:jc w:val="center"/>
                    <w:rPr>
                      <w:rFonts w:ascii="Times New Roman" w:hAnsi="Times New Roman" w:cs="Times New Roman"/>
                    </w:rPr>
                  </w:pPr>
                </w:p>
              </w:tc>
              <w:tc>
                <w:tcPr>
                  <w:tcW w:w="870" w:type="dxa"/>
                  <w:shd w:val="clear" w:color="auto" w:fill="auto"/>
                  <w:vAlign w:val="center"/>
                </w:tcPr>
                <w:p w14:paraId="784545AE"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2</w:t>
                  </w:r>
                </w:p>
              </w:tc>
              <w:tc>
                <w:tcPr>
                  <w:tcW w:w="510" w:type="dxa"/>
                  <w:shd w:val="clear" w:color="auto" w:fill="auto"/>
                  <w:vAlign w:val="center"/>
                </w:tcPr>
                <w:p w14:paraId="148F2E3B"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0" w:type="dxa"/>
                  <w:shd w:val="clear" w:color="auto" w:fill="auto"/>
                  <w:vAlign w:val="center"/>
                </w:tcPr>
                <w:p w14:paraId="53ED5763"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2</w:t>
                  </w:r>
                </w:p>
              </w:tc>
              <w:tc>
                <w:tcPr>
                  <w:tcW w:w="510" w:type="dxa"/>
                  <w:shd w:val="clear" w:color="auto" w:fill="auto"/>
                  <w:vAlign w:val="center"/>
                </w:tcPr>
                <w:p w14:paraId="533E5585"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0" w:type="dxa"/>
                  <w:shd w:val="clear" w:color="auto" w:fill="auto"/>
                  <w:vAlign w:val="center"/>
                </w:tcPr>
                <w:p w14:paraId="1963A004"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2</w:t>
                  </w:r>
                </w:p>
              </w:tc>
              <w:tc>
                <w:tcPr>
                  <w:tcW w:w="510" w:type="dxa"/>
                  <w:shd w:val="clear" w:color="auto" w:fill="auto"/>
                  <w:vAlign w:val="center"/>
                </w:tcPr>
                <w:p w14:paraId="1DFE84FC"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360" w:type="dxa"/>
                  <w:vMerge/>
                  <w:shd w:val="clear" w:color="auto" w:fill="auto"/>
                  <w:vAlign w:val="center"/>
                </w:tcPr>
                <w:p w14:paraId="48406E9E" w14:textId="77777777" w:rsidR="008B5D9F" w:rsidRPr="008B5D9F" w:rsidRDefault="008B5D9F" w:rsidP="008B5D9F">
                  <w:pPr>
                    <w:tabs>
                      <w:tab w:val="left" w:pos="985"/>
                    </w:tabs>
                    <w:jc w:val="right"/>
                    <w:rPr>
                      <w:rFonts w:ascii="Times New Roman" w:hAnsi="Times New Roman" w:cs="Times New Roman"/>
                    </w:rPr>
                  </w:pPr>
                </w:p>
              </w:tc>
              <w:tc>
                <w:tcPr>
                  <w:tcW w:w="697" w:type="dxa"/>
                  <w:shd w:val="clear" w:color="auto" w:fill="auto"/>
                  <w:vAlign w:val="center"/>
                </w:tcPr>
                <w:p w14:paraId="6AE090A4"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4</w:t>
                  </w:r>
                </w:p>
              </w:tc>
              <w:tc>
                <w:tcPr>
                  <w:tcW w:w="518" w:type="dxa"/>
                  <w:shd w:val="clear" w:color="auto" w:fill="auto"/>
                  <w:vAlign w:val="center"/>
                </w:tcPr>
                <w:p w14:paraId="4419DD56"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7" w:type="dxa"/>
                  <w:shd w:val="clear" w:color="auto" w:fill="auto"/>
                  <w:vAlign w:val="center"/>
                </w:tcPr>
                <w:p w14:paraId="2F4D0C87"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4</w:t>
                  </w:r>
                </w:p>
              </w:tc>
              <w:tc>
                <w:tcPr>
                  <w:tcW w:w="518" w:type="dxa"/>
                  <w:shd w:val="clear" w:color="auto" w:fill="auto"/>
                  <w:vAlign w:val="center"/>
                </w:tcPr>
                <w:p w14:paraId="39E65A2E"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7" w:type="dxa"/>
                  <w:shd w:val="clear" w:color="auto" w:fill="auto"/>
                  <w:vAlign w:val="center"/>
                </w:tcPr>
                <w:p w14:paraId="551E66F5"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4</w:t>
                  </w:r>
                </w:p>
              </w:tc>
              <w:tc>
                <w:tcPr>
                  <w:tcW w:w="518" w:type="dxa"/>
                  <w:shd w:val="clear" w:color="auto" w:fill="auto"/>
                  <w:vAlign w:val="center"/>
                </w:tcPr>
                <w:p w14:paraId="0A60B374"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w:t>
                  </w:r>
                </w:p>
              </w:tc>
              <w:tc>
                <w:tcPr>
                  <w:tcW w:w="517" w:type="dxa"/>
                  <w:shd w:val="clear" w:color="auto" w:fill="auto"/>
                  <w:vAlign w:val="center"/>
                </w:tcPr>
                <w:p w14:paraId="3AD11294"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4</w:t>
                  </w:r>
                </w:p>
              </w:tc>
              <w:tc>
                <w:tcPr>
                  <w:tcW w:w="594" w:type="dxa"/>
                  <w:shd w:val="clear" w:color="auto" w:fill="auto"/>
                  <w:vAlign w:val="center"/>
                </w:tcPr>
                <w:p w14:paraId="01C27C67"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w:t>
                  </w:r>
                </w:p>
              </w:tc>
              <w:tc>
                <w:tcPr>
                  <w:tcW w:w="540" w:type="dxa"/>
                  <w:vMerge/>
                  <w:shd w:val="clear" w:color="auto" w:fill="auto"/>
                </w:tcPr>
                <w:p w14:paraId="1D2B3D95" w14:textId="77777777" w:rsidR="008B5D9F" w:rsidRPr="008B5D9F" w:rsidRDefault="008B5D9F" w:rsidP="008B5D9F">
                  <w:pPr>
                    <w:rPr>
                      <w:rFonts w:ascii="Times New Roman" w:hAnsi="Times New Roman" w:cs="Times New Roman"/>
                    </w:rPr>
                  </w:pPr>
                </w:p>
              </w:tc>
              <w:tc>
                <w:tcPr>
                  <w:tcW w:w="540" w:type="dxa"/>
                  <w:vMerge/>
                  <w:shd w:val="clear" w:color="auto" w:fill="auto"/>
                </w:tcPr>
                <w:p w14:paraId="1EE63F85" w14:textId="77777777" w:rsidR="008B5D9F" w:rsidRPr="008B5D9F" w:rsidRDefault="008B5D9F" w:rsidP="008B5D9F">
                  <w:pPr>
                    <w:rPr>
                      <w:rFonts w:ascii="Times New Roman" w:hAnsi="Times New Roman" w:cs="Times New Roman"/>
                    </w:rPr>
                  </w:pPr>
                </w:p>
              </w:tc>
              <w:tc>
                <w:tcPr>
                  <w:tcW w:w="408" w:type="dxa"/>
                  <w:vMerge/>
                  <w:shd w:val="clear" w:color="auto" w:fill="auto"/>
                  <w:vAlign w:val="center"/>
                </w:tcPr>
                <w:p w14:paraId="021F9940" w14:textId="77777777" w:rsidR="008B5D9F" w:rsidRPr="008B5D9F" w:rsidRDefault="008B5D9F" w:rsidP="008B5D9F">
                  <w:pPr>
                    <w:ind w:left="113" w:right="113"/>
                    <w:jc w:val="center"/>
                    <w:rPr>
                      <w:rFonts w:ascii="Times New Roman" w:hAnsi="Times New Roman" w:cs="Times New Roman"/>
                    </w:rPr>
                  </w:pPr>
                </w:p>
              </w:tc>
            </w:tr>
            <w:tr w:rsidR="008B5D9F" w:rsidRPr="008B5D9F" w14:paraId="181C2DD7" w14:textId="77777777" w:rsidTr="008B5D9F">
              <w:trPr>
                <w:cantSplit/>
                <w:trHeight w:val="1036"/>
              </w:trPr>
              <w:tc>
                <w:tcPr>
                  <w:tcW w:w="2088" w:type="dxa"/>
                  <w:shd w:val="clear" w:color="auto" w:fill="auto"/>
                  <w:vAlign w:val="center"/>
                </w:tcPr>
                <w:p w14:paraId="69299B69" w14:textId="77777777" w:rsidR="008B5D9F" w:rsidRPr="008B5D9F" w:rsidRDefault="008B5D9F" w:rsidP="008B5D9F">
                  <w:pPr>
                    <w:tabs>
                      <w:tab w:val="left" w:pos="985"/>
                    </w:tabs>
                    <w:rPr>
                      <w:rFonts w:ascii="Times New Roman" w:hAnsi="Times New Roman" w:cs="Times New Roman"/>
                    </w:rPr>
                  </w:pPr>
                  <w:r w:rsidRPr="008B5D9F">
                    <w:rPr>
                      <w:rFonts w:ascii="Times New Roman" w:hAnsi="Times New Roman" w:cs="Times New Roman"/>
                    </w:rPr>
                    <w:t>виконання само</w:t>
                  </w:r>
                  <w:r w:rsidRPr="008B5D9F">
                    <w:rPr>
                      <w:rFonts w:ascii="Times New Roman" w:hAnsi="Times New Roman" w:cs="Times New Roman"/>
                    </w:rPr>
                    <w:t>с</w:t>
                  </w:r>
                  <w:r w:rsidRPr="008B5D9F">
                    <w:rPr>
                      <w:rFonts w:ascii="Times New Roman" w:hAnsi="Times New Roman" w:cs="Times New Roman"/>
                    </w:rPr>
                    <w:t>тійної роботи студ</w:t>
                  </w:r>
                  <w:r w:rsidRPr="008B5D9F">
                    <w:rPr>
                      <w:rFonts w:ascii="Times New Roman" w:hAnsi="Times New Roman" w:cs="Times New Roman"/>
                    </w:rPr>
                    <w:t>е</w:t>
                  </w:r>
                  <w:r w:rsidRPr="008B5D9F">
                    <w:rPr>
                      <w:rFonts w:ascii="Times New Roman" w:hAnsi="Times New Roman" w:cs="Times New Roman"/>
                    </w:rPr>
                    <w:t>нтів</w:t>
                  </w:r>
                </w:p>
              </w:tc>
              <w:tc>
                <w:tcPr>
                  <w:tcW w:w="540" w:type="dxa"/>
                  <w:shd w:val="clear" w:color="auto" w:fill="auto"/>
                  <w:vAlign w:val="center"/>
                </w:tcPr>
                <w:p w14:paraId="7C3C09EB"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40" w:type="dxa"/>
                  <w:shd w:val="clear" w:color="auto" w:fill="auto"/>
                  <w:vAlign w:val="center"/>
                </w:tcPr>
                <w:p w14:paraId="26558977"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1</w:t>
                  </w:r>
                </w:p>
              </w:tc>
              <w:tc>
                <w:tcPr>
                  <w:tcW w:w="540" w:type="dxa"/>
                  <w:shd w:val="clear" w:color="auto" w:fill="auto"/>
                  <w:vAlign w:val="center"/>
                </w:tcPr>
                <w:p w14:paraId="3A874EE8"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40" w:type="dxa"/>
                  <w:shd w:val="clear" w:color="auto" w:fill="auto"/>
                  <w:vAlign w:val="center"/>
                </w:tcPr>
                <w:p w14:paraId="73EAE85B"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1</w:t>
                  </w:r>
                </w:p>
              </w:tc>
              <w:tc>
                <w:tcPr>
                  <w:tcW w:w="540" w:type="dxa"/>
                  <w:shd w:val="clear" w:color="auto" w:fill="auto"/>
                  <w:vAlign w:val="center"/>
                </w:tcPr>
                <w:p w14:paraId="15E0CF3E"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40" w:type="dxa"/>
                  <w:shd w:val="clear" w:color="auto" w:fill="auto"/>
                  <w:vAlign w:val="center"/>
                </w:tcPr>
                <w:p w14:paraId="6C7B2B74"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1</w:t>
                  </w:r>
                </w:p>
              </w:tc>
              <w:tc>
                <w:tcPr>
                  <w:tcW w:w="360" w:type="dxa"/>
                  <w:vMerge/>
                  <w:shd w:val="clear" w:color="auto" w:fill="auto"/>
                </w:tcPr>
                <w:p w14:paraId="4C3EE83E" w14:textId="77777777" w:rsidR="008B5D9F" w:rsidRPr="008B5D9F" w:rsidRDefault="008B5D9F" w:rsidP="008B5D9F">
                  <w:pPr>
                    <w:tabs>
                      <w:tab w:val="left" w:pos="985"/>
                    </w:tabs>
                    <w:jc w:val="center"/>
                    <w:rPr>
                      <w:rFonts w:ascii="Times New Roman" w:hAnsi="Times New Roman" w:cs="Times New Roman"/>
                    </w:rPr>
                  </w:pPr>
                </w:p>
              </w:tc>
              <w:tc>
                <w:tcPr>
                  <w:tcW w:w="870" w:type="dxa"/>
                  <w:shd w:val="clear" w:color="auto" w:fill="auto"/>
                  <w:vAlign w:val="center"/>
                </w:tcPr>
                <w:p w14:paraId="246069F7"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0" w:type="dxa"/>
                  <w:shd w:val="clear" w:color="auto" w:fill="auto"/>
                  <w:vAlign w:val="center"/>
                </w:tcPr>
                <w:p w14:paraId="21CE0199"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1</w:t>
                  </w:r>
                </w:p>
              </w:tc>
              <w:tc>
                <w:tcPr>
                  <w:tcW w:w="510" w:type="dxa"/>
                  <w:shd w:val="clear" w:color="auto" w:fill="auto"/>
                  <w:vAlign w:val="center"/>
                </w:tcPr>
                <w:p w14:paraId="77200E64"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0" w:type="dxa"/>
                  <w:shd w:val="clear" w:color="auto" w:fill="auto"/>
                  <w:vAlign w:val="center"/>
                </w:tcPr>
                <w:p w14:paraId="23D4FAEE"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1</w:t>
                  </w:r>
                </w:p>
              </w:tc>
              <w:tc>
                <w:tcPr>
                  <w:tcW w:w="510" w:type="dxa"/>
                  <w:shd w:val="clear" w:color="auto" w:fill="auto"/>
                  <w:vAlign w:val="center"/>
                </w:tcPr>
                <w:p w14:paraId="3CAB45D1"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0" w:type="dxa"/>
                  <w:shd w:val="clear" w:color="auto" w:fill="auto"/>
                  <w:vAlign w:val="center"/>
                </w:tcPr>
                <w:p w14:paraId="11A23619"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1</w:t>
                  </w:r>
                </w:p>
              </w:tc>
              <w:tc>
                <w:tcPr>
                  <w:tcW w:w="360" w:type="dxa"/>
                  <w:vMerge/>
                  <w:shd w:val="clear" w:color="auto" w:fill="auto"/>
                  <w:vAlign w:val="center"/>
                </w:tcPr>
                <w:p w14:paraId="17022863" w14:textId="77777777" w:rsidR="008B5D9F" w:rsidRPr="008B5D9F" w:rsidRDefault="008B5D9F" w:rsidP="008B5D9F">
                  <w:pPr>
                    <w:tabs>
                      <w:tab w:val="left" w:pos="985"/>
                    </w:tabs>
                    <w:jc w:val="right"/>
                    <w:rPr>
                      <w:rFonts w:ascii="Times New Roman" w:hAnsi="Times New Roman" w:cs="Times New Roman"/>
                    </w:rPr>
                  </w:pPr>
                </w:p>
              </w:tc>
              <w:tc>
                <w:tcPr>
                  <w:tcW w:w="697" w:type="dxa"/>
                  <w:shd w:val="clear" w:color="auto" w:fill="auto"/>
                  <w:vAlign w:val="center"/>
                </w:tcPr>
                <w:p w14:paraId="48D4267F"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8" w:type="dxa"/>
                  <w:shd w:val="clear" w:color="auto" w:fill="auto"/>
                  <w:vAlign w:val="center"/>
                </w:tcPr>
                <w:p w14:paraId="0DD5A963"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1</w:t>
                  </w:r>
                </w:p>
              </w:tc>
              <w:tc>
                <w:tcPr>
                  <w:tcW w:w="517" w:type="dxa"/>
                  <w:shd w:val="clear" w:color="auto" w:fill="auto"/>
                  <w:vAlign w:val="center"/>
                </w:tcPr>
                <w:p w14:paraId="58CFE6DF"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8" w:type="dxa"/>
                  <w:shd w:val="clear" w:color="auto" w:fill="auto"/>
                  <w:vAlign w:val="center"/>
                </w:tcPr>
                <w:p w14:paraId="3AD8E3C9"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1</w:t>
                  </w:r>
                </w:p>
              </w:tc>
              <w:tc>
                <w:tcPr>
                  <w:tcW w:w="517" w:type="dxa"/>
                  <w:shd w:val="clear" w:color="auto" w:fill="auto"/>
                  <w:vAlign w:val="center"/>
                </w:tcPr>
                <w:p w14:paraId="2DA769A4" w14:textId="77777777" w:rsidR="008B5D9F" w:rsidRPr="008B5D9F" w:rsidRDefault="008B5D9F" w:rsidP="008B5D9F">
                  <w:pPr>
                    <w:tabs>
                      <w:tab w:val="left" w:pos="985"/>
                    </w:tabs>
                    <w:jc w:val="center"/>
                    <w:rPr>
                      <w:rFonts w:ascii="Times New Roman" w:hAnsi="Times New Roman" w:cs="Times New Roman"/>
                    </w:rPr>
                  </w:pPr>
                  <w:r w:rsidRPr="008B5D9F">
                    <w:rPr>
                      <w:rFonts w:ascii="Times New Roman" w:hAnsi="Times New Roman" w:cs="Times New Roman"/>
                    </w:rPr>
                    <w:t>-</w:t>
                  </w:r>
                </w:p>
              </w:tc>
              <w:tc>
                <w:tcPr>
                  <w:tcW w:w="518" w:type="dxa"/>
                  <w:shd w:val="clear" w:color="auto" w:fill="auto"/>
                  <w:vAlign w:val="center"/>
                </w:tcPr>
                <w:p w14:paraId="0A8C8755" w14:textId="77777777" w:rsidR="008B5D9F" w:rsidRPr="008B5D9F" w:rsidRDefault="008B5D9F" w:rsidP="008B5D9F">
                  <w:pPr>
                    <w:rPr>
                      <w:rFonts w:ascii="Times New Roman" w:hAnsi="Times New Roman" w:cs="Times New Roman"/>
                    </w:rPr>
                  </w:pPr>
                  <w:r w:rsidRPr="008B5D9F">
                    <w:rPr>
                      <w:rFonts w:ascii="Times New Roman" w:hAnsi="Times New Roman" w:cs="Times New Roman"/>
                    </w:rPr>
                    <w:t>1</w:t>
                  </w:r>
                </w:p>
              </w:tc>
              <w:tc>
                <w:tcPr>
                  <w:tcW w:w="517" w:type="dxa"/>
                  <w:shd w:val="clear" w:color="auto" w:fill="auto"/>
                  <w:vAlign w:val="center"/>
                </w:tcPr>
                <w:p w14:paraId="4C3077AF"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w:t>
                  </w:r>
                </w:p>
              </w:tc>
              <w:tc>
                <w:tcPr>
                  <w:tcW w:w="594" w:type="dxa"/>
                  <w:shd w:val="clear" w:color="auto" w:fill="auto"/>
                  <w:vAlign w:val="center"/>
                </w:tcPr>
                <w:p w14:paraId="7A6C4A10" w14:textId="77777777" w:rsidR="008B5D9F" w:rsidRPr="008B5D9F" w:rsidRDefault="008B5D9F" w:rsidP="008B5D9F">
                  <w:pPr>
                    <w:jc w:val="center"/>
                    <w:rPr>
                      <w:rFonts w:ascii="Times New Roman" w:hAnsi="Times New Roman" w:cs="Times New Roman"/>
                    </w:rPr>
                  </w:pPr>
                  <w:r w:rsidRPr="008B5D9F">
                    <w:rPr>
                      <w:rFonts w:ascii="Times New Roman" w:hAnsi="Times New Roman" w:cs="Times New Roman"/>
                    </w:rPr>
                    <w:t>1</w:t>
                  </w:r>
                </w:p>
              </w:tc>
              <w:tc>
                <w:tcPr>
                  <w:tcW w:w="540" w:type="dxa"/>
                  <w:vMerge/>
                  <w:shd w:val="clear" w:color="auto" w:fill="auto"/>
                </w:tcPr>
                <w:p w14:paraId="276251AF" w14:textId="77777777" w:rsidR="008B5D9F" w:rsidRPr="008B5D9F" w:rsidRDefault="008B5D9F" w:rsidP="008B5D9F">
                  <w:pPr>
                    <w:rPr>
                      <w:rFonts w:ascii="Times New Roman" w:hAnsi="Times New Roman" w:cs="Times New Roman"/>
                    </w:rPr>
                  </w:pPr>
                </w:p>
              </w:tc>
              <w:tc>
                <w:tcPr>
                  <w:tcW w:w="540" w:type="dxa"/>
                  <w:vMerge/>
                  <w:shd w:val="clear" w:color="auto" w:fill="auto"/>
                </w:tcPr>
                <w:p w14:paraId="01E46272" w14:textId="77777777" w:rsidR="008B5D9F" w:rsidRPr="008B5D9F" w:rsidRDefault="008B5D9F" w:rsidP="008B5D9F">
                  <w:pPr>
                    <w:rPr>
                      <w:rFonts w:ascii="Times New Roman" w:hAnsi="Times New Roman" w:cs="Times New Roman"/>
                    </w:rPr>
                  </w:pPr>
                </w:p>
              </w:tc>
              <w:tc>
                <w:tcPr>
                  <w:tcW w:w="408" w:type="dxa"/>
                  <w:vMerge/>
                  <w:shd w:val="clear" w:color="auto" w:fill="auto"/>
                  <w:textDirection w:val="btLr"/>
                  <w:vAlign w:val="center"/>
                </w:tcPr>
                <w:p w14:paraId="31A167E9" w14:textId="77777777" w:rsidR="008B5D9F" w:rsidRPr="008B5D9F" w:rsidRDefault="008B5D9F" w:rsidP="008B5D9F">
                  <w:pPr>
                    <w:ind w:left="113" w:right="113"/>
                    <w:jc w:val="center"/>
                    <w:rPr>
                      <w:rFonts w:ascii="Times New Roman" w:hAnsi="Times New Roman" w:cs="Times New Roman"/>
                    </w:rPr>
                  </w:pPr>
                </w:p>
              </w:tc>
            </w:tr>
          </w:tbl>
          <w:p w14:paraId="674CBD78" w14:textId="77777777" w:rsidR="008B5D9F" w:rsidRDefault="008B5D9F">
            <w:pPr>
              <w:jc w:val="center"/>
              <w:rPr>
                <w:rFonts w:ascii="Times New Roman" w:hAnsi="Times New Roman" w:cs="Times New Roman"/>
                <w:b/>
                <w:bCs/>
                <w:color w:val="0F243E" w:themeColor="text2" w:themeShade="80"/>
                <w:sz w:val="24"/>
              </w:rPr>
            </w:pPr>
          </w:p>
        </w:tc>
      </w:tr>
      <w:tr w:rsidR="00507425" w14:paraId="39303E9B" w14:textId="77777777" w:rsidTr="00725131">
        <w:trPr>
          <w:trHeight w:val="450"/>
        </w:trPr>
        <w:tc>
          <w:tcPr>
            <w:tcW w:w="5000" w:type="pct"/>
            <w:gridSpan w:val="5"/>
            <w:tcBorders>
              <w:top w:val="nil"/>
              <w:left w:val="nil"/>
              <w:bottom w:val="nil"/>
              <w:right w:val="nil"/>
            </w:tcBorders>
            <w:vAlign w:val="center"/>
          </w:tcPr>
          <w:p w14:paraId="72AAFD58" w14:textId="77777777" w:rsidR="00507425" w:rsidRPr="00A11A8B" w:rsidRDefault="00507425" w:rsidP="00A11A8B">
            <w:pPr>
              <w:jc w:val="center"/>
              <w:rPr>
                <w:rFonts w:ascii="Times New Roman" w:hAnsi="Times New Roman" w:cs="Times New Roman"/>
                <w:b/>
                <w:bCs/>
                <w:color w:val="0F243E" w:themeColor="text2" w:themeShade="80"/>
                <w:sz w:val="24"/>
                <w:lang w:val="ru-RU"/>
              </w:rPr>
            </w:pPr>
          </w:p>
          <w:p w14:paraId="36320D2D" w14:textId="77777777" w:rsidR="00507425" w:rsidRDefault="00507425" w:rsidP="00A11A8B">
            <w:pPr>
              <w:jc w:val="center"/>
              <w:rPr>
                <w:rFonts w:ascii="Times New Roman" w:hAnsi="Times New Roman" w:cs="Times New Roman"/>
                <w:b/>
                <w:bCs/>
                <w:color w:val="0F243E" w:themeColor="text2" w:themeShade="80"/>
                <w:sz w:val="24"/>
              </w:rPr>
            </w:pPr>
            <w:r>
              <w:rPr>
                <w:rFonts w:ascii="Times New Roman" w:hAnsi="Times New Roman" w:cs="Times New Roman"/>
                <w:b/>
                <w:bCs/>
                <w:color w:val="0F243E" w:themeColor="text2" w:themeShade="80"/>
                <w:sz w:val="24"/>
              </w:rPr>
              <w:t>ШКАЛА ОЦІНЮВАННЯ: НАЦІОНАЛЬНА ТА ECTS</w:t>
            </w:r>
          </w:p>
        </w:tc>
      </w:tr>
      <w:tr w:rsidR="00507425" w14:paraId="0C3C3267" w14:textId="77777777" w:rsidTr="00A11A8B">
        <w:trPr>
          <w:gridBefore w:val="1"/>
          <w:gridAfter w:val="1"/>
          <w:wBefore w:w="44" w:type="pct"/>
          <w:wAfter w:w="1043" w:type="pct"/>
          <w:trHeight w:val="231"/>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14:paraId="0ADE9BA6" w14:textId="77777777" w:rsidR="00507425" w:rsidRDefault="00507425" w:rsidP="00A11A8B">
            <w:pPr>
              <w:jc w:val="center"/>
              <w:rPr>
                <w:rFonts w:ascii="Times New Roman" w:hAnsi="Times New Roman" w:cs="Times New Roman"/>
              </w:rPr>
            </w:pPr>
            <w:r>
              <w:rPr>
                <w:rFonts w:ascii="Times New Roman" w:hAnsi="Times New Roman" w:cs="Times New Roman"/>
              </w:rPr>
              <w:t>Сума балів за всі види навчальної діяльності</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1905F2E5" w14:textId="77777777" w:rsidR="00507425" w:rsidRDefault="00507425" w:rsidP="00A11A8B">
            <w:pPr>
              <w:jc w:val="center"/>
              <w:rPr>
                <w:rFonts w:ascii="Times New Roman" w:hAnsi="Times New Roman" w:cs="Times New Roman"/>
              </w:rPr>
            </w:pPr>
            <w:r>
              <w:rPr>
                <w:rFonts w:ascii="Times New Roman" w:hAnsi="Times New Roman" w:cs="Times New Roman"/>
              </w:rPr>
              <w:t>Оцінка ECTS</w:t>
            </w:r>
          </w:p>
        </w:tc>
        <w:tc>
          <w:tcPr>
            <w:tcW w:w="2200" w:type="pct"/>
            <w:tcBorders>
              <w:top w:val="single" w:sz="4" w:space="0" w:color="auto"/>
              <w:left w:val="single" w:sz="4" w:space="0" w:color="auto"/>
              <w:bottom w:val="single" w:sz="4" w:space="0" w:color="auto"/>
              <w:right w:val="single" w:sz="4" w:space="0" w:color="auto"/>
            </w:tcBorders>
            <w:vAlign w:val="center"/>
            <w:hideMark/>
          </w:tcPr>
          <w:p w14:paraId="1443E887" w14:textId="77777777" w:rsidR="00507425" w:rsidRDefault="00507425" w:rsidP="00A11A8B">
            <w:pPr>
              <w:jc w:val="center"/>
              <w:rPr>
                <w:rFonts w:ascii="Times New Roman" w:hAnsi="Times New Roman" w:cs="Times New Roman"/>
              </w:rPr>
            </w:pPr>
            <w:r>
              <w:rPr>
                <w:rFonts w:ascii="Times New Roman" w:hAnsi="Times New Roman" w:cs="Times New Roman"/>
              </w:rPr>
              <w:t>Оцінка за національною шкалою</w:t>
            </w:r>
          </w:p>
        </w:tc>
      </w:tr>
      <w:tr w:rsidR="00507425" w14:paraId="7603CECC" w14:textId="77777777" w:rsidTr="00A11A8B">
        <w:trPr>
          <w:gridBefore w:val="1"/>
          <w:gridAfter w:val="1"/>
          <w:wBefore w:w="44" w:type="pct"/>
          <w:wAfter w:w="1043" w:type="pct"/>
          <w:trHeight w:val="231"/>
        </w:trPr>
        <w:tc>
          <w:tcPr>
            <w:tcW w:w="1403" w:type="pct"/>
            <w:vMerge/>
            <w:tcBorders>
              <w:top w:val="single" w:sz="4" w:space="0" w:color="auto"/>
              <w:left w:val="single" w:sz="4" w:space="0" w:color="auto"/>
              <w:bottom w:val="single" w:sz="4" w:space="0" w:color="auto"/>
              <w:right w:val="single" w:sz="4" w:space="0" w:color="auto"/>
            </w:tcBorders>
            <w:vAlign w:val="center"/>
            <w:hideMark/>
          </w:tcPr>
          <w:p w14:paraId="7C664519" w14:textId="77777777" w:rsidR="00507425" w:rsidRDefault="00507425" w:rsidP="00A11A8B">
            <w:pPr>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5CC4F" w14:textId="77777777" w:rsidR="00507425" w:rsidRDefault="00507425" w:rsidP="00A11A8B">
            <w:pPr>
              <w:jc w:val="center"/>
              <w:rPr>
                <w:rFonts w:ascii="Times New Roman" w:hAnsi="Times New Roman" w:cs="Times New Roman"/>
              </w:rPr>
            </w:pPr>
          </w:p>
        </w:tc>
        <w:tc>
          <w:tcPr>
            <w:tcW w:w="2200" w:type="pct"/>
            <w:tcBorders>
              <w:top w:val="single" w:sz="4" w:space="0" w:color="auto"/>
              <w:left w:val="single" w:sz="4" w:space="0" w:color="auto"/>
              <w:bottom w:val="single" w:sz="4" w:space="0" w:color="auto"/>
              <w:right w:val="single" w:sz="4" w:space="0" w:color="auto"/>
            </w:tcBorders>
            <w:vAlign w:val="center"/>
            <w:hideMark/>
          </w:tcPr>
          <w:p w14:paraId="142BF933" w14:textId="77777777" w:rsidR="00507425" w:rsidRDefault="00507425" w:rsidP="00A11A8B">
            <w:pPr>
              <w:jc w:val="center"/>
              <w:rPr>
                <w:rFonts w:ascii="Times New Roman" w:hAnsi="Times New Roman" w:cs="Times New Roman"/>
              </w:rPr>
            </w:pPr>
            <w:r>
              <w:rPr>
                <w:rFonts w:ascii="Times New Roman" w:hAnsi="Times New Roman" w:cs="Times New Roman"/>
              </w:rPr>
              <w:t>для екзамену</w:t>
            </w:r>
          </w:p>
        </w:tc>
      </w:tr>
      <w:tr w:rsidR="00507425" w14:paraId="352B1827" w14:textId="77777777" w:rsidTr="00A11A8B">
        <w:trPr>
          <w:gridBefore w:val="1"/>
          <w:gridAfter w:val="1"/>
          <w:wBefore w:w="44" w:type="pct"/>
          <w:wAfter w:w="1043" w:type="pct"/>
          <w:trHeight w:val="173"/>
        </w:trPr>
        <w:tc>
          <w:tcPr>
            <w:tcW w:w="1403" w:type="pct"/>
            <w:tcBorders>
              <w:top w:val="single" w:sz="4" w:space="0" w:color="auto"/>
              <w:left w:val="single" w:sz="4" w:space="0" w:color="auto"/>
              <w:bottom w:val="single" w:sz="4" w:space="0" w:color="auto"/>
              <w:right w:val="single" w:sz="4" w:space="0" w:color="auto"/>
            </w:tcBorders>
            <w:vAlign w:val="center"/>
            <w:hideMark/>
          </w:tcPr>
          <w:p w14:paraId="0B216DEF" w14:textId="77777777" w:rsidR="00507425" w:rsidRDefault="00507425" w:rsidP="00A11A8B">
            <w:pPr>
              <w:jc w:val="center"/>
              <w:rPr>
                <w:rFonts w:ascii="Times New Roman" w:hAnsi="Times New Roman" w:cs="Times New Roman"/>
              </w:rPr>
            </w:pPr>
            <w:r>
              <w:rPr>
                <w:rFonts w:ascii="Times New Roman" w:hAnsi="Times New Roman" w:cs="Times New Roman"/>
              </w:rPr>
              <w:t>90 – 100</w:t>
            </w:r>
          </w:p>
        </w:tc>
        <w:tc>
          <w:tcPr>
            <w:tcW w:w="310" w:type="pct"/>
            <w:tcBorders>
              <w:top w:val="single" w:sz="4" w:space="0" w:color="auto"/>
              <w:left w:val="single" w:sz="4" w:space="0" w:color="auto"/>
              <w:bottom w:val="single" w:sz="4" w:space="0" w:color="auto"/>
              <w:right w:val="single" w:sz="4" w:space="0" w:color="auto"/>
            </w:tcBorders>
            <w:vAlign w:val="center"/>
            <w:hideMark/>
          </w:tcPr>
          <w:p w14:paraId="1C832D30" w14:textId="77777777" w:rsidR="00507425" w:rsidRDefault="00507425" w:rsidP="00A11A8B">
            <w:pPr>
              <w:jc w:val="center"/>
              <w:rPr>
                <w:rFonts w:ascii="Times New Roman" w:hAnsi="Times New Roman" w:cs="Times New Roman"/>
              </w:rPr>
            </w:pPr>
            <w:r>
              <w:rPr>
                <w:rFonts w:ascii="Times New Roman" w:hAnsi="Times New Roman" w:cs="Times New Roman"/>
              </w:rPr>
              <w:t>А</w:t>
            </w:r>
          </w:p>
        </w:tc>
        <w:tc>
          <w:tcPr>
            <w:tcW w:w="2200" w:type="pct"/>
            <w:tcBorders>
              <w:top w:val="single" w:sz="4" w:space="0" w:color="auto"/>
              <w:left w:val="single" w:sz="4" w:space="0" w:color="auto"/>
              <w:bottom w:val="single" w:sz="4" w:space="0" w:color="auto"/>
              <w:right w:val="single" w:sz="4" w:space="0" w:color="auto"/>
            </w:tcBorders>
            <w:vAlign w:val="center"/>
            <w:hideMark/>
          </w:tcPr>
          <w:p w14:paraId="6F69493A" w14:textId="1F43302D" w:rsidR="00507425" w:rsidRDefault="00507425" w:rsidP="00A11A8B">
            <w:pPr>
              <w:jc w:val="center"/>
              <w:rPr>
                <w:rFonts w:ascii="Times New Roman" w:hAnsi="Times New Roman" w:cs="Times New Roman"/>
              </w:rPr>
            </w:pPr>
            <w:r>
              <w:rPr>
                <w:rFonts w:ascii="Times New Roman" w:hAnsi="Times New Roman" w:cs="Times New Roman"/>
              </w:rPr>
              <w:t>відмінно</w:t>
            </w:r>
          </w:p>
        </w:tc>
      </w:tr>
      <w:tr w:rsidR="00507425" w14:paraId="01EBE5B8" w14:textId="77777777" w:rsidTr="00A11A8B">
        <w:trPr>
          <w:gridBefore w:val="1"/>
          <w:gridAfter w:val="1"/>
          <w:wBefore w:w="44" w:type="pct"/>
          <w:wAfter w:w="1043" w:type="pct"/>
          <w:trHeight w:val="98"/>
        </w:trPr>
        <w:tc>
          <w:tcPr>
            <w:tcW w:w="1403" w:type="pct"/>
            <w:tcBorders>
              <w:top w:val="single" w:sz="4" w:space="0" w:color="auto"/>
              <w:left w:val="single" w:sz="4" w:space="0" w:color="auto"/>
              <w:bottom w:val="single" w:sz="4" w:space="0" w:color="auto"/>
              <w:right w:val="single" w:sz="4" w:space="0" w:color="auto"/>
            </w:tcBorders>
            <w:vAlign w:val="center"/>
            <w:hideMark/>
          </w:tcPr>
          <w:p w14:paraId="514A612A" w14:textId="77777777" w:rsidR="00507425" w:rsidRDefault="00507425" w:rsidP="00A11A8B">
            <w:pPr>
              <w:jc w:val="center"/>
              <w:rPr>
                <w:rFonts w:ascii="Times New Roman" w:hAnsi="Times New Roman" w:cs="Times New Roman"/>
              </w:rPr>
            </w:pPr>
            <w:r>
              <w:rPr>
                <w:rFonts w:ascii="Times New Roman" w:hAnsi="Times New Roman" w:cs="Times New Roman"/>
              </w:rPr>
              <w:t>82-89</w:t>
            </w:r>
          </w:p>
        </w:tc>
        <w:tc>
          <w:tcPr>
            <w:tcW w:w="310" w:type="pct"/>
            <w:tcBorders>
              <w:top w:val="single" w:sz="4" w:space="0" w:color="auto"/>
              <w:left w:val="single" w:sz="4" w:space="0" w:color="auto"/>
              <w:bottom w:val="single" w:sz="4" w:space="0" w:color="auto"/>
              <w:right w:val="single" w:sz="4" w:space="0" w:color="auto"/>
            </w:tcBorders>
            <w:vAlign w:val="center"/>
            <w:hideMark/>
          </w:tcPr>
          <w:p w14:paraId="2D7E6FA9" w14:textId="77777777" w:rsidR="00507425" w:rsidRDefault="00507425" w:rsidP="00A11A8B">
            <w:pPr>
              <w:jc w:val="center"/>
              <w:rPr>
                <w:rFonts w:ascii="Times New Roman" w:hAnsi="Times New Roman" w:cs="Times New Roman"/>
              </w:rPr>
            </w:pPr>
            <w:r>
              <w:rPr>
                <w:rFonts w:ascii="Times New Roman" w:hAnsi="Times New Roman" w:cs="Times New Roman"/>
              </w:rPr>
              <w:t>В</w:t>
            </w:r>
          </w:p>
        </w:tc>
        <w:tc>
          <w:tcPr>
            <w:tcW w:w="2200" w:type="pct"/>
            <w:vMerge w:val="restart"/>
            <w:tcBorders>
              <w:top w:val="single" w:sz="4" w:space="0" w:color="auto"/>
              <w:left w:val="single" w:sz="4" w:space="0" w:color="auto"/>
              <w:bottom w:val="single" w:sz="4" w:space="0" w:color="auto"/>
              <w:right w:val="single" w:sz="4" w:space="0" w:color="auto"/>
            </w:tcBorders>
            <w:vAlign w:val="center"/>
            <w:hideMark/>
          </w:tcPr>
          <w:p w14:paraId="668E7358" w14:textId="6F9BF24E" w:rsidR="00507425" w:rsidRDefault="00507425" w:rsidP="00A11A8B">
            <w:pPr>
              <w:jc w:val="center"/>
              <w:rPr>
                <w:rFonts w:ascii="Times New Roman" w:hAnsi="Times New Roman" w:cs="Times New Roman"/>
              </w:rPr>
            </w:pPr>
            <w:r>
              <w:rPr>
                <w:rFonts w:ascii="Times New Roman" w:hAnsi="Times New Roman" w:cs="Times New Roman"/>
              </w:rPr>
              <w:t>добре</w:t>
            </w:r>
          </w:p>
        </w:tc>
      </w:tr>
      <w:tr w:rsidR="00507425" w14:paraId="38FA4117" w14:textId="77777777" w:rsidTr="00A11A8B">
        <w:trPr>
          <w:gridBefore w:val="1"/>
          <w:gridAfter w:val="1"/>
          <w:wBefore w:w="44" w:type="pct"/>
          <w:wAfter w:w="1043" w:type="pct"/>
          <w:trHeight w:val="173"/>
        </w:trPr>
        <w:tc>
          <w:tcPr>
            <w:tcW w:w="1403" w:type="pct"/>
            <w:tcBorders>
              <w:top w:val="single" w:sz="4" w:space="0" w:color="auto"/>
              <w:left w:val="single" w:sz="4" w:space="0" w:color="auto"/>
              <w:bottom w:val="single" w:sz="4" w:space="0" w:color="auto"/>
              <w:right w:val="single" w:sz="4" w:space="0" w:color="auto"/>
            </w:tcBorders>
            <w:vAlign w:val="center"/>
            <w:hideMark/>
          </w:tcPr>
          <w:p w14:paraId="51D862CA" w14:textId="77777777" w:rsidR="00507425" w:rsidRDefault="00507425" w:rsidP="00A11A8B">
            <w:pPr>
              <w:jc w:val="center"/>
              <w:rPr>
                <w:rFonts w:ascii="Times New Roman" w:hAnsi="Times New Roman" w:cs="Times New Roman"/>
              </w:rPr>
            </w:pPr>
            <w:r>
              <w:rPr>
                <w:rFonts w:ascii="Times New Roman" w:hAnsi="Times New Roman" w:cs="Times New Roman"/>
              </w:rPr>
              <w:t>74-81</w:t>
            </w:r>
          </w:p>
        </w:tc>
        <w:tc>
          <w:tcPr>
            <w:tcW w:w="310" w:type="pct"/>
            <w:tcBorders>
              <w:top w:val="single" w:sz="4" w:space="0" w:color="auto"/>
              <w:left w:val="single" w:sz="4" w:space="0" w:color="auto"/>
              <w:bottom w:val="single" w:sz="4" w:space="0" w:color="auto"/>
              <w:right w:val="single" w:sz="4" w:space="0" w:color="auto"/>
            </w:tcBorders>
            <w:vAlign w:val="center"/>
            <w:hideMark/>
          </w:tcPr>
          <w:p w14:paraId="7552B9E5" w14:textId="77777777" w:rsidR="00507425" w:rsidRDefault="00507425" w:rsidP="00A11A8B">
            <w:pPr>
              <w:jc w:val="center"/>
              <w:rPr>
                <w:rFonts w:ascii="Times New Roman" w:hAnsi="Times New Roman" w:cs="Times New Roman"/>
              </w:rPr>
            </w:pPr>
            <w:r>
              <w:rPr>
                <w:rFonts w:ascii="Times New Roman" w:hAnsi="Times New Roman" w:cs="Times New Roman"/>
              </w:rPr>
              <w:t>С</w:t>
            </w:r>
          </w:p>
        </w:tc>
        <w:tc>
          <w:tcPr>
            <w:tcW w:w="2200" w:type="pct"/>
            <w:vMerge/>
            <w:tcBorders>
              <w:top w:val="single" w:sz="4" w:space="0" w:color="auto"/>
              <w:left w:val="single" w:sz="4" w:space="0" w:color="auto"/>
              <w:bottom w:val="single" w:sz="4" w:space="0" w:color="auto"/>
              <w:right w:val="single" w:sz="4" w:space="0" w:color="auto"/>
            </w:tcBorders>
            <w:vAlign w:val="center"/>
            <w:hideMark/>
          </w:tcPr>
          <w:p w14:paraId="01B28739" w14:textId="77777777" w:rsidR="00507425" w:rsidRDefault="00507425" w:rsidP="00A11A8B">
            <w:pPr>
              <w:jc w:val="center"/>
              <w:rPr>
                <w:rFonts w:ascii="Times New Roman" w:hAnsi="Times New Roman" w:cs="Times New Roman"/>
              </w:rPr>
            </w:pPr>
          </w:p>
        </w:tc>
      </w:tr>
      <w:tr w:rsidR="00507425" w14:paraId="701217A6" w14:textId="77777777" w:rsidTr="00A11A8B">
        <w:trPr>
          <w:gridBefore w:val="1"/>
          <w:gridAfter w:val="1"/>
          <w:wBefore w:w="44" w:type="pct"/>
          <w:wAfter w:w="1043" w:type="pct"/>
          <w:trHeight w:val="173"/>
        </w:trPr>
        <w:tc>
          <w:tcPr>
            <w:tcW w:w="1403" w:type="pct"/>
            <w:tcBorders>
              <w:top w:val="single" w:sz="4" w:space="0" w:color="auto"/>
              <w:left w:val="single" w:sz="4" w:space="0" w:color="auto"/>
              <w:bottom w:val="single" w:sz="4" w:space="0" w:color="auto"/>
              <w:right w:val="single" w:sz="4" w:space="0" w:color="auto"/>
            </w:tcBorders>
            <w:vAlign w:val="center"/>
            <w:hideMark/>
          </w:tcPr>
          <w:p w14:paraId="739FEFB6" w14:textId="77777777" w:rsidR="00507425" w:rsidRDefault="00507425" w:rsidP="00A11A8B">
            <w:pPr>
              <w:jc w:val="center"/>
              <w:rPr>
                <w:rFonts w:ascii="Times New Roman" w:hAnsi="Times New Roman" w:cs="Times New Roman"/>
              </w:rPr>
            </w:pPr>
            <w:r>
              <w:rPr>
                <w:rFonts w:ascii="Times New Roman" w:hAnsi="Times New Roman" w:cs="Times New Roman"/>
              </w:rPr>
              <w:t>64-73</w:t>
            </w:r>
          </w:p>
        </w:tc>
        <w:tc>
          <w:tcPr>
            <w:tcW w:w="310" w:type="pct"/>
            <w:tcBorders>
              <w:top w:val="single" w:sz="4" w:space="0" w:color="auto"/>
              <w:left w:val="single" w:sz="4" w:space="0" w:color="auto"/>
              <w:bottom w:val="single" w:sz="4" w:space="0" w:color="auto"/>
              <w:right w:val="single" w:sz="4" w:space="0" w:color="auto"/>
            </w:tcBorders>
            <w:vAlign w:val="center"/>
            <w:hideMark/>
          </w:tcPr>
          <w:p w14:paraId="59BC2096" w14:textId="77777777" w:rsidR="00507425" w:rsidRDefault="00507425" w:rsidP="00A11A8B">
            <w:pPr>
              <w:jc w:val="center"/>
              <w:rPr>
                <w:rFonts w:ascii="Times New Roman" w:hAnsi="Times New Roman" w:cs="Times New Roman"/>
              </w:rPr>
            </w:pPr>
            <w:r>
              <w:rPr>
                <w:rFonts w:ascii="Times New Roman" w:hAnsi="Times New Roman" w:cs="Times New Roman"/>
              </w:rPr>
              <w:t>D</w:t>
            </w:r>
          </w:p>
        </w:tc>
        <w:tc>
          <w:tcPr>
            <w:tcW w:w="2200" w:type="pct"/>
            <w:vMerge w:val="restart"/>
            <w:tcBorders>
              <w:top w:val="single" w:sz="4" w:space="0" w:color="auto"/>
              <w:left w:val="single" w:sz="4" w:space="0" w:color="auto"/>
              <w:bottom w:val="single" w:sz="4" w:space="0" w:color="auto"/>
              <w:right w:val="single" w:sz="4" w:space="0" w:color="auto"/>
            </w:tcBorders>
            <w:vAlign w:val="center"/>
            <w:hideMark/>
          </w:tcPr>
          <w:p w14:paraId="213B03EB" w14:textId="4CAB90DF" w:rsidR="00507425" w:rsidRDefault="00507425" w:rsidP="00A11A8B">
            <w:pPr>
              <w:jc w:val="center"/>
              <w:rPr>
                <w:rFonts w:ascii="Times New Roman" w:hAnsi="Times New Roman" w:cs="Times New Roman"/>
              </w:rPr>
            </w:pPr>
            <w:r>
              <w:rPr>
                <w:rFonts w:ascii="Times New Roman" w:hAnsi="Times New Roman" w:cs="Times New Roman"/>
              </w:rPr>
              <w:t>задовільно</w:t>
            </w:r>
          </w:p>
        </w:tc>
      </w:tr>
      <w:tr w:rsidR="00507425" w14:paraId="548165A0" w14:textId="77777777" w:rsidTr="00A11A8B">
        <w:trPr>
          <w:gridBefore w:val="1"/>
          <w:gridAfter w:val="1"/>
          <w:wBefore w:w="44" w:type="pct"/>
          <w:wAfter w:w="1043" w:type="pct"/>
          <w:trHeight w:val="173"/>
        </w:trPr>
        <w:tc>
          <w:tcPr>
            <w:tcW w:w="1403" w:type="pct"/>
            <w:tcBorders>
              <w:top w:val="single" w:sz="4" w:space="0" w:color="auto"/>
              <w:left w:val="single" w:sz="4" w:space="0" w:color="auto"/>
              <w:bottom w:val="single" w:sz="4" w:space="0" w:color="auto"/>
              <w:right w:val="single" w:sz="4" w:space="0" w:color="auto"/>
            </w:tcBorders>
            <w:vAlign w:val="center"/>
            <w:hideMark/>
          </w:tcPr>
          <w:p w14:paraId="01222DE0" w14:textId="77777777" w:rsidR="00507425" w:rsidRDefault="00507425" w:rsidP="00A11A8B">
            <w:pPr>
              <w:jc w:val="center"/>
              <w:rPr>
                <w:rFonts w:ascii="Times New Roman" w:hAnsi="Times New Roman" w:cs="Times New Roman"/>
              </w:rPr>
            </w:pPr>
            <w:r>
              <w:rPr>
                <w:rFonts w:ascii="Times New Roman" w:hAnsi="Times New Roman" w:cs="Times New Roman"/>
              </w:rPr>
              <w:t>60-63</w:t>
            </w:r>
          </w:p>
        </w:tc>
        <w:tc>
          <w:tcPr>
            <w:tcW w:w="310" w:type="pct"/>
            <w:tcBorders>
              <w:top w:val="single" w:sz="4" w:space="0" w:color="auto"/>
              <w:left w:val="single" w:sz="4" w:space="0" w:color="auto"/>
              <w:bottom w:val="single" w:sz="4" w:space="0" w:color="auto"/>
              <w:right w:val="single" w:sz="4" w:space="0" w:color="auto"/>
            </w:tcBorders>
            <w:vAlign w:val="center"/>
            <w:hideMark/>
          </w:tcPr>
          <w:p w14:paraId="17469383" w14:textId="6CE1A27C" w:rsidR="00507425" w:rsidRDefault="00507425" w:rsidP="00A11A8B">
            <w:pPr>
              <w:jc w:val="center"/>
              <w:rPr>
                <w:rFonts w:ascii="Times New Roman" w:hAnsi="Times New Roman" w:cs="Times New Roman"/>
              </w:rPr>
            </w:pPr>
            <w:r>
              <w:rPr>
                <w:rFonts w:ascii="Times New Roman" w:hAnsi="Times New Roman" w:cs="Times New Roman"/>
              </w:rPr>
              <w:t>Е</w:t>
            </w:r>
          </w:p>
        </w:tc>
        <w:tc>
          <w:tcPr>
            <w:tcW w:w="2200" w:type="pct"/>
            <w:vMerge/>
            <w:tcBorders>
              <w:top w:val="single" w:sz="4" w:space="0" w:color="auto"/>
              <w:left w:val="single" w:sz="4" w:space="0" w:color="auto"/>
              <w:bottom w:val="single" w:sz="4" w:space="0" w:color="auto"/>
              <w:right w:val="single" w:sz="4" w:space="0" w:color="auto"/>
            </w:tcBorders>
            <w:vAlign w:val="center"/>
            <w:hideMark/>
          </w:tcPr>
          <w:p w14:paraId="0995D7B8" w14:textId="77777777" w:rsidR="00507425" w:rsidRDefault="00507425" w:rsidP="00A11A8B">
            <w:pPr>
              <w:jc w:val="center"/>
              <w:rPr>
                <w:rFonts w:ascii="Times New Roman" w:hAnsi="Times New Roman" w:cs="Times New Roman"/>
              </w:rPr>
            </w:pPr>
          </w:p>
        </w:tc>
      </w:tr>
      <w:tr w:rsidR="00507425" w14:paraId="755A026A" w14:textId="77777777" w:rsidTr="00A11A8B">
        <w:trPr>
          <w:gridBefore w:val="1"/>
          <w:gridAfter w:val="1"/>
          <w:wBefore w:w="44" w:type="pct"/>
          <w:wAfter w:w="1043" w:type="pct"/>
          <w:trHeight w:val="357"/>
        </w:trPr>
        <w:tc>
          <w:tcPr>
            <w:tcW w:w="1403" w:type="pct"/>
            <w:tcBorders>
              <w:top w:val="single" w:sz="4" w:space="0" w:color="auto"/>
              <w:left w:val="single" w:sz="4" w:space="0" w:color="auto"/>
              <w:bottom w:val="single" w:sz="4" w:space="0" w:color="auto"/>
              <w:right w:val="single" w:sz="4" w:space="0" w:color="auto"/>
            </w:tcBorders>
            <w:vAlign w:val="center"/>
            <w:hideMark/>
          </w:tcPr>
          <w:p w14:paraId="0324A107" w14:textId="77777777" w:rsidR="00507425" w:rsidRDefault="00507425" w:rsidP="00A11A8B">
            <w:pPr>
              <w:jc w:val="center"/>
              <w:rPr>
                <w:rFonts w:ascii="Times New Roman" w:hAnsi="Times New Roman" w:cs="Times New Roman"/>
              </w:rPr>
            </w:pPr>
            <w:r>
              <w:rPr>
                <w:rFonts w:ascii="Times New Roman" w:hAnsi="Times New Roman" w:cs="Times New Roman"/>
              </w:rPr>
              <w:t>35-59</w:t>
            </w:r>
          </w:p>
        </w:tc>
        <w:tc>
          <w:tcPr>
            <w:tcW w:w="310" w:type="pct"/>
            <w:tcBorders>
              <w:top w:val="single" w:sz="4" w:space="0" w:color="auto"/>
              <w:left w:val="single" w:sz="4" w:space="0" w:color="auto"/>
              <w:bottom w:val="single" w:sz="4" w:space="0" w:color="auto"/>
              <w:right w:val="single" w:sz="4" w:space="0" w:color="auto"/>
            </w:tcBorders>
            <w:vAlign w:val="center"/>
            <w:hideMark/>
          </w:tcPr>
          <w:p w14:paraId="2F4248EF" w14:textId="77777777" w:rsidR="00507425" w:rsidRDefault="00507425" w:rsidP="00A11A8B">
            <w:pPr>
              <w:jc w:val="center"/>
              <w:rPr>
                <w:rFonts w:ascii="Times New Roman" w:hAnsi="Times New Roman" w:cs="Times New Roman"/>
              </w:rPr>
            </w:pPr>
            <w:r>
              <w:rPr>
                <w:rFonts w:ascii="Times New Roman" w:hAnsi="Times New Roman" w:cs="Times New Roman"/>
              </w:rPr>
              <w:t>FX</w:t>
            </w:r>
          </w:p>
        </w:tc>
        <w:tc>
          <w:tcPr>
            <w:tcW w:w="2200" w:type="pct"/>
            <w:tcBorders>
              <w:top w:val="single" w:sz="4" w:space="0" w:color="auto"/>
              <w:left w:val="single" w:sz="4" w:space="0" w:color="auto"/>
              <w:bottom w:val="single" w:sz="4" w:space="0" w:color="auto"/>
              <w:right w:val="single" w:sz="4" w:space="0" w:color="auto"/>
            </w:tcBorders>
            <w:vAlign w:val="center"/>
            <w:hideMark/>
          </w:tcPr>
          <w:p w14:paraId="1CF4C5EE" w14:textId="77777777" w:rsidR="00507425" w:rsidRDefault="00507425" w:rsidP="00A11A8B">
            <w:pPr>
              <w:jc w:val="center"/>
              <w:rPr>
                <w:rFonts w:ascii="Times New Roman" w:hAnsi="Times New Roman" w:cs="Times New Roman"/>
              </w:rPr>
            </w:pPr>
            <w:r>
              <w:rPr>
                <w:rFonts w:ascii="Times New Roman" w:hAnsi="Times New Roman" w:cs="Times New Roman"/>
              </w:rPr>
              <w:t>незадовільно з можливістю повторного складання</w:t>
            </w:r>
          </w:p>
        </w:tc>
      </w:tr>
      <w:tr w:rsidR="00507425" w14:paraId="0BCA805C" w14:textId="77777777" w:rsidTr="00A11A8B">
        <w:trPr>
          <w:gridBefore w:val="1"/>
          <w:gridAfter w:val="1"/>
          <w:wBefore w:w="44" w:type="pct"/>
          <w:wAfter w:w="1043" w:type="pct"/>
          <w:trHeight w:val="365"/>
        </w:trPr>
        <w:tc>
          <w:tcPr>
            <w:tcW w:w="1403" w:type="pct"/>
            <w:tcBorders>
              <w:top w:val="single" w:sz="4" w:space="0" w:color="auto"/>
              <w:left w:val="single" w:sz="4" w:space="0" w:color="auto"/>
              <w:bottom w:val="single" w:sz="4" w:space="0" w:color="auto"/>
              <w:right w:val="single" w:sz="4" w:space="0" w:color="auto"/>
            </w:tcBorders>
            <w:vAlign w:val="center"/>
            <w:hideMark/>
          </w:tcPr>
          <w:p w14:paraId="191B9D3D" w14:textId="77777777" w:rsidR="00507425" w:rsidRDefault="00507425" w:rsidP="00A11A8B">
            <w:pPr>
              <w:jc w:val="center"/>
              <w:rPr>
                <w:rFonts w:ascii="Times New Roman" w:hAnsi="Times New Roman" w:cs="Times New Roman"/>
              </w:rPr>
            </w:pPr>
            <w:r>
              <w:rPr>
                <w:rFonts w:ascii="Times New Roman" w:hAnsi="Times New Roman" w:cs="Times New Roman"/>
              </w:rPr>
              <w:t>0-34</w:t>
            </w:r>
          </w:p>
        </w:tc>
        <w:tc>
          <w:tcPr>
            <w:tcW w:w="310" w:type="pct"/>
            <w:tcBorders>
              <w:top w:val="single" w:sz="4" w:space="0" w:color="auto"/>
              <w:left w:val="single" w:sz="4" w:space="0" w:color="auto"/>
              <w:bottom w:val="single" w:sz="4" w:space="0" w:color="auto"/>
              <w:right w:val="single" w:sz="4" w:space="0" w:color="auto"/>
            </w:tcBorders>
            <w:vAlign w:val="center"/>
            <w:hideMark/>
          </w:tcPr>
          <w:p w14:paraId="536BE308" w14:textId="77777777" w:rsidR="00507425" w:rsidRDefault="00507425" w:rsidP="00A11A8B">
            <w:pPr>
              <w:jc w:val="center"/>
              <w:rPr>
                <w:rFonts w:ascii="Times New Roman" w:hAnsi="Times New Roman" w:cs="Times New Roman"/>
              </w:rPr>
            </w:pPr>
            <w:r>
              <w:rPr>
                <w:rFonts w:ascii="Times New Roman" w:hAnsi="Times New Roman" w:cs="Times New Roman"/>
              </w:rPr>
              <w:t>F</w:t>
            </w:r>
          </w:p>
        </w:tc>
        <w:tc>
          <w:tcPr>
            <w:tcW w:w="2200" w:type="pct"/>
            <w:tcBorders>
              <w:top w:val="single" w:sz="4" w:space="0" w:color="auto"/>
              <w:left w:val="single" w:sz="4" w:space="0" w:color="auto"/>
              <w:bottom w:val="single" w:sz="4" w:space="0" w:color="auto"/>
              <w:right w:val="single" w:sz="4" w:space="0" w:color="auto"/>
            </w:tcBorders>
            <w:vAlign w:val="center"/>
            <w:hideMark/>
          </w:tcPr>
          <w:p w14:paraId="6CF19ABF" w14:textId="77777777" w:rsidR="00507425" w:rsidRDefault="00507425" w:rsidP="00A11A8B">
            <w:pPr>
              <w:jc w:val="center"/>
              <w:rPr>
                <w:rFonts w:ascii="Times New Roman" w:hAnsi="Times New Roman" w:cs="Times New Roman"/>
              </w:rPr>
            </w:pPr>
            <w:r>
              <w:rPr>
                <w:rFonts w:ascii="Times New Roman" w:hAnsi="Times New Roman" w:cs="Times New Roman"/>
              </w:rPr>
              <w:t>незадовільно з обов’язковим повторним вивченням дисципліни</w:t>
            </w:r>
          </w:p>
        </w:tc>
      </w:tr>
    </w:tbl>
    <w:p w14:paraId="0C3D675A" w14:textId="77777777" w:rsidR="00A11A8B" w:rsidRPr="00A11A8B" w:rsidRDefault="00A11A8B" w:rsidP="00A11A8B">
      <w:pPr>
        <w:jc w:val="center"/>
        <w:rPr>
          <w:rFonts w:ascii="Times New Roman" w:hAnsi="Times New Roman" w:cs="Times New Roman"/>
          <w:b/>
          <w:bCs/>
          <w:color w:val="0F243E" w:themeColor="text2" w:themeShade="80"/>
          <w:sz w:val="24"/>
        </w:rPr>
      </w:pPr>
      <w:r w:rsidRPr="00A11A8B">
        <w:rPr>
          <w:rFonts w:ascii="Times New Roman" w:hAnsi="Times New Roman" w:cs="Times New Roman"/>
          <w:b/>
          <w:bCs/>
          <w:color w:val="0F243E" w:themeColor="text2" w:themeShade="80"/>
          <w:sz w:val="24"/>
        </w:rPr>
        <w:t>ПОЛІТИКИ КУРСУ</w:t>
      </w:r>
    </w:p>
    <w:p w14:paraId="2AB28DFC" w14:textId="77777777" w:rsidR="00A11A8B" w:rsidRPr="00A11A8B" w:rsidRDefault="00A11A8B" w:rsidP="00A11A8B">
      <w:pPr>
        <w:jc w:val="center"/>
        <w:rPr>
          <w:rFonts w:ascii="Times New Roman" w:hAnsi="Times New Roman" w:cs="Times New Roman"/>
          <w:b/>
          <w:bCs/>
          <w:color w:val="0F243E" w:themeColor="text2" w:themeShade="80"/>
          <w:sz w:val="24"/>
        </w:rPr>
      </w:pPr>
    </w:p>
    <w:tbl>
      <w:tblPr>
        <w:tblStyle w:val="af4"/>
        <w:tblW w:w="0" w:type="auto"/>
        <w:jc w:val="center"/>
        <w:tblLook w:val="04A0" w:firstRow="1" w:lastRow="0" w:firstColumn="1" w:lastColumn="0" w:noHBand="0" w:noVBand="1"/>
      </w:tblPr>
      <w:tblGrid>
        <w:gridCol w:w="2749"/>
        <w:gridCol w:w="11334"/>
      </w:tblGrid>
      <w:tr w:rsidR="00A11A8B" w:rsidRPr="00A11A8B" w14:paraId="65B17FC5" w14:textId="77777777" w:rsidTr="00A11A8B">
        <w:trPr>
          <w:trHeight w:val="1614"/>
          <w:jc w:val="center"/>
        </w:trPr>
        <w:tc>
          <w:tcPr>
            <w:tcW w:w="2749" w:type="dxa"/>
          </w:tcPr>
          <w:p w14:paraId="1EFDCF6B" w14:textId="77777777" w:rsidR="00A11A8B" w:rsidRPr="00A11A8B" w:rsidRDefault="00A11A8B" w:rsidP="00A11A8B">
            <w:pPr>
              <w:jc w:val="center"/>
              <w:rPr>
                <w:rFonts w:ascii="Times New Roman" w:hAnsi="Times New Roman" w:cs="Times New Roman"/>
                <w:bCs/>
                <w:color w:val="0F243E" w:themeColor="text2" w:themeShade="80"/>
                <w:sz w:val="24"/>
              </w:rPr>
            </w:pPr>
            <w:r w:rsidRPr="00A11A8B">
              <w:rPr>
                <w:rFonts w:ascii="Times New Roman" w:hAnsi="Times New Roman" w:cs="Times New Roman"/>
                <w:bCs/>
                <w:color w:val="0F243E" w:themeColor="text2" w:themeShade="80"/>
                <w:sz w:val="24"/>
              </w:rPr>
              <w:t>Політика оцінювання</w:t>
            </w:r>
          </w:p>
        </w:tc>
        <w:tc>
          <w:tcPr>
            <w:tcW w:w="11334" w:type="dxa"/>
          </w:tcPr>
          <w:p w14:paraId="0A0B11AB" w14:textId="77777777" w:rsidR="00A11A8B" w:rsidRPr="00A11A8B" w:rsidRDefault="00A11A8B" w:rsidP="00A11A8B">
            <w:pPr>
              <w:jc w:val="center"/>
              <w:rPr>
                <w:rFonts w:ascii="Times New Roman" w:hAnsi="Times New Roman" w:cs="Times New Roman"/>
                <w:bCs/>
                <w:color w:val="0F243E" w:themeColor="text2" w:themeShade="80"/>
                <w:sz w:val="24"/>
              </w:rPr>
            </w:pPr>
            <w:r w:rsidRPr="00A11A8B">
              <w:rPr>
                <w:rFonts w:ascii="Times New Roman" w:hAnsi="Times New Roman" w:cs="Times New Roman"/>
                <w:bCs/>
                <w:color w:val="0F243E" w:themeColor="text2" w:themeShade="80"/>
                <w:sz w:val="24"/>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w:t>
            </w:r>
            <w:r w:rsidRPr="00A11A8B">
              <w:rPr>
                <w:rFonts w:ascii="Times New Roman" w:hAnsi="Times New Roman" w:cs="Times New Roman"/>
                <w:bCs/>
                <w:color w:val="0F243E" w:themeColor="text2" w:themeShade="80"/>
                <w:sz w:val="24"/>
              </w:rPr>
              <w:t>ч</w:t>
            </w:r>
            <w:r w:rsidRPr="00A11A8B">
              <w:rPr>
                <w:rFonts w:ascii="Times New Roman" w:hAnsi="Times New Roman" w:cs="Times New Roman"/>
                <w:bCs/>
                <w:color w:val="0F243E" w:themeColor="text2" w:themeShade="80"/>
                <w:sz w:val="24"/>
              </w:rPr>
              <w:t>ної успішності, самостійної роботи, модульного контролю, підсумкового контролю тощо). Встановлюється, що при вивченні дисципліни до моменту підсумкового контролю (заліку) здобувач може набрати максим</w:t>
            </w:r>
            <w:r w:rsidRPr="00A11A8B">
              <w:rPr>
                <w:rFonts w:ascii="Times New Roman" w:hAnsi="Times New Roman" w:cs="Times New Roman"/>
                <w:bCs/>
                <w:color w:val="0F243E" w:themeColor="text2" w:themeShade="80"/>
                <w:sz w:val="24"/>
              </w:rPr>
              <w:t>а</w:t>
            </w:r>
            <w:r w:rsidRPr="00A11A8B">
              <w:rPr>
                <w:rFonts w:ascii="Times New Roman" w:hAnsi="Times New Roman" w:cs="Times New Roman"/>
                <w:bCs/>
                <w:color w:val="0F243E" w:themeColor="text2" w:themeShade="80"/>
                <w:sz w:val="24"/>
              </w:rPr>
              <w:t>льно 100 балів.</w:t>
            </w:r>
          </w:p>
        </w:tc>
      </w:tr>
      <w:tr w:rsidR="00A11A8B" w:rsidRPr="00A11A8B" w14:paraId="04EFD45D" w14:textId="77777777" w:rsidTr="00A11A8B">
        <w:trPr>
          <w:trHeight w:val="551"/>
          <w:jc w:val="center"/>
        </w:trPr>
        <w:tc>
          <w:tcPr>
            <w:tcW w:w="2749" w:type="dxa"/>
          </w:tcPr>
          <w:p w14:paraId="657FA0AD" w14:textId="77777777" w:rsidR="00A11A8B" w:rsidRPr="00A11A8B" w:rsidRDefault="00A11A8B" w:rsidP="00A11A8B">
            <w:pPr>
              <w:jc w:val="center"/>
              <w:rPr>
                <w:rFonts w:ascii="Times New Roman" w:hAnsi="Times New Roman" w:cs="Times New Roman"/>
                <w:bCs/>
                <w:color w:val="0F243E" w:themeColor="text2" w:themeShade="80"/>
                <w:sz w:val="24"/>
              </w:rPr>
            </w:pPr>
            <w:r w:rsidRPr="00A11A8B">
              <w:rPr>
                <w:rFonts w:ascii="Times New Roman" w:hAnsi="Times New Roman" w:cs="Times New Roman"/>
                <w:bCs/>
                <w:color w:val="0F243E" w:themeColor="text2" w:themeShade="80"/>
                <w:sz w:val="24"/>
              </w:rPr>
              <w:t>Політика щодо академ</w:t>
            </w:r>
            <w:r w:rsidRPr="00A11A8B">
              <w:rPr>
                <w:rFonts w:ascii="Times New Roman" w:hAnsi="Times New Roman" w:cs="Times New Roman"/>
                <w:bCs/>
                <w:color w:val="0F243E" w:themeColor="text2" w:themeShade="80"/>
                <w:sz w:val="24"/>
              </w:rPr>
              <w:t>і</w:t>
            </w:r>
            <w:r w:rsidRPr="00A11A8B">
              <w:rPr>
                <w:rFonts w:ascii="Times New Roman" w:hAnsi="Times New Roman" w:cs="Times New Roman"/>
                <w:bCs/>
                <w:color w:val="0F243E" w:themeColor="text2" w:themeShade="80"/>
                <w:sz w:val="24"/>
              </w:rPr>
              <w:t>чної доброчесності</w:t>
            </w:r>
          </w:p>
        </w:tc>
        <w:tc>
          <w:tcPr>
            <w:tcW w:w="11334" w:type="dxa"/>
          </w:tcPr>
          <w:p w14:paraId="6C43ED34" w14:textId="77777777" w:rsidR="00A11A8B" w:rsidRPr="00A11A8B" w:rsidRDefault="00A11A8B" w:rsidP="00A11A8B">
            <w:pPr>
              <w:jc w:val="center"/>
              <w:rPr>
                <w:rFonts w:ascii="Times New Roman" w:hAnsi="Times New Roman" w:cs="Times New Roman"/>
                <w:bCs/>
                <w:color w:val="0F243E" w:themeColor="text2" w:themeShade="80"/>
                <w:sz w:val="24"/>
              </w:rPr>
            </w:pPr>
            <w:r w:rsidRPr="00A11A8B">
              <w:rPr>
                <w:rFonts w:ascii="Times New Roman" w:hAnsi="Times New Roman" w:cs="Times New Roman"/>
                <w:bCs/>
                <w:color w:val="0F243E" w:themeColor="text2" w:themeShade="80"/>
                <w:sz w:val="24"/>
              </w:rPr>
              <w:t>Під час підготовки рефератів та індивідуальних науково-дослідних завдань, проведення контрольних зах</w:t>
            </w:r>
            <w:r w:rsidRPr="00A11A8B">
              <w:rPr>
                <w:rFonts w:ascii="Times New Roman" w:hAnsi="Times New Roman" w:cs="Times New Roman"/>
                <w:bCs/>
                <w:color w:val="0F243E" w:themeColor="text2" w:themeShade="80"/>
                <w:sz w:val="24"/>
              </w:rPr>
              <w:t>о</w:t>
            </w:r>
            <w:r w:rsidRPr="00A11A8B">
              <w:rPr>
                <w:rFonts w:ascii="Times New Roman" w:hAnsi="Times New Roman" w:cs="Times New Roman"/>
                <w:bCs/>
                <w:color w:val="0F243E" w:themeColor="text2" w:themeShade="80"/>
                <w:sz w:val="24"/>
              </w:rPr>
              <w:t>дів здобувачі повинні дотримуватися правил академічної доброчесності, які визначено Кодексом доброче</w:t>
            </w:r>
            <w:r w:rsidRPr="00A11A8B">
              <w:rPr>
                <w:rFonts w:ascii="Times New Roman" w:hAnsi="Times New Roman" w:cs="Times New Roman"/>
                <w:bCs/>
                <w:color w:val="0F243E" w:themeColor="text2" w:themeShade="80"/>
                <w:sz w:val="24"/>
              </w:rPr>
              <w:t>с</w:t>
            </w:r>
            <w:r w:rsidRPr="00A11A8B">
              <w:rPr>
                <w:rFonts w:ascii="Times New Roman" w:hAnsi="Times New Roman" w:cs="Times New Roman"/>
                <w:bCs/>
                <w:color w:val="0F243E" w:themeColor="text2" w:themeShade="80"/>
                <w:sz w:val="24"/>
              </w:rPr>
              <w:t>ності Уманського НУС. Очікується, що роботи студентів будуть їх оригінальними дослідженнями чи мі</w:t>
            </w:r>
            <w:r w:rsidRPr="00A11A8B">
              <w:rPr>
                <w:rFonts w:ascii="Times New Roman" w:hAnsi="Times New Roman" w:cs="Times New Roman"/>
                <w:bCs/>
                <w:color w:val="0F243E" w:themeColor="text2" w:themeShade="80"/>
                <w:sz w:val="24"/>
              </w:rPr>
              <w:t>р</w:t>
            </w:r>
            <w:r w:rsidRPr="00A11A8B">
              <w:rPr>
                <w:rFonts w:ascii="Times New Roman" w:hAnsi="Times New Roman" w:cs="Times New Roman"/>
                <w:bCs/>
                <w:color w:val="0F243E" w:themeColor="text2" w:themeShade="80"/>
                <w:sz w:val="24"/>
              </w:rPr>
              <w:t>куваннями. Жодні форми порушення академічної доброчесності не толеруються. Виявлення ознак академ</w:t>
            </w:r>
            <w:r w:rsidRPr="00A11A8B">
              <w:rPr>
                <w:rFonts w:ascii="Times New Roman" w:hAnsi="Times New Roman" w:cs="Times New Roman"/>
                <w:bCs/>
                <w:color w:val="0F243E" w:themeColor="text2" w:themeShade="80"/>
                <w:sz w:val="24"/>
              </w:rPr>
              <w:t>і</w:t>
            </w:r>
            <w:r w:rsidRPr="00A11A8B">
              <w:rPr>
                <w:rFonts w:ascii="Times New Roman" w:hAnsi="Times New Roman" w:cs="Times New Roman"/>
                <w:bCs/>
                <w:color w:val="0F243E" w:themeColor="text2" w:themeShade="80"/>
                <w:sz w:val="24"/>
              </w:rPr>
              <w:lastRenderedPageBreak/>
              <w:t xml:space="preserve">чної </w:t>
            </w:r>
            <w:proofErr w:type="spellStart"/>
            <w:r w:rsidRPr="00A11A8B">
              <w:rPr>
                <w:rFonts w:ascii="Times New Roman" w:hAnsi="Times New Roman" w:cs="Times New Roman"/>
                <w:bCs/>
                <w:color w:val="0F243E" w:themeColor="text2" w:themeShade="80"/>
                <w:sz w:val="24"/>
              </w:rPr>
              <w:t>недоброчесності</w:t>
            </w:r>
            <w:proofErr w:type="spellEnd"/>
            <w:r w:rsidRPr="00A11A8B">
              <w:rPr>
                <w:rFonts w:ascii="Times New Roman" w:hAnsi="Times New Roman" w:cs="Times New Roman"/>
                <w:bCs/>
                <w:color w:val="0F243E" w:themeColor="text2" w:themeShade="80"/>
                <w:sz w:val="24"/>
              </w:rPr>
              <w:t xml:space="preserve"> в письмовій роботі здобувача є підставою для її </w:t>
            </w:r>
            <w:proofErr w:type="spellStart"/>
            <w:r w:rsidRPr="00A11A8B">
              <w:rPr>
                <w:rFonts w:ascii="Times New Roman" w:hAnsi="Times New Roman" w:cs="Times New Roman"/>
                <w:bCs/>
                <w:color w:val="0F243E" w:themeColor="text2" w:themeShade="80"/>
                <w:sz w:val="24"/>
              </w:rPr>
              <w:t>незарахування</w:t>
            </w:r>
            <w:proofErr w:type="spellEnd"/>
            <w:r w:rsidRPr="00A11A8B">
              <w:rPr>
                <w:rFonts w:ascii="Times New Roman" w:hAnsi="Times New Roman" w:cs="Times New Roman"/>
                <w:bCs/>
                <w:color w:val="0F243E" w:themeColor="text2" w:themeShade="80"/>
                <w:sz w:val="24"/>
              </w:rPr>
              <w:t xml:space="preserve"> викладачем, незале</w:t>
            </w:r>
            <w:r w:rsidRPr="00A11A8B">
              <w:rPr>
                <w:rFonts w:ascii="Times New Roman" w:hAnsi="Times New Roman" w:cs="Times New Roman"/>
                <w:bCs/>
                <w:color w:val="0F243E" w:themeColor="text2" w:themeShade="80"/>
                <w:sz w:val="24"/>
              </w:rPr>
              <w:t>ж</w:t>
            </w:r>
            <w:r w:rsidRPr="00A11A8B">
              <w:rPr>
                <w:rFonts w:ascii="Times New Roman" w:hAnsi="Times New Roman" w:cs="Times New Roman"/>
                <w:bCs/>
                <w:color w:val="0F243E" w:themeColor="text2" w:themeShade="80"/>
                <w:sz w:val="24"/>
              </w:rPr>
              <w:t>но від масштабів плагіату.</w:t>
            </w:r>
          </w:p>
        </w:tc>
      </w:tr>
      <w:tr w:rsidR="00A11A8B" w:rsidRPr="00A11A8B" w14:paraId="32840F61" w14:textId="77777777" w:rsidTr="00A11A8B">
        <w:trPr>
          <w:trHeight w:val="141"/>
          <w:jc w:val="center"/>
        </w:trPr>
        <w:tc>
          <w:tcPr>
            <w:tcW w:w="2749" w:type="dxa"/>
          </w:tcPr>
          <w:p w14:paraId="7FB2999F" w14:textId="77777777" w:rsidR="00A11A8B" w:rsidRPr="00A11A8B" w:rsidRDefault="00A11A8B" w:rsidP="00A11A8B">
            <w:pPr>
              <w:jc w:val="center"/>
              <w:rPr>
                <w:rFonts w:ascii="Times New Roman" w:hAnsi="Times New Roman" w:cs="Times New Roman"/>
                <w:bCs/>
                <w:color w:val="0F243E" w:themeColor="text2" w:themeShade="80"/>
                <w:sz w:val="24"/>
              </w:rPr>
            </w:pPr>
            <w:r w:rsidRPr="00A11A8B">
              <w:rPr>
                <w:rFonts w:ascii="Times New Roman" w:hAnsi="Times New Roman" w:cs="Times New Roman"/>
                <w:bCs/>
                <w:color w:val="0F243E" w:themeColor="text2" w:themeShade="80"/>
                <w:sz w:val="24"/>
              </w:rPr>
              <w:lastRenderedPageBreak/>
              <w:t>Політика щодо відвід</w:t>
            </w:r>
            <w:r w:rsidRPr="00A11A8B">
              <w:rPr>
                <w:rFonts w:ascii="Times New Roman" w:hAnsi="Times New Roman" w:cs="Times New Roman"/>
                <w:bCs/>
                <w:color w:val="0F243E" w:themeColor="text2" w:themeShade="80"/>
                <w:sz w:val="24"/>
              </w:rPr>
              <w:t>у</w:t>
            </w:r>
            <w:r w:rsidRPr="00A11A8B">
              <w:rPr>
                <w:rFonts w:ascii="Times New Roman" w:hAnsi="Times New Roman" w:cs="Times New Roman"/>
                <w:bCs/>
                <w:color w:val="0F243E" w:themeColor="text2" w:themeShade="80"/>
                <w:sz w:val="24"/>
              </w:rPr>
              <w:t>вання</w:t>
            </w:r>
          </w:p>
        </w:tc>
        <w:tc>
          <w:tcPr>
            <w:tcW w:w="11334" w:type="dxa"/>
          </w:tcPr>
          <w:p w14:paraId="01BC5E8E" w14:textId="77777777" w:rsidR="00A11A8B" w:rsidRPr="00A11A8B" w:rsidRDefault="00A11A8B" w:rsidP="00A11A8B">
            <w:pPr>
              <w:jc w:val="center"/>
              <w:rPr>
                <w:rFonts w:ascii="Times New Roman" w:hAnsi="Times New Roman" w:cs="Times New Roman"/>
                <w:bCs/>
                <w:color w:val="0F243E" w:themeColor="text2" w:themeShade="80"/>
                <w:sz w:val="24"/>
              </w:rPr>
            </w:pPr>
            <w:r w:rsidRPr="00A11A8B">
              <w:rPr>
                <w:rFonts w:ascii="Times New Roman" w:hAnsi="Times New Roman" w:cs="Times New Roman"/>
                <w:bCs/>
                <w:color w:val="0F243E" w:themeColor="text2" w:themeShade="80"/>
                <w:sz w:val="24"/>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1F416533" w14:textId="77777777" w:rsidR="00507425" w:rsidRDefault="00507425">
      <w:pPr>
        <w:jc w:val="center"/>
        <w:rPr>
          <w:rFonts w:ascii="Times New Roman" w:hAnsi="Times New Roman" w:cs="Times New Roman"/>
          <w:b/>
          <w:bCs/>
          <w:color w:val="0F243E" w:themeColor="text2" w:themeShade="80"/>
          <w:sz w:val="24"/>
        </w:rPr>
        <w:sectPr w:rsidR="00507425" w:rsidSect="00507425">
          <w:type w:val="continuous"/>
          <w:pgSz w:w="16840" w:h="11907" w:orient="landscape"/>
          <w:pgMar w:top="567" w:right="567" w:bottom="567" w:left="567" w:header="0" w:footer="720" w:gutter="0"/>
          <w:cols w:space="720"/>
        </w:sectPr>
      </w:pPr>
    </w:p>
    <w:p w14:paraId="3D73444B" w14:textId="77777777" w:rsidR="00263535" w:rsidRDefault="00263535" w:rsidP="00263535">
      <w:pPr>
        <w:jc w:val="both"/>
        <w:rPr>
          <w:rFonts w:ascii="Times New Roman" w:hAnsi="Times New Roman" w:cs="Times New Roman"/>
          <w:sz w:val="24"/>
          <w:szCs w:val="28"/>
        </w:rPr>
      </w:pPr>
    </w:p>
    <w:p w14:paraId="0A0FC385" w14:textId="77777777" w:rsidR="00263535" w:rsidRDefault="00263535" w:rsidP="00263535">
      <w:pPr>
        <w:widowControl w:val="0"/>
        <w:shd w:val="clear" w:color="auto" w:fill="FFFFFF"/>
        <w:autoSpaceDE w:val="0"/>
        <w:autoSpaceDN w:val="0"/>
        <w:adjustRightInd w:val="0"/>
        <w:rPr>
          <w:rFonts w:ascii="Times New Roman" w:hAnsi="Times New Roman" w:cs="Times New Roman"/>
          <w:sz w:val="24"/>
          <w:szCs w:val="24"/>
        </w:rPr>
      </w:pPr>
    </w:p>
    <w:p w14:paraId="19CC89BB" w14:textId="77777777" w:rsidR="00263535" w:rsidRDefault="00263535" w:rsidP="00263535">
      <w:pPr>
        <w:jc w:val="both"/>
        <w:rPr>
          <w:rFonts w:ascii="Times New Roman" w:hAnsi="Times New Roman" w:cs="Times New Roman"/>
          <w:sz w:val="24"/>
          <w:szCs w:val="28"/>
        </w:rPr>
      </w:pPr>
    </w:p>
    <w:p w14:paraId="56CC7830" w14:textId="77777777" w:rsidR="00263535" w:rsidRDefault="00263535" w:rsidP="00263535">
      <w:pPr>
        <w:jc w:val="both"/>
        <w:rPr>
          <w:rFonts w:ascii="Times New Roman" w:hAnsi="Times New Roman" w:cs="Times New Roman"/>
          <w:sz w:val="24"/>
          <w:szCs w:val="28"/>
        </w:rPr>
      </w:pPr>
    </w:p>
    <w:p w14:paraId="7D2BBE8C" w14:textId="77777777" w:rsidR="00263535" w:rsidRDefault="00263535" w:rsidP="00263535">
      <w:pPr>
        <w:jc w:val="both"/>
        <w:rPr>
          <w:rFonts w:ascii="Times New Roman" w:hAnsi="Times New Roman" w:cs="Times New Roman"/>
          <w:sz w:val="24"/>
          <w:szCs w:val="28"/>
        </w:rPr>
      </w:pPr>
    </w:p>
    <w:p w14:paraId="1239FD65" w14:textId="77777777" w:rsidR="00263535" w:rsidRDefault="00263535" w:rsidP="00263535">
      <w:pPr>
        <w:jc w:val="both"/>
        <w:rPr>
          <w:rFonts w:ascii="Times New Roman" w:hAnsi="Times New Roman" w:cs="Times New Roman"/>
          <w:sz w:val="24"/>
          <w:szCs w:val="28"/>
        </w:rPr>
      </w:pPr>
    </w:p>
    <w:p w14:paraId="55BABAF8" w14:textId="77777777" w:rsidR="00263535" w:rsidRDefault="00263535" w:rsidP="00263535">
      <w:pPr>
        <w:jc w:val="both"/>
        <w:rPr>
          <w:rFonts w:ascii="Times New Roman" w:hAnsi="Times New Roman" w:cs="Times New Roman"/>
          <w:sz w:val="24"/>
          <w:szCs w:val="28"/>
        </w:rPr>
      </w:pPr>
    </w:p>
    <w:p w14:paraId="4FBE2F76" w14:textId="06EDE976" w:rsidR="009C0036" w:rsidRPr="003A32E7" w:rsidRDefault="009C0036" w:rsidP="008C1065">
      <w:pPr>
        <w:pBdr>
          <w:top w:val="nil"/>
          <w:left w:val="nil"/>
          <w:bottom w:val="nil"/>
          <w:right w:val="nil"/>
          <w:between w:val="nil"/>
        </w:pBdr>
        <w:jc w:val="both"/>
        <w:rPr>
          <w:rFonts w:ascii="Times New Roman" w:hAnsi="Times New Roman" w:cs="Times New Roman"/>
          <w:sz w:val="24"/>
          <w:szCs w:val="28"/>
        </w:rPr>
      </w:pPr>
    </w:p>
    <w:sectPr w:rsidR="009C0036" w:rsidRPr="003A32E7" w:rsidSect="00507425">
      <w:pgSz w:w="11907" w:h="16840"/>
      <w:pgMar w:top="567" w:right="567" w:bottom="567" w:left="567"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797"/>
    <w:multiLevelType w:val="hybridMultilevel"/>
    <w:tmpl w:val="2072076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6">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728075F"/>
    <w:multiLevelType w:val="singleLevel"/>
    <w:tmpl w:val="7FF8E20C"/>
    <w:lvl w:ilvl="0">
      <w:numFmt w:val="bullet"/>
      <w:lvlText w:val="-"/>
      <w:lvlJc w:val="left"/>
      <w:pPr>
        <w:tabs>
          <w:tab w:val="num" w:pos="360"/>
        </w:tabs>
        <w:ind w:left="284" w:hanging="284"/>
      </w:pPr>
      <w:rPr>
        <w:rFonts w:hint="default"/>
      </w:rPr>
    </w:lvl>
  </w:abstractNum>
  <w:abstractNum w:abstractNumId="8">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3">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C2E67D3"/>
    <w:multiLevelType w:val="hybridMultilevel"/>
    <w:tmpl w:val="ADAAD05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F711C43"/>
    <w:multiLevelType w:val="hybridMultilevel"/>
    <w:tmpl w:val="B60ECC24"/>
    <w:lvl w:ilvl="0" w:tplc="0419000B">
      <w:start w:val="1"/>
      <w:numFmt w:val="bullet"/>
      <w:lvlText w:val=""/>
      <w:lvlJc w:val="left"/>
      <w:pPr>
        <w:tabs>
          <w:tab w:val="num" w:pos="1110"/>
        </w:tabs>
        <w:ind w:left="1110" w:hanging="360"/>
      </w:pPr>
      <w:rPr>
        <w:rFonts w:ascii="Wingdings" w:hAnsi="Wingdings" w:hint="default"/>
      </w:rPr>
    </w:lvl>
    <w:lvl w:ilvl="1" w:tplc="74E6FF88">
      <w:start w:val="1"/>
      <w:numFmt w:val="decimal"/>
      <w:lvlText w:val="%2."/>
      <w:lvlJc w:val="left"/>
      <w:pPr>
        <w:tabs>
          <w:tab w:val="num" w:pos="1830"/>
        </w:tabs>
        <w:ind w:left="1830" w:hanging="360"/>
      </w:pPr>
      <w:rPr>
        <w:rFonts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4C860573"/>
    <w:multiLevelType w:val="singleLevel"/>
    <w:tmpl w:val="0419000F"/>
    <w:lvl w:ilvl="0">
      <w:start w:val="1"/>
      <w:numFmt w:val="decimal"/>
      <w:lvlText w:val="%1."/>
      <w:lvlJc w:val="left"/>
      <w:pPr>
        <w:tabs>
          <w:tab w:val="num" w:pos="360"/>
        </w:tabs>
        <w:ind w:left="360" w:hanging="360"/>
      </w:pPr>
    </w:lvl>
  </w:abstractNum>
  <w:abstractNum w:abstractNumId="17">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8969F1"/>
    <w:multiLevelType w:val="singleLevel"/>
    <w:tmpl w:val="AC165BD6"/>
    <w:lvl w:ilvl="0">
      <w:start w:val="1"/>
      <w:numFmt w:val="decimal"/>
      <w:lvlText w:val="%1."/>
      <w:lvlJc w:val="left"/>
      <w:pPr>
        <w:tabs>
          <w:tab w:val="num" w:pos="644"/>
        </w:tabs>
        <w:ind w:left="567" w:hanging="283"/>
      </w:pPr>
    </w:lvl>
  </w:abstractNum>
  <w:abstractNum w:abstractNumId="2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5A693976"/>
    <w:multiLevelType w:val="hybridMultilevel"/>
    <w:tmpl w:val="36EEB204"/>
    <w:lvl w:ilvl="0" w:tplc="CCEC160A">
      <w:start w:val="1"/>
      <w:numFmt w:val="bullet"/>
      <w:lvlText w:val=""/>
      <w:lvlJc w:val="left"/>
      <w:pPr>
        <w:ind w:left="1287" w:hanging="360"/>
      </w:pPr>
      <w:rPr>
        <w:rFonts w:ascii="Wingdings" w:hAnsi="Wingdings" w:hint="default"/>
        <w:sz w:val="20"/>
        <w:szCs w:val="2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2">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5DEC68E2"/>
    <w:multiLevelType w:val="hybridMultilevel"/>
    <w:tmpl w:val="237CBB72"/>
    <w:lvl w:ilvl="0" w:tplc="6CC40ABC">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40C4A54"/>
    <w:multiLevelType w:val="hybridMultilevel"/>
    <w:tmpl w:val="3C7CC2F2"/>
    <w:lvl w:ilvl="0" w:tplc="308E3646">
      <w:start w:val="1"/>
      <w:numFmt w:val="decimal"/>
      <w:lvlText w:val="%1."/>
      <w:lvlJc w:val="left"/>
      <w:pPr>
        <w:ind w:left="644"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0"/>
  </w:num>
  <w:num w:numId="3">
    <w:abstractNumId w:val="8"/>
  </w:num>
  <w:num w:numId="4">
    <w:abstractNumId w:val="11"/>
  </w:num>
  <w:num w:numId="5">
    <w:abstractNumId w:val="13"/>
  </w:num>
  <w:num w:numId="6">
    <w:abstractNumId w:val="4"/>
  </w:num>
  <w:num w:numId="7">
    <w:abstractNumId w:val="2"/>
  </w:num>
  <w:num w:numId="8">
    <w:abstractNumId w:val="19"/>
  </w:num>
  <w:num w:numId="9">
    <w:abstractNumId w:val="12"/>
  </w:num>
  <w:num w:numId="10">
    <w:abstractNumId w:val="3"/>
  </w:num>
  <w:num w:numId="11">
    <w:abstractNumId w:val="22"/>
  </w:num>
  <w:num w:numId="12">
    <w:abstractNumId w:val="1"/>
  </w:num>
  <w:num w:numId="13">
    <w:abstractNumId w:val="18"/>
  </w:num>
  <w:num w:numId="14">
    <w:abstractNumId w:val="9"/>
  </w:num>
  <w:num w:numId="15">
    <w:abstractNumId w:val="17"/>
  </w:num>
  <w:num w:numId="16">
    <w:abstractNumId w:val="24"/>
  </w:num>
  <w:num w:numId="17">
    <w:abstractNumId w:val="5"/>
  </w:num>
  <w:num w:numId="18">
    <w:abstractNumId w:val="7"/>
  </w:num>
  <w:num w:numId="19">
    <w:abstractNumId w:val="16"/>
  </w:num>
  <w:num w:numId="20">
    <w:abstractNumId w:val="23"/>
  </w:num>
  <w:num w:numId="21">
    <w:abstractNumId w:val="25"/>
  </w:num>
  <w:num w:numId="22">
    <w:abstractNumId w:val="15"/>
  </w:num>
  <w:num w:numId="23">
    <w:abstractNumId w:val="10"/>
  </w:num>
  <w:num w:numId="24">
    <w:abstractNumId w:val="1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20"/>
  <w:autoHyphenation/>
  <w:hyphenationZone w:val="425"/>
  <w:characterSpacingControl w:val="doNotCompress"/>
  <w:compat>
    <w:compatSetting w:name="compatibilityMode" w:uri="http://schemas.microsoft.com/office/word" w:val="14"/>
  </w:compat>
  <w:rsids>
    <w:rsidRoot w:val="00E37B2E"/>
    <w:rsid w:val="000259B3"/>
    <w:rsid w:val="000262EC"/>
    <w:rsid w:val="00026691"/>
    <w:rsid w:val="00035229"/>
    <w:rsid w:val="000428F5"/>
    <w:rsid w:val="0004361F"/>
    <w:rsid w:val="00055FB0"/>
    <w:rsid w:val="00057D82"/>
    <w:rsid w:val="000637F5"/>
    <w:rsid w:val="00067B0C"/>
    <w:rsid w:val="000772E1"/>
    <w:rsid w:val="000914A9"/>
    <w:rsid w:val="00094682"/>
    <w:rsid w:val="000B11B1"/>
    <w:rsid w:val="000B2252"/>
    <w:rsid w:val="000C0C08"/>
    <w:rsid w:val="000C0D48"/>
    <w:rsid w:val="00112B41"/>
    <w:rsid w:val="00142619"/>
    <w:rsid w:val="00160461"/>
    <w:rsid w:val="00174999"/>
    <w:rsid w:val="00186D14"/>
    <w:rsid w:val="001901A3"/>
    <w:rsid w:val="00192862"/>
    <w:rsid w:val="0019298C"/>
    <w:rsid w:val="00192CA0"/>
    <w:rsid w:val="001957C9"/>
    <w:rsid w:val="001B2305"/>
    <w:rsid w:val="001C0C28"/>
    <w:rsid w:val="001D0408"/>
    <w:rsid w:val="001E3F09"/>
    <w:rsid w:val="001E7D0E"/>
    <w:rsid w:val="001F0E9D"/>
    <w:rsid w:val="001F2163"/>
    <w:rsid w:val="00206235"/>
    <w:rsid w:val="0020761A"/>
    <w:rsid w:val="00230881"/>
    <w:rsid w:val="00244B0F"/>
    <w:rsid w:val="00263535"/>
    <w:rsid w:val="002B24C1"/>
    <w:rsid w:val="002C4DD2"/>
    <w:rsid w:val="002F73A7"/>
    <w:rsid w:val="00300AA9"/>
    <w:rsid w:val="00316839"/>
    <w:rsid w:val="00333A7C"/>
    <w:rsid w:val="00341D2F"/>
    <w:rsid w:val="00345549"/>
    <w:rsid w:val="0036376A"/>
    <w:rsid w:val="00373026"/>
    <w:rsid w:val="00376E16"/>
    <w:rsid w:val="00396171"/>
    <w:rsid w:val="003A32E7"/>
    <w:rsid w:val="003A4C98"/>
    <w:rsid w:val="003C2798"/>
    <w:rsid w:val="003D5A47"/>
    <w:rsid w:val="003F1DBA"/>
    <w:rsid w:val="003F79AB"/>
    <w:rsid w:val="00416C2D"/>
    <w:rsid w:val="0046141B"/>
    <w:rsid w:val="004700E6"/>
    <w:rsid w:val="00491142"/>
    <w:rsid w:val="00491E9D"/>
    <w:rsid w:val="004A4B92"/>
    <w:rsid w:val="004A6757"/>
    <w:rsid w:val="004B1772"/>
    <w:rsid w:val="004D2B78"/>
    <w:rsid w:val="004F5CFE"/>
    <w:rsid w:val="00507425"/>
    <w:rsid w:val="0053223F"/>
    <w:rsid w:val="00534978"/>
    <w:rsid w:val="00570791"/>
    <w:rsid w:val="005753F0"/>
    <w:rsid w:val="005850FC"/>
    <w:rsid w:val="0059030A"/>
    <w:rsid w:val="00597A0E"/>
    <w:rsid w:val="005F0B9F"/>
    <w:rsid w:val="00625F45"/>
    <w:rsid w:val="00627D8C"/>
    <w:rsid w:val="00634499"/>
    <w:rsid w:val="006733BA"/>
    <w:rsid w:val="006804E2"/>
    <w:rsid w:val="00682704"/>
    <w:rsid w:val="006D57B0"/>
    <w:rsid w:val="006E3B33"/>
    <w:rsid w:val="006E43AD"/>
    <w:rsid w:val="0071020B"/>
    <w:rsid w:val="0071579B"/>
    <w:rsid w:val="00717AAF"/>
    <w:rsid w:val="00725131"/>
    <w:rsid w:val="007274AF"/>
    <w:rsid w:val="007474DD"/>
    <w:rsid w:val="007842A7"/>
    <w:rsid w:val="00790484"/>
    <w:rsid w:val="00790646"/>
    <w:rsid w:val="007E5136"/>
    <w:rsid w:val="007F764A"/>
    <w:rsid w:val="00806FB8"/>
    <w:rsid w:val="0082540B"/>
    <w:rsid w:val="00830672"/>
    <w:rsid w:val="00837FCA"/>
    <w:rsid w:val="00894D6E"/>
    <w:rsid w:val="008B5D9F"/>
    <w:rsid w:val="008C1065"/>
    <w:rsid w:val="008C4EB2"/>
    <w:rsid w:val="008C7D6C"/>
    <w:rsid w:val="008E08C8"/>
    <w:rsid w:val="00914353"/>
    <w:rsid w:val="00935994"/>
    <w:rsid w:val="0093685C"/>
    <w:rsid w:val="00967704"/>
    <w:rsid w:val="00967D14"/>
    <w:rsid w:val="00991B2C"/>
    <w:rsid w:val="009C0036"/>
    <w:rsid w:val="009C1C4B"/>
    <w:rsid w:val="009D506C"/>
    <w:rsid w:val="00A11A8B"/>
    <w:rsid w:val="00A209E8"/>
    <w:rsid w:val="00A265E6"/>
    <w:rsid w:val="00A340AF"/>
    <w:rsid w:val="00A3725A"/>
    <w:rsid w:val="00A5553C"/>
    <w:rsid w:val="00A6541C"/>
    <w:rsid w:val="00A7023F"/>
    <w:rsid w:val="00A758FD"/>
    <w:rsid w:val="00A82CB9"/>
    <w:rsid w:val="00AA3144"/>
    <w:rsid w:val="00AC2D0D"/>
    <w:rsid w:val="00AD2E6A"/>
    <w:rsid w:val="00AF4E7C"/>
    <w:rsid w:val="00B04D65"/>
    <w:rsid w:val="00B152E2"/>
    <w:rsid w:val="00B50DAC"/>
    <w:rsid w:val="00B55096"/>
    <w:rsid w:val="00B62662"/>
    <w:rsid w:val="00B65003"/>
    <w:rsid w:val="00B66C0B"/>
    <w:rsid w:val="00B94AD1"/>
    <w:rsid w:val="00BA545D"/>
    <w:rsid w:val="00BC69C6"/>
    <w:rsid w:val="00BD6355"/>
    <w:rsid w:val="00BF3023"/>
    <w:rsid w:val="00C058AF"/>
    <w:rsid w:val="00C30E5F"/>
    <w:rsid w:val="00C36CB3"/>
    <w:rsid w:val="00C4320A"/>
    <w:rsid w:val="00C47F98"/>
    <w:rsid w:val="00C6129A"/>
    <w:rsid w:val="00CB4196"/>
    <w:rsid w:val="00CD40A2"/>
    <w:rsid w:val="00CE2A56"/>
    <w:rsid w:val="00CE3E1F"/>
    <w:rsid w:val="00CF3CA7"/>
    <w:rsid w:val="00D03A6E"/>
    <w:rsid w:val="00D055E0"/>
    <w:rsid w:val="00D23930"/>
    <w:rsid w:val="00D64B0C"/>
    <w:rsid w:val="00D6522F"/>
    <w:rsid w:val="00D75D50"/>
    <w:rsid w:val="00D855F9"/>
    <w:rsid w:val="00D86DFB"/>
    <w:rsid w:val="00DB3D7B"/>
    <w:rsid w:val="00DC140A"/>
    <w:rsid w:val="00DC1ACD"/>
    <w:rsid w:val="00DF11DE"/>
    <w:rsid w:val="00DF49A2"/>
    <w:rsid w:val="00E05CEA"/>
    <w:rsid w:val="00E17711"/>
    <w:rsid w:val="00E34FCE"/>
    <w:rsid w:val="00E37B2E"/>
    <w:rsid w:val="00E420C1"/>
    <w:rsid w:val="00E5105C"/>
    <w:rsid w:val="00E70EC6"/>
    <w:rsid w:val="00E804AF"/>
    <w:rsid w:val="00E835DC"/>
    <w:rsid w:val="00E968AB"/>
    <w:rsid w:val="00EB1963"/>
    <w:rsid w:val="00EC033A"/>
    <w:rsid w:val="00EC055D"/>
    <w:rsid w:val="00EC2FB0"/>
    <w:rsid w:val="00EE0FD7"/>
    <w:rsid w:val="00F214D4"/>
    <w:rsid w:val="00F33189"/>
    <w:rsid w:val="00F378D5"/>
    <w:rsid w:val="00F42FED"/>
    <w:rsid w:val="00F47C7B"/>
    <w:rsid w:val="00F744CF"/>
    <w:rsid w:val="00F852A6"/>
    <w:rsid w:val="00F93AE2"/>
    <w:rsid w:val="00FA7A4A"/>
    <w:rsid w:val="00FB4624"/>
    <w:rsid w:val="00FB76E3"/>
    <w:rsid w:val="00FC2E1A"/>
    <w:rsid w:val="00FD35EF"/>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259B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semiHidden/>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character" w:customStyle="1" w:styleId="80">
    <w:name w:val="Заголовок 8 Знак"/>
    <w:basedOn w:val="a0"/>
    <w:link w:val="8"/>
    <w:uiPriority w:val="9"/>
    <w:semiHidden/>
    <w:rsid w:val="000259B3"/>
    <w:rPr>
      <w:rFonts w:asciiTheme="majorHAnsi" w:eastAsiaTheme="majorEastAsia" w:hAnsiTheme="majorHAnsi" w:cstheme="majorBidi"/>
      <w:color w:val="404040" w:themeColor="text1" w:themeTint="BF"/>
    </w:rPr>
  </w:style>
  <w:style w:type="paragraph" w:styleId="23">
    <w:name w:val="Body Text 2"/>
    <w:basedOn w:val="a"/>
    <w:link w:val="24"/>
    <w:uiPriority w:val="99"/>
    <w:unhideWhenUsed/>
    <w:rsid w:val="000259B3"/>
    <w:pPr>
      <w:spacing w:after="120" w:line="480" w:lineRule="auto"/>
    </w:pPr>
  </w:style>
  <w:style w:type="character" w:customStyle="1" w:styleId="24">
    <w:name w:val="Основной текст 2 Знак"/>
    <w:basedOn w:val="a0"/>
    <w:link w:val="23"/>
    <w:uiPriority w:val="99"/>
    <w:rsid w:val="000259B3"/>
  </w:style>
  <w:style w:type="paragraph" w:customStyle="1" w:styleId="Style32">
    <w:name w:val="Style32"/>
    <w:basedOn w:val="a"/>
    <w:uiPriority w:val="99"/>
    <w:rsid w:val="000259B3"/>
    <w:pPr>
      <w:widowControl w:val="0"/>
      <w:autoSpaceDE w:val="0"/>
      <w:autoSpaceDN w:val="0"/>
      <w:adjustRightInd w:val="0"/>
      <w:spacing w:line="250" w:lineRule="exact"/>
      <w:ind w:hanging="518"/>
    </w:pPr>
    <w:rPr>
      <w:rFonts w:ascii="Times New Roman" w:eastAsia="Times New Roman" w:hAnsi="Times New Roman" w:cs="Times New Roman"/>
      <w:sz w:val="24"/>
      <w:szCs w:val="24"/>
      <w:lang w:eastAsia="uk-UA"/>
    </w:rPr>
  </w:style>
  <w:style w:type="character" w:customStyle="1" w:styleId="FontStyle69">
    <w:name w:val="Font Style69"/>
    <w:uiPriority w:val="99"/>
    <w:rsid w:val="000259B3"/>
    <w:rPr>
      <w:rFonts w:ascii="Times New Roman" w:hAnsi="Times New Roman" w:cs="Times New Roman"/>
      <w:sz w:val="20"/>
      <w:szCs w:val="20"/>
    </w:rPr>
  </w:style>
  <w:style w:type="character" w:styleId="af8">
    <w:name w:val="Emphasis"/>
    <w:uiPriority w:val="20"/>
    <w:qFormat/>
    <w:rsid w:val="000259B3"/>
    <w:rPr>
      <w:b/>
      <w:bCs/>
      <w:i w:val="0"/>
      <w:iCs w:val="0"/>
    </w:rPr>
  </w:style>
  <w:style w:type="paragraph" w:styleId="af9">
    <w:name w:val="footer"/>
    <w:basedOn w:val="a"/>
    <w:link w:val="afa"/>
    <w:rsid w:val="00EC2FB0"/>
    <w:pPr>
      <w:tabs>
        <w:tab w:val="center" w:pos="4677"/>
        <w:tab w:val="right" w:pos="9355"/>
      </w:tabs>
    </w:pPr>
    <w:rPr>
      <w:rFonts w:ascii="Times New Roman" w:eastAsia="Times New Roman" w:hAnsi="Times New Roman" w:cs="Times New Roman"/>
      <w:sz w:val="28"/>
      <w:szCs w:val="24"/>
      <w:lang w:val="ru-RU" w:eastAsia="ru-RU"/>
    </w:rPr>
  </w:style>
  <w:style w:type="character" w:customStyle="1" w:styleId="afa">
    <w:name w:val="Нижний колонтитул Знак"/>
    <w:basedOn w:val="a0"/>
    <w:link w:val="af9"/>
    <w:rsid w:val="00EC2FB0"/>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EC2FB0"/>
  </w:style>
  <w:style w:type="paragraph" w:customStyle="1" w:styleId="BodyText21">
    <w:name w:val="Body Text 21"/>
    <w:basedOn w:val="a"/>
    <w:uiPriority w:val="99"/>
    <w:semiHidden/>
    <w:rsid w:val="00263535"/>
    <w:pPr>
      <w:overflowPunct w:val="0"/>
      <w:autoSpaceDE w:val="0"/>
      <w:autoSpaceDN w:val="0"/>
      <w:adjustRightInd w:val="0"/>
      <w:jc w:val="both"/>
    </w:pPr>
    <w:rPr>
      <w:rFonts w:ascii="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259B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semiHidden/>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character" w:customStyle="1" w:styleId="80">
    <w:name w:val="Заголовок 8 Знак"/>
    <w:basedOn w:val="a0"/>
    <w:link w:val="8"/>
    <w:uiPriority w:val="9"/>
    <w:semiHidden/>
    <w:rsid w:val="000259B3"/>
    <w:rPr>
      <w:rFonts w:asciiTheme="majorHAnsi" w:eastAsiaTheme="majorEastAsia" w:hAnsiTheme="majorHAnsi" w:cstheme="majorBidi"/>
      <w:color w:val="404040" w:themeColor="text1" w:themeTint="BF"/>
    </w:rPr>
  </w:style>
  <w:style w:type="paragraph" w:styleId="23">
    <w:name w:val="Body Text 2"/>
    <w:basedOn w:val="a"/>
    <w:link w:val="24"/>
    <w:uiPriority w:val="99"/>
    <w:unhideWhenUsed/>
    <w:rsid w:val="000259B3"/>
    <w:pPr>
      <w:spacing w:after="120" w:line="480" w:lineRule="auto"/>
    </w:pPr>
  </w:style>
  <w:style w:type="character" w:customStyle="1" w:styleId="24">
    <w:name w:val="Основной текст 2 Знак"/>
    <w:basedOn w:val="a0"/>
    <w:link w:val="23"/>
    <w:uiPriority w:val="99"/>
    <w:rsid w:val="000259B3"/>
  </w:style>
  <w:style w:type="paragraph" w:customStyle="1" w:styleId="Style32">
    <w:name w:val="Style32"/>
    <w:basedOn w:val="a"/>
    <w:uiPriority w:val="99"/>
    <w:rsid w:val="000259B3"/>
    <w:pPr>
      <w:widowControl w:val="0"/>
      <w:autoSpaceDE w:val="0"/>
      <w:autoSpaceDN w:val="0"/>
      <w:adjustRightInd w:val="0"/>
      <w:spacing w:line="250" w:lineRule="exact"/>
      <w:ind w:hanging="518"/>
    </w:pPr>
    <w:rPr>
      <w:rFonts w:ascii="Times New Roman" w:eastAsia="Times New Roman" w:hAnsi="Times New Roman" w:cs="Times New Roman"/>
      <w:sz w:val="24"/>
      <w:szCs w:val="24"/>
      <w:lang w:eastAsia="uk-UA"/>
    </w:rPr>
  </w:style>
  <w:style w:type="character" w:customStyle="1" w:styleId="FontStyle69">
    <w:name w:val="Font Style69"/>
    <w:uiPriority w:val="99"/>
    <w:rsid w:val="000259B3"/>
    <w:rPr>
      <w:rFonts w:ascii="Times New Roman" w:hAnsi="Times New Roman" w:cs="Times New Roman"/>
      <w:sz w:val="20"/>
      <w:szCs w:val="20"/>
    </w:rPr>
  </w:style>
  <w:style w:type="character" w:styleId="af8">
    <w:name w:val="Emphasis"/>
    <w:uiPriority w:val="20"/>
    <w:qFormat/>
    <w:rsid w:val="000259B3"/>
    <w:rPr>
      <w:b/>
      <w:bCs/>
      <w:i w:val="0"/>
      <w:iCs w:val="0"/>
    </w:rPr>
  </w:style>
  <w:style w:type="paragraph" w:styleId="af9">
    <w:name w:val="footer"/>
    <w:basedOn w:val="a"/>
    <w:link w:val="afa"/>
    <w:rsid w:val="00EC2FB0"/>
    <w:pPr>
      <w:tabs>
        <w:tab w:val="center" w:pos="4677"/>
        <w:tab w:val="right" w:pos="9355"/>
      </w:tabs>
    </w:pPr>
    <w:rPr>
      <w:rFonts w:ascii="Times New Roman" w:eastAsia="Times New Roman" w:hAnsi="Times New Roman" w:cs="Times New Roman"/>
      <w:sz w:val="28"/>
      <w:szCs w:val="24"/>
      <w:lang w:val="ru-RU" w:eastAsia="ru-RU"/>
    </w:rPr>
  </w:style>
  <w:style w:type="character" w:customStyle="1" w:styleId="afa">
    <w:name w:val="Нижний колонтитул Знак"/>
    <w:basedOn w:val="a0"/>
    <w:link w:val="af9"/>
    <w:rsid w:val="00EC2FB0"/>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EC2FB0"/>
  </w:style>
  <w:style w:type="paragraph" w:customStyle="1" w:styleId="BodyText21">
    <w:name w:val="Body Text 21"/>
    <w:basedOn w:val="a"/>
    <w:uiPriority w:val="99"/>
    <w:semiHidden/>
    <w:rsid w:val="00263535"/>
    <w:pPr>
      <w:overflowPunct w:val="0"/>
      <w:autoSpaceDE w:val="0"/>
      <w:autoSpaceDN w:val="0"/>
      <w:adjustRightInd w:val="0"/>
      <w:jc w:val="both"/>
    </w:pPr>
    <w:rPr>
      <w:rFonts w:ascii="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275">
      <w:bodyDiv w:val="1"/>
      <w:marLeft w:val="0"/>
      <w:marRight w:val="0"/>
      <w:marTop w:val="0"/>
      <w:marBottom w:val="0"/>
      <w:divBdr>
        <w:top w:val="none" w:sz="0" w:space="0" w:color="auto"/>
        <w:left w:val="none" w:sz="0" w:space="0" w:color="auto"/>
        <w:bottom w:val="none" w:sz="0" w:space="0" w:color="auto"/>
        <w:right w:val="none" w:sz="0" w:space="0" w:color="auto"/>
      </w:divBdr>
    </w:div>
    <w:div w:id="477696565">
      <w:bodyDiv w:val="1"/>
      <w:marLeft w:val="0"/>
      <w:marRight w:val="0"/>
      <w:marTop w:val="0"/>
      <w:marBottom w:val="0"/>
      <w:divBdr>
        <w:top w:val="none" w:sz="0" w:space="0" w:color="auto"/>
        <w:left w:val="none" w:sz="0" w:space="0" w:color="auto"/>
        <w:bottom w:val="none" w:sz="0" w:space="0" w:color="auto"/>
        <w:right w:val="none" w:sz="0" w:space="0" w:color="auto"/>
      </w:divBdr>
    </w:div>
    <w:div w:id="191431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2019-09-19T05:35:00Z</cp:lastPrinted>
  <dcterms:created xsi:type="dcterms:W3CDTF">2021-09-15T10:25:00Z</dcterms:created>
  <dcterms:modified xsi:type="dcterms:W3CDTF">2021-10-06T11:06:00Z</dcterms:modified>
</cp:coreProperties>
</file>