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4"/>
        <w:tblW w:w="15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70"/>
        <w:gridCol w:w="10490"/>
      </w:tblGrid>
      <w:tr w:rsidR="002C04F5" w:rsidRPr="00457C67" w14:paraId="22BB0DEF" w14:textId="77777777" w:rsidTr="005E0C1A">
        <w:trPr>
          <w:trHeight w:val="3973"/>
        </w:trPr>
        <w:tc>
          <w:tcPr>
            <w:tcW w:w="4570" w:type="dxa"/>
            <w:tcBorders>
              <w:top w:val="nil"/>
              <w:left w:val="nil"/>
            </w:tcBorders>
          </w:tcPr>
          <w:p w14:paraId="46EAD90D" w14:textId="77777777" w:rsidR="007E3A41" w:rsidRPr="00457C67" w:rsidRDefault="002C04F5" w:rsidP="002B7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C67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5FB20BA" wp14:editId="4E235477">
                      <wp:extent cx="304800" cy="304800"/>
                      <wp:effectExtent l="0" t="0" r="0" b="0"/>
                      <wp:docPr id="3" name="AutoShape 3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7D2DC5A" id="AutoShape 3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RApPjYAgAA8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57C6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8520612" wp14:editId="087BD217">
                  <wp:extent cx="1005111" cy="1127125"/>
                  <wp:effectExtent l="0" t="0" r="5080" b="0"/>
                  <wp:docPr id="4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AF61C8" w14:textId="77777777" w:rsidR="00457C67" w:rsidRDefault="00457C67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447322F" w14:textId="77777777" w:rsidR="00457C67" w:rsidRDefault="002C04F5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57C6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Уманський національний </w:t>
            </w:r>
          </w:p>
          <w:p w14:paraId="5FBE45A8" w14:textId="1A5D3115" w:rsidR="002C04F5" w:rsidRPr="00457C67" w:rsidRDefault="002C04F5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57C6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університет садівництва</w:t>
            </w:r>
          </w:p>
          <w:p w14:paraId="00258763" w14:textId="3A7CC5D5" w:rsidR="002C04F5" w:rsidRPr="00457C67" w:rsidRDefault="002C04F5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57C6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Факультет економіки і підприємництва</w:t>
            </w:r>
          </w:p>
          <w:p w14:paraId="0430BDB6" w14:textId="77777777" w:rsidR="00457C67" w:rsidRDefault="00457C67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34812C27" w14:textId="3D491CE3" w:rsidR="002C04F5" w:rsidRPr="00457C67" w:rsidRDefault="002C04F5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C6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Кафедра економіки</w:t>
            </w:r>
          </w:p>
        </w:tc>
        <w:tc>
          <w:tcPr>
            <w:tcW w:w="10490" w:type="dxa"/>
            <w:tcBorders>
              <w:top w:val="nil"/>
              <w:right w:val="nil"/>
            </w:tcBorders>
          </w:tcPr>
          <w:p w14:paraId="05D12759" w14:textId="4318B20A" w:rsidR="002C04F5" w:rsidRPr="00457C67" w:rsidRDefault="002C04F5" w:rsidP="00457C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СИЛАБУС НАВЧАЛЬНОЇ ДИСЦИПЛІНИ</w:t>
            </w:r>
          </w:p>
          <w:p w14:paraId="57164F7E" w14:textId="1F0A0A49" w:rsidR="002C04F5" w:rsidRPr="00457C67" w:rsidRDefault="002C04F5" w:rsidP="00457C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9C34D9" w:rsidRPr="00457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Історія економіки та економічної думки</w:t>
            </w:r>
            <w:r w:rsidRPr="00457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30F1D64" w14:textId="15E74432" w:rsidR="00747EFB" w:rsidRPr="00457C67" w:rsidRDefault="00747EFB" w:rsidP="00457C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4"/>
              <w:tblW w:w="9922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386"/>
            </w:tblGrid>
            <w:tr w:rsidR="00747EFB" w:rsidRPr="00457C67" w14:paraId="793BEC47" w14:textId="77777777" w:rsidTr="009A49A1">
              <w:trPr>
                <w:trHeight w:val="333"/>
              </w:trPr>
              <w:tc>
                <w:tcPr>
                  <w:tcW w:w="4536" w:type="dxa"/>
                </w:tcPr>
                <w:p w14:paraId="0AD18B91" w14:textId="47EB8A3B" w:rsidR="00747EFB" w:rsidRPr="00457C67" w:rsidRDefault="00304A01" w:rsidP="00457C6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Рівень</w:t>
                  </w:r>
                  <w:r w:rsidR="00747EFB"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вищої освіти</w:t>
                  </w:r>
                  <w:r w:rsidR="009351B9"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86" w:type="dxa"/>
                </w:tcPr>
                <w:p w14:paraId="23E3E7AF" w14:textId="7257F887" w:rsidR="00747EFB" w:rsidRPr="00457C67" w:rsidRDefault="00713A91" w:rsidP="00457C6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Перший бакалаврський</w:t>
                  </w:r>
                </w:p>
              </w:tc>
            </w:tr>
            <w:tr w:rsidR="00747EFB" w:rsidRPr="00457C67" w14:paraId="1E56329A" w14:textId="77777777" w:rsidTr="009A49A1">
              <w:trPr>
                <w:trHeight w:val="333"/>
              </w:trPr>
              <w:tc>
                <w:tcPr>
                  <w:tcW w:w="4536" w:type="dxa"/>
                </w:tcPr>
                <w:p w14:paraId="0AE4597B" w14:textId="4282B265" w:rsidR="00747EFB" w:rsidRPr="00457C67" w:rsidRDefault="00747EFB" w:rsidP="00457C6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Спеціальність</w:t>
                  </w:r>
                  <w:r w:rsidR="009351B9"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86" w:type="dxa"/>
                </w:tcPr>
                <w:p w14:paraId="7549768F" w14:textId="5BC0433E" w:rsidR="00747EFB" w:rsidRPr="00457C67" w:rsidRDefault="0097572F" w:rsidP="00E751E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E751E4" w:rsidRPr="00E751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76</w:t>
                  </w:r>
                  <w:r w:rsidR="00747EFB" w:rsidRPr="00457C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762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</w:t>
                  </w:r>
                  <w:r w:rsidR="00E751E4" w:rsidRPr="00E751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</w:t>
                  </w:r>
                  <w:r w:rsidR="00E751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ідприємництво, торгівля та біржова діяльність</w:t>
                  </w:r>
                  <w:r w:rsidR="00762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»</w:t>
                  </w:r>
                </w:p>
              </w:tc>
            </w:tr>
            <w:tr w:rsidR="00747EFB" w:rsidRPr="00457C67" w14:paraId="69662F26" w14:textId="77777777" w:rsidTr="009A49A1">
              <w:trPr>
                <w:trHeight w:val="333"/>
              </w:trPr>
              <w:tc>
                <w:tcPr>
                  <w:tcW w:w="4536" w:type="dxa"/>
                </w:tcPr>
                <w:p w14:paraId="6BE01216" w14:textId="2B029AB2" w:rsidR="00747EFB" w:rsidRPr="00457C67" w:rsidRDefault="00747EFB" w:rsidP="00457C6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Освітня програма</w:t>
                  </w:r>
                  <w:r w:rsidR="009351B9"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86" w:type="dxa"/>
                </w:tcPr>
                <w:p w14:paraId="0E22D586" w14:textId="37C0843A" w:rsidR="00747EFB" w:rsidRPr="00457C67" w:rsidRDefault="00E751E4" w:rsidP="00457C6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751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ідприємництво, торгівля та біржова діяльність</w:t>
                  </w:r>
                </w:p>
              </w:tc>
            </w:tr>
            <w:tr w:rsidR="00747EFB" w:rsidRPr="00457C67" w14:paraId="0924599B" w14:textId="77777777" w:rsidTr="009A49A1">
              <w:trPr>
                <w:trHeight w:val="333"/>
              </w:trPr>
              <w:tc>
                <w:tcPr>
                  <w:tcW w:w="4536" w:type="dxa"/>
                </w:tcPr>
                <w:p w14:paraId="102BAADC" w14:textId="52B9932B" w:rsidR="00747EFB" w:rsidRPr="00457C67" w:rsidRDefault="00A54414" w:rsidP="00457C6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747EFB"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еместр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6" w:type="dxa"/>
                </w:tcPr>
                <w:p w14:paraId="76467C88" w14:textId="21CF25E0" w:rsidR="00747EFB" w:rsidRPr="00457C67" w:rsidRDefault="00D25441" w:rsidP="0097572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57C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747EFB" w:rsidRPr="00457C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D91A36" w:rsidRPr="00457C67" w14:paraId="2A99EE49" w14:textId="77777777" w:rsidTr="009A49A1">
              <w:trPr>
                <w:trHeight w:val="333"/>
              </w:trPr>
              <w:tc>
                <w:tcPr>
                  <w:tcW w:w="4536" w:type="dxa"/>
                </w:tcPr>
                <w:p w14:paraId="1DC19233" w14:textId="26CBDDED" w:rsidR="00D91A36" w:rsidRPr="00457C67" w:rsidRDefault="00D91A36" w:rsidP="00457C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Курс (рік навчання)</w:t>
                  </w:r>
                </w:p>
              </w:tc>
              <w:tc>
                <w:tcPr>
                  <w:tcW w:w="5386" w:type="dxa"/>
                </w:tcPr>
                <w:p w14:paraId="2612642E" w14:textId="202CA249" w:rsidR="00D91A36" w:rsidRPr="00457C67" w:rsidRDefault="00D91A36" w:rsidP="00457C6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57C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 (1)</w:t>
                  </w:r>
                </w:p>
              </w:tc>
            </w:tr>
            <w:tr w:rsidR="00747EFB" w:rsidRPr="00457C67" w14:paraId="30819982" w14:textId="77777777" w:rsidTr="009A49A1">
              <w:trPr>
                <w:trHeight w:val="333"/>
              </w:trPr>
              <w:tc>
                <w:tcPr>
                  <w:tcW w:w="4536" w:type="dxa"/>
                </w:tcPr>
                <w:p w14:paraId="528E4DDF" w14:textId="67DE5AEE" w:rsidR="00747EFB" w:rsidRPr="00457C67" w:rsidRDefault="00747EFB" w:rsidP="00457C6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навчання</w:t>
                  </w:r>
                  <w:r w:rsidR="009351B9"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86" w:type="dxa"/>
                </w:tcPr>
                <w:p w14:paraId="384E578D" w14:textId="2C32F9C1" w:rsidR="00747EFB" w:rsidRPr="00457C67" w:rsidRDefault="00747EFB" w:rsidP="00457C6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57C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денна</w:t>
                  </w:r>
                </w:p>
              </w:tc>
            </w:tr>
            <w:tr w:rsidR="00747EFB" w:rsidRPr="00457C67" w14:paraId="749081C8" w14:textId="77777777" w:rsidTr="009A49A1">
              <w:trPr>
                <w:trHeight w:val="333"/>
              </w:trPr>
              <w:tc>
                <w:tcPr>
                  <w:tcW w:w="4536" w:type="dxa"/>
                </w:tcPr>
                <w:p w14:paraId="3B1C1872" w14:textId="58533C38" w:rsidR="00747EFB" w:rsidRPr="00457C67" w:rsidRDefault="00747EFB" w:rsidP="00457C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Кількість кредитів ЄКТС</w:t>
                  </w:r>
                  <w:r w:rsidR="009351B9"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86" w:type="dxa"/>
                </w:tcPr>
                <w:p w14:paraId="3FE2A2E8" w14:textId="55778838" w:rsidR="00747EFB" w:rsidRPr="00762C25" w:rsidRDefault="00B55265" w:rsidP="00457C6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</w:tr>
            <w:tr w:rsidR="00747EFB" w:rsidRPr="00457C67" w14:paraId="228EBC25" w14:textId="77777777" w:rsidTr="009A49A1">
              <w:trPr>
                <w:trHeight w:val="314"/>
              </w:trPr>
              <w:tc>
                <w:tcPr>
                  <w:tcW w:w="4536" w:type="dxa"/>
                </w:tcPr>
                <w:p w14:paraId="67EC03FE" w14:textId="0C3A0F6E" w:rsidR="00747EFB" w:rsidRPr="00457C67" w:rsidRDefault="00747EFB" w:rsidP="00457C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Мова викладання</w:t>
                  </w:r>
                  <w:r w:rsidR="009351B9"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86" w:type="dxa"/>
                </w:tcPr>
                <w:p w14:paraId="64621A10" w14:textId="08F20746" w:rsidR="00315D20" w:rsidRPr="00457C67" w:rsidRDefault="00315D20" w:rsidP="00457C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українська</w:t>
                  </w:r>
                </w:p>
              </w:tc>
            </w:tr>
            <w:tr w:rsidR="00315D20" w:rsidRPr="00457C67" w14:paraId="014FFEE8" w14:textId="77777777" w:rsidTr="009A49A1">
              <w:trPr>
                <w:trHeight w:val="314"/>
              </w:trPr>
              <w:tc>
                <w:tcPr>
                  <w:tcW w:w="4536" w:type="dxa"/>
                </w:tcPr>
                <w:p w14:paraId="6002BE9B" w14:textId="490538DF" w:rsidR="00315D20" w:rsidRPr="00457C67" w:rsidRDefault="009C34D9" w:rsidP="00457C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Обов’язкова</w:t>
                  </w:r>
                  <w:r w:rsidR="00315D20"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/вибіркова</w:t>
                  </w:r>
                  <w:r w:rsidR="009351B9"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86" w:type="dxa"/>
                </w:tcPr>
                <w:p w14:paraId="645739C4" w14:textId="0F124934" w:rsidR="00315D20" w:rsidRPr="00457C67" w:rsidRDefault="009C34D9" w:rsidP="00457C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57C6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обов’язкова</w:t>
                  </w:r>
                </w:p>
              </w:tc>
            </w:tr>
          </w:tbl>
          <w:p w14:paraId="5A87B1C1" w14:textId="7DC4367D" w:rsidR="00747EFB" w:rsidRPr="00457C67" w:rsidRDefault="00747EFB" w:rsidP="00457C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EFB" w:rsidRPr="00457C67" w14:paraId="3BCB9796" w14:textId="77777777" w:rsidTr="005E0C1A">
        <w:trPr>
          <w:trHeight w:val="394"/>
        </w:trPr>
        <w:tc>
          <w:tcPr>
            <w:tcW w:w="4570" w:type="dxa"/>
            <w:vAlign w:val="bottom"/>
          </w:tcPr>
          <w:p w14:paraId="0DE65C66" w14:textId="30C09C3B" w:rsidR="00747EFB" w:rsidRPr="00457C67" w:rsidRDefault="00747EFB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57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10490" w:type="dxa"/>
            <w:vAlign w:val="center"/>
          </w:tcPr>
          <w:p w14:paraId="59736A8D" w14:textId="74894A2D" w:rsidR="00747EFB" w:rsidRPr="00EA34F5" w:rsidRDefault="0097572F" w:rsidP="0097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</w:t>
            </w:r>
            <w:r w:rsidR="009C34D9" w:rsidRPr="00EA3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4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</w:t>
            </w:r>
          </w:p>
        </w:tc>
      </w:tr>
      <w:tr w:rsidR="00747EFB" w:rsidRPr="00457C67" w14:paraId="6EC1E071" w14:textId="77777777" w:rsidTr="005E0C1A">
        <w:trPr>
          <w:trHeight w:val="287"/>
        </w:trPr>
        <w:tc>
          <w:tcPr>
            <w:tcW w:w="4570" w:type="dxa"/>
            <w:vAlign w:val="bottom"/>
          </w:tcPr>
          <w:p w14:paraId="4DA81369" w14:textId="112227F6" w:rsidR="00747EFB" w:rsidRPr="00457C67" w:rsidRDefault="00747EFB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457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лектора</w:t>
            </w:r>
          </w:p>
        </w:tc>
        <w:tc>
          <w:tcPr>
            <w:tcW w:w="10490" w:type="dxa"/>
            <w:vAlign w:val="center"/>
          </w:tcPr>
          <w:p w14:paraId="43FD7D6F" w14:textId="447F73F7" w:rsidR="00747EFB" w:rsidRPr="00EA34F5" w:rsidRDefault="00F82456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34F5">
              <w:rPr>
                <w:rFonts w:ascii="Times New Roman" w:hAnsi="Times New Roman" w:cs="Times New Roman"/>
                <w:sz w:val="24"/>
                <w:szCs w:val="24"/>
              </w:rPr>
              <w:t>https://ket.udau.edu.ua/ua/pro-kafedru/vikladachi-ta-spivrobitniki/parhomenko-lyudmila-andriivna1.html</w:t>
            </w:r>
          </w:p>
        </w:tc>
      </w:tr>
      <w:tr w:rsidR="00747EFB" w:rsidRPr="00457C67" w14:paraId="589D3854" w14:textId="77777777" w:rsidTr="005E0C1A">
        <w:trPr>
          <w:trHeight w:val="337"/>
        </w:trPr>
        <w:tc>
          <w:tcPr>
            <w:tcW w:w="4570" w:type="dxa"/>
            <w:vAlign w:val="bottom"/>
          </w:tcPr>
          <w:p w14:paraId="5AA70672" w14:textId="244DE263" w:rsidR="00747EFB" w:rsidRPr="00457C67" w:rsidRDefault="00747EFB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лектора</w:t>
            </w:r>
          </w:p>
          <w:p w14:paraId="3D2096E1" w14:textId="47386C7E" w:rsidR="00747EFB" w:rsidRPr="00457C67" w:rsidRDefault="00747EFB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(е-</w:t>
            </w:r>
            <w:proofErr w:type="spellStart"/>
            <w:r w:rsidRPr="00457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457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0" w:type="dxa"/>
            <w:vAlign w:val="center"/>
          </w:tcPr>
          <w:p w14:paraId="2648F9A0" w14:textId="64D8E00C" w:rsidR="00747EFB" w:rsidRPr="00EA34F5" w:rsidRDefault="00BC3595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3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parhomenkoludmila9@gmail.com</w:t>
            </w:r>
          </w:p>
        </w:tc>
      </w:tr>
      <w:tr w:rsidR="00747EFB" w:rsidRPr="00457C67" w14:paraId="6E6687AA" w14:textId="77777777" w:rsidTr="005E0C1A">
        <w:trPr>
          <w:trHeight w:val="257"/>
        </w:trPr>
        <w:tc>
          <w:tcPr>
            <w:tcW w:w="4570" w:type="dxa"/>
            <w:vAlign w:val="bottom"/>
          </w:tcPr>
          <w:p w14:paraId="6909C9C5" w14:textId="6B6E4BC4" w:rsidR="00747EFB" w:rsidRPr="00457C67" w:rsidRDefault="00747EFB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10490" w:type="dxa"/>
            <w:vAlign w:val="center"/>
          </w:tcPr>
          <w:p w14:paraId="378E6FDF" w14:textId="7197B99F" w:rsidR="00747EFB" w:rsidRPr="00EA34F5" w:rsidRDefault="009C34D9" w:rsidP="00457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4F5">
              <w:rPr>
                <w:rFonts w:ascii="Times New Roman" w:hAnsi="Times New Roman" w:cs="Times New Roman"/>
                <w:sz w:val="24"/>
                <w:szCs w:val="24"/>
              </w:rPr>
              <w:t>https://moodle.udau.edu.ua/course/view.php?id=898</w:t>
            </w:r>
          </w:p>
        </w:tc>
      </w:tr>
    </w:tbl>
    <w:p w14:paraId="0D03C129" w14:textId="77777777" w:rsidR="002C04F5" w:rsidRPr="004B65F4" w:rsidRDefault="002C04F5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48E3CFF0" w14:textId="3FE34346" w:rsidR="008C1065" w:rsidRPr="004B65F4" w:rsidRDefault="00555A96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B65F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ОПИС ДИСЦИПЛІНИ</w:t>
      </w:r>
    </w:p>
    <w:tbl>
      <w:tblPr>
        <w:tblStyle w:val="af4"/>
        <w:tblW w:w="15163" w:type="dxa"/>
        <w:jc w:val="center"/>
        <w:tblLook w:val="04A0" w:firstRow="1" w:lastRow="0" w:firstColumn="1" w:lastColumn="0" w:noHBand="0" w:noVBand="1"/>
      </w:tblPr>
      <w:tblGrid>
        <w:gridCol w:w="1668"/>
        <w:gridCol w:w="13495"/>
      </w:tblGrid>
      <w:tr w:rsidR="00C53672" w:rsidRPr="004B65F4" w14:paraId="4A559783" w14:textId="77777777" w:rsidTr="002B76D0">
        <w:trPr>
          <w:jc w:val="center"/>
        </w:trPr>
        <w:tc>
          <w:tcPr>
            <w:tcW w:w="1668" w:type="dxa"/>
            <w:vAlign w:val="center"/>
          </w:tcPr>
          <w:p w14:paraId="25A16CD0" w14:textId="14E8A354" w:rsidR="00C53672" w:rsidRPr="004B65F4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szCs w:val="24"/>
              </w:rPr>
              <w:t>Мета курсу</w:t>
            </w:r>
          </w:p>
        </w:tc>
        <w:tc>
          <w:tcPr>
            <w:tcW w:w="13495" w:type="dxa"/>
            <w:vAlign w:val="center"/>
          </w:tcPr>
          <w:p w14:paraId="3CD82022" w14:textId="3E8B8182" w:rsidR="00FE1289" w:rsidRPr="00FE1289" w:rsidRDefault="007E3A41" w:rsidP="00FE1289">
            <w:pPr>
              <w:ind w:left="2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формування </w:t>
            </w:r>
            <w:r w:rsidR="00FE1289" w:rsidRPr="00FE1289">
              <w:rPr>
                <w:rFonts w:ascii="Times New Roman" w:hAnsi="Times New Roman" w:cs="Times New Roman"/>
              </w:rPr>
              <w:t>цілісного уявлення</w:t>
            </w:r>
            <w:r w:rsidR="00FE1289" w:rsidRPr="00715C9B">
              <w:t xml:space="preserve"> </w:t>
            </w:r>
            <w:r>
              <w:rPr>
                <w:rFonts w:ascii="Times New Roman" w:hAnsi="Times New Roman" w:cs="Times New Roman"/>
              </w:rPr>
              <w:t xml:space="preserve">щодо </w:t>
            </w:r>
            <w:r w:rsidR="00546074" w:rsidRPr="004B65F4">
              <w:rPr>
                <w:rFonts w:ascii="Times New Roman" w:hAnsi="Times New Roman" w:cs="Times New Roman"/>
              </w:rPr>
              <w:t>закономірностей і особливостей історичного розвитку господарства та економічної думки країн Європейської цивілізації; систематизація знань щодо механізму функціонування економічної системи в площині здобутків історико-економічної науки</w:t>
            </w:r>
          </w:p>
        </w:tc>
      </w:tr>
      <w:tr w:rsidR="00C53672" w:rsidRPr="004B65F4" w14:paraId="589C9CF4" w14:textId="77777777" w:rsidTr="002B76D0">
        <w:trPr>
          <w:jc w:val="center"/>
        </w:trPr>
        <w:tc>
          <w:tcPr>
            <w:tcW w:w="1668" w:type="dxa"/>
            <w:vAlign w:val="center"/>
          </w:tcPr>
          <w:p w14:paraId="50A24A4A" w14:textId="0DBEAEA1" w:rsidR="00C53672" w:rsidRPr="004B65F4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szCs w:val="24"/>
              </w:rPr>
              <w:t>Завдання курсу</w:t>
            </w:r>
          </w:p>
        </w:tc>
        <w:tc>
          <w:tcPr>
            <w:tcW w:w="13495" w:type="dxa"/>
            <w:vAlign w:val="center"/>
          </w:tcPr>
          <w:p w14:paraId="6F1DD448" w14:textId="426EA173" w:rsidR="00C53672" w:rsidRPr="00166A95" w:rsidRDefault="00546074" w:rsidP="00166A95">
            <w:pPr>
              <w:pStyle w:val="af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166A95">
              <w:rPr>
                <w:rFonts w:ascii="Times New Roman" w:hAnsi="Times New Roman" w:cs="Times New Roman"/>
              </w:rPr>
              <w:t>забезпечення фундаментальної економічної підготовки фахівців з урахуванням здобутків сучасної історико-економічної науки</w:t>
            </w:r>
            <w:r w:rsidR="00C53672" w:rsidRPr="00166A95">
              <w:rPr>
                <w:rFonts w:ascii="Times New Roman" w:hAnsi="Times New Roman" w:cs="Times New Roman"/>
              </w:rPr>
              <w:t xml:space="preserve">; </w:t>
            </w:r>
          </w:p>
          <w:p w14:paraId="6ABE9056" w14:textId="39BB8FEF" w:rsidR="00C53672" w:rsidRPr="00166A95" w:rsidRDefault="00546074" w:rsidP="00166A95">
            <w:pPr>
              <w:pStyle w:val="af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166A95">
              <w:rPr>
                <w:rFonts w:ascii="Times New Roman" w:hAnsi="Times New Roman" w:cs="Times New Roman"/>
              </w:rPr>
              <w:t>формування економічної культури та творчого економічного мислення</w:t>
            </w:r>
            <w:r w:rsidR="00C53672" w:rsidRPr="00166A95">
              <w:rPr>
                <w:rFonts w:ascii="Times New Roman" w:hAnsi="Times New Roman" w:cs="Times New Roman"/>
              </w:rPr>
              <w:t xml:space="preserve">; </w:t>
            </w:r>
          </w:p>
          <w:p w14:paraId="5D9D6646" w14:textId="0C695DE6" w:rsidR="00546074" w:rsidRPr="00166A95" w:rsidRDefault="00546074" w:rsidP="00166A95">
            <w:pPr>
              <w:pStyle w:val="af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166A95">
              <w:rPr>
                <w:rFonts w:ascii="Times New Roman" w:hAnsi="Times New Roman" w:cs="Times New Roman"/>
              </w:rPr>
              <w:t>оволодінн</w:t>
            </w:r>
            <w:r w:rsidR="00CA5C47" w:rsidRPr="00166A95">
              <w:rPr>
                <w:rFonts w:ascii="Times New Roman" w:hAnsi="Times New Roman" w:cs="Times New Roman"/>
              </w:rPr>
              <w:t>я</w:t>
            </w:r>
            <w:r w:rsidRPr="00166A95">
              <w:rPr>
                <w:rFonts w:ascii="Times New Roman" w:hAnsi="Times New Roman" w:cs="Times New Roman"/>
              </w:rPr>
              <w:t xml:space="preserve"> сучасною методологією та методами історико-економічного дослідження процесів і явищ господарського життя суспільства;</w:t>
            </w:r>
          </w:p>
          <w:p w14:paraId="7D08E095" w14:textId="6AB865CD" w:rsidR="002609AA" w:rsidRPr="00166A95" w:rsidRDefault="00CA5C47" w:rsidP="00166A95">
            <w:pPr>
              <w:pStyle w:val="af5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6A95">
              <w:rPr>
                <w:rFonts w:ascii="Times New Roman" w:hAnsi="Times New Roman" w:cs="Times New Roman"/>
              </w:rPr>
              <w:t>розуміння</w:t>
            </w:r>
            <w:r w:rsidR="00546074" w:rsidRPr="00166A95">
              <w:rPr>
                <w:rFonts w:ascii="Times New Roman" w:hAnsi="Times New Roman" w:cs="Times New Roman"/>
              </w:rPr>
              <w:t xml:space="preserve"> закономірностей і тенденції сучасного розвитку економіки та економічної науки</w:t>
            </w:r>
            <w:r w:rsidRPr="00166A95">
              <w:rPr>
                <w:rFonts w:ascii="Times New Roman" w:hAnsi="Times New Roman" w:cs="Times New Roman"/>
              </w:rPr>
              <w:t>.</w:t>
            </w:r>
          </w:p>
        </w:tc>
      </w:tr>
      <w:tr w:rsidR="00C53672" w:rsidRPr="00762C25" w14:paraId="0572D3E4" w14:textId="77777777" w:rsidTr="002B76D0">
        <w:trPr>
          <w:jc w:val="center"/>
        </w:trPr>
        <w:tc>
          <w:tcPr>
            <w:tcW w:w="1668" w:type="dxa"/>
            <w:vAlign w:val="center"/>
          </w:tcPr>
          <w:p w14:paraId="0B3E1AFB" w14:textId="335E7A78" w:rsidR="00C53672" w:rsidRPr="004B65F4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szCs w:val="24"/>
              </w:rPr>
              <w:t>Компетентності</w:t>
            </w:r>
          </w:p>
        </w:tc>
        <w:tc>
          <w:tcPr>
            <w:tcW w:w="13495" w:type="dxa"/>
            <w:vAlign w:val="center"/>
          </w:tcPr>
          <w:p w14:paraId="120E1D2A" w14:textId="508AC92B" w:rsidR="006615D8" w:rsidRPr="00DB1012" w:rsidRDefault="00166A95" w:rsidP="00DB1012">
            <w:pPr>
              <w:pStyle w:val="af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66A95">
              <w:rPr>
                <w:rFonts w:ascii="Times New Roman" w:hAnsi="Times New Roman" w:cs="Times New Roman"/>
              </w:rPr>
              <w:t>з</w:t>
            </w:r>
            <w:r w:rsidR="006615D8" w:rsidRPr="00DB1012">
              <w:rPr>
                <w:rFonts w:ascii="Times New Roman" w:hAnsi="Times New Roman" w:cs="Times New Roman"/>
              </w:rPr>
              <w:t>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</w:t>
            </w:r>
            <w:r>
              <w:rPr>
                <w:rFonts w:ascii="Times New Roman" w:hAnsi="Times New Roman" w:cs="Times New Roman"/>
              </w:rPr>
              <w:t xml:space="preserve"> людини і громадянина в Україні</w:t>
            </w:r>
            <w:r w:rsidRPr="00166A95">
              <w:rPr>
                <w:rFonts w:ascii="Times New Roman" w:hAnsi="Times New Roman" w:cs="Times New Roman"/>
              </w:rPr>
              <w:t>;</w:t>
            </w:r>
          </w:p>
          <w:p w14:paraId="7699072A" w14:textId="77545301" w:rsidR="00166A95" w:rsidRDefault="00166A95" w:rsidP="00DB1012">
            <w:pPr>
              <w:pStyle w:val="af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66A95">
              <w:rPr>
                <w:rFonts w:ascii="Times New Roman" w:hAnsi="Times New Roman" w:cs="Times New Roman"/>
              </w:rPr>
              <w:t>з</w:t>
            </w:r>
            <w:r w:rsidR="006615D8" w:rsidRPr="00DB1012">
              <w:rPr>
                <w:rFonts w:ascii="Times New Roman" w:hAnsi="Times New Roman" w:cs="Times New Roman"/>
              </w:rPr>
      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  <w:r w:rsidRPr="00166A95">
              <w:rPr>
                <w:rFonts w:ascii="Times New Roman" w:hAnsi="Times New Roman" w:cs="Times New Roman"/>
              </w:rPr>
              <w:t>;</w:t>
            </w:r>
          </w:p>
          <w:p w14:paraId="689DB698" w14:textId="1CA32080" w:rsidR="00C53672" w:rsidRPr="00DB1012" w:rsidRDefault="00166A95" w:rsidP="00DB1012">
            <w:pPr>
              <w:pStyle w:val="af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66A95">
              <w:rPr>
                <w:rFonts w:ascii="Times New Roman" w:hAnsi="Times New Roman" w:cs="Times New Roman"/>
              </w:rPr>
              <w:t>к</w:t>
            </w:r>
            <w:r w:rsidR="006615D8" w:rsidRPr="00DB1012">
              <w:rPr>
                <w:rFonts w:ascii="Times New Roman" w:hAnsi="Times New Roman" w:cs="Times New Roman"/>
              </w:rPr>
              <w:t>ритичне осмислення теоретичних засад підприємницької, торговельної та біржової діяльності.</w:t>
            </w:r>
          </w:p>
        </w:tc>
      </w:tr>
      <w:tr w:rsidR="00C53672" w:rsidRPr="004B65F4" w14:paraId="765E9DBD" w14:textId="77777777" w:rsidTr="002B76D0">
        <w:trPr>
          <w:jc w:val="center"/>
        </w:trPr>
        <w:tc>
          <w:tcPr>
            <w:tcW w:w="1668" w:type="dxa"/>
            <w:vAlign w:val="center"/>
          </w:tcPr>
          <w:p w14:paraId="3C04B99B" w14:textId="1311FBA9" w:rsidR="00C53672" w:rsidRPr="004B65F4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szCs w:val="24"/>
              </w:rPr>
              <w:t>Програмні результати навчання</w:t>
            </w:r>
          </w:p>
        </w:tc>
        <w:tc>
          <w:tcPr>
            <w:tcW w:w="13495" w:type="dxa"/>
            <w:vAlign w:val="center"/>
          </w:tcPr>
          <w:p w14:paraId="5FD3CED5" w14:textId="60FF13C3" w:rsidR="00DB1012" w:rsidRPr="00DB1012" w:rsidRDefault="00166A95" w:rsidP="00DB1012">
            <w:pPr>
              <w:pStyle w:val="ac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6A95">
              <w:rPr>
                <w:sz w:val="20"/>
                <w:szCs w:val="20"/>
              </w:rPr>
              <w:t>а</w:t>
            </w:r>
            <w:r w:rsidR="00DB1012" w:rsidRPr="00DB1012">
              <w:rPr>
                <w:sz w:val="20"/>
                <w:szCs w:val="20"/>
              </w:rPr>
              <w:t xml:space="preserve">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</w:t>
            </w:r>
            <w:r>
              <w:rPr>
                <w:sz w:val="20"/>
                <w:szCs w:val="20"/>
              </w:rPr>
              <w:t>осіб, зокрема, членів колективу</w:t>
            </w:r>
            <w:r w:rsidRPr="00166A95">
              <w:t>;</w:t>
            </w:r>
          </w:p>
          <w:p w14:paraId="4C2EEA91" w14:textId="7689CC5D" w:rsidR="00857378" w:rsidRPr="00DB1012" w:rsidRDefault="00166A95" w:rsidP="00DB1012">
            <w:pPr>
              <w:pStyle w:val="af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166A95">
              <w:rPr>
                <w:rFonts w:ascii="Times New Roman" w:hAnsi="Times New Roman" w:cs="Times New Roman"/>
              </w:rPr>
              <w:t>з</w:t>
            </w:r>
            <w:r w:rsidR="00DB1012" w:rsidRPr="00DB1012">
              <w:rPr>
                <w:rFonts w:ascii="Times New Roman" w:hAnsi="Times New Roman" w:cs="Times New Roman"/>
              </w:rPr>
              <w:t>нати вимоги до діяльності за спеціальністю, зумовлені необхідністю забезпечення сталого розвитку України, її зміцнення як демократичної,</w:t>
            </w:r>
            <w:r>
              <w:rPr>
                <w:rFonts w:ascii="Times New Roman" w:hAnsi="Times New Roman" w:cs="Times New Roman"/>
              </w:rPr>
              <w:t xml:space="preserve"> соціальної і правової держави</w:t>
            </w:r>
            <w:r w:rsidRPr="00166A95">
              <w:rPr>
                <w:rFonts w:ascii="Times New Roman" w:hAnsi="Times New Roman" w:cs="Times New Roman"/>
              </w:rPr>
              <w:t>;</w:t>
            </w:r>
          </w:p>
          <w:p w14:paraId="1C514F5F" w14:textId="05CA993A" w:rsidR="00C53672" w:rsidRPr="00DB1012" w:rsidRDefault="00166A95" w:rsidP="00DB1012">
            <w:pPr>
              <w:pStyle w:val="af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</w:t>
            </w:r>
            <w:proofErr w:type="spellStart"/>
            <w:r w:rsidR="00DB1012" w:rsidRPr="00DB1012">
              <w:rPr>
                <w:rFonts w:ascii="Times New Roman" w:hAnsi="Times New Roman" w:cs="Times New Roman"/>
              </w:rPr>
              <w:t>емонструвати</w:t>
            </w:r>
            <w:proofErr w:type="spellEnd"/>
            <w:r w:rsidR="00DB1012" w:rsidRPr="00DB1012">
              <w:rPr>
                <w:rFonts w:ascii="Times New Roman" w:hAnsi="Times New Roman" w:cs="Times New Roman"/>
              </w:rPr>
              <w:t xml:space="preserve"> здатність діяти соціально </w:t>
            </w:r>
            <w:proofErr w:type="spellStart"/>
            <w:r w:rsidR="00DB1012" w:rsidRPr="00DB1012">
              <w:rPr>
                <w:rFonts w:ascii="Times New Roman" w:hAnsi="Times New Roman" w:cs="Times New Roman"/>
              </w:rPr>
              <w:t>відповідально</w:t>
            </w:r>
            <w:proofErr w:type="spellEnd"/>
            <w:r w:rsidR="00DB1012" w:rsidRPr="00DB1012">
              <w:rPr>
                <w:rFonts w:ascii="Times New Roman" w:hAnsi="Times New Roman" w:cs="Times New Roman"/>
              </w:rPr>
              <w:t xml:space="preserve"> на основі етичних, культурних, наукових цінностей і досягнень суспільства. </w:t>
            </w:r>
          </w:p>
        </w:tc>
      </w:tr>
    </w:tbl>
    <w:p w14:paraId="4302BA9F" w14:textId="0578EF3D" w:rsidR="00555A96" w:rsidRPr="004B65F4" w:rsidRDefault="00555A96" w:rsidP="00131C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AC6DDE1" w14:textId="77777777" w:rsidR="00F36DDD" w:rsidRDefault="00F36DDD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3F44CCE9" w14:textId="77777777" w:rsidR="00F36DDD" w:rsidRDefault="00F36DDD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58D71F98" w14:textId="7A3ADD32" w:rsidR="00C53672" w:rsidRDefault="00B21F69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B65F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</w:t>
      </w:r>
      <w:r w:rsidR="00C53672" w:rsidRPr="004B65F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ТРУКТУРА КУРСУ</w:t>
      </w:r>
    </w:p>
    <w:p w14:paraId="35F8125C" w14:textId="77777777" w:rsidR="009F1029" w:rsidRPr="004B65F4" w:rsidRDefault="009F1029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f4"/>
        <w:tblW w:w="15163" w:type="dxa"/>
        <w:jc w:val="center"/>
        <w:tblLook w:val="04A0" w:firstRow="1" w:lastRow="0" w:firstColumn="1" w:lastColumn="0" w:noHBand="0" w:noVBand="1"/>
      </w:tblPr>
      <w:tblGrid>
        <w:gridCol w:w="3328"/>
        <w:gridCol w:w="1117"/>
        <w:gridCol w:w="6116"/>
        <w:gridCol w:w="3546"/>
        <w:gridCol w:w="1056"/>
      </w:tblGrid>
      <w:tr w:rsidR="00BD6ECD" w:rsidRPr="004B65F4" w14:paraId="65D0B7C9" w14:textId="77777777" w:rsidTr="00457C67">
        <w:trPr>
          <w:jc w:val="center"/>
        </w:trPr>
        <w:tc>
          <w:tcPr>
            <w:tcW w:w="0" w:type="auto"/>
            <w:vAlign w:val="center"/>
          </w:tcPr>
          <w:p w14:paraId="22B36957" w14:textId="04C57AFE" w:rsidR="00555A96" w:rsidRPr="004B65F4" w:rsidRDefault="00555A96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0" w:type="auto"/>
            <w:vAlign w:val="center"/>
          </w:tcPr>
          <w:p w14:paraId="65A31BB7" w14:textId="574448CE" w:rsidR="00D42FE0" w:rsidRPr="004B65F4" w:rsidRDefault="00B5005F" w:rsidP="00B5005F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 xml:space="preserve">Години </w:t>
            </w:r>
            <w:r w:rsidR="00555A96" w:rsidRPr="004B65F4">
              <w:rPr>
                <w:rFonts w:ascii="Times New Roman" w:eastAsia="Times New Roman" w:hAnsi="Times New Roman" w:cs="Times New Roman"/>
                <w:b/>
              </w:rPr>
              <w:t>(лекції</w:t>
            </w:r>
            <w:r w:rsidR="00893BF0" w:rsidRPr="004B65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55A96" w:rsidRPr="004B65F4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57DCFD47" w14:textId="45BEEA86" w:rsidR="00555A96" w:rsidRPr="004B65F4" w:rsidRDefault="007E3A41" w:rsidP="00B5005F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заняття</w:t>
            </w:r>
            <w:r w:rsidR="00893BF0" w:rsidRPr="004B65F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3ED825B" w14:textId="0EA3F053" w:rsidR="00555A96" w:rsidRPr="004B65F4" w:rsidRDefault="00E078AC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0" w:type="auto"/>
            <w:vAlign w:val="center"/>
          </w:tcPr>
          <w:p w14:paraId="59AEB6AC" w14:textId="5A932252" w:rsidR="00555A96" w:rsidRPr="004B65F4" w:rsidRDefault="00555A96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1056" w:type="dxa"/>
            <w:vAlign w:val="center"/>
          </w:tcPr>
          <w:p w14:paraId="3372D77C" w14:textId="361E8349" w:rsidR="007E3A41" w:rsidRDefault="007E3A41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6A8A16D1" w14:textId="24217ADB" w:rsidR="00555A96" w:rsidRPr="004B65F4" w:rsidRDefault="00555A96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B65F4">
              <w:rPr>
                <w:rFonts w:ascii="Times New Roman" w:eastAsia="Times New Roman" w:hAnsi="Times New Roman" w:cs="Times New Roman"/>
                <w:b/>
              </w:rPr>
              <w:t>вання</w:t>
            </w:r>
            <w:proofErr w:type="spellEnd"/>
          </w:p>
          <w:p w14:paraId="1EA2C79E" w14:textId="4857F50E" w:rsidR="00F727C5" w:rsidRPr="004B65F4" w:rsidRDefault="00F727C5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(балів)</w:t>
            </w:r>
          </w:p>
        </w:tc>
      </w:tr>
      <w:tr w:rsidR="00742CF2" w:rsidRPr="004B65F4" w14:paraId="0E81BA43" w14:textId="77777777" w:rsidTr="00457C67">
        <w:trPr>
          <w:jc w:val="center"/>
        </w:trPr>
        <w:tc>
          <w:tcPr>
            <w:tcW w:w="15163" w:type="dxa"/>
            <w:gridSpan w:val="5"/>
            <w:vAlign w:val="center"/>
          </w:tcPr>
          <w:p w14:paraId="24CE0425" w14:textId="57C1852A" w:rsidR="00742CF2" w:rsidRPr="004B65F4" w:rsidRDefault="00742CF2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Змістовий модуль 1</w:t>
            </w:r>
          </w:p>
        </w:tc>
      </w:tr>
      <w:tr w:rsidR="00BD6ECD" w:rsidRPr="004B65F4" w14:paraId="54639392" w14:textId="77777777" w:rsidTr="00457C67">
        <w:trPr>
          <w:jc w:val="center"/>
        </w:trPr>
        <w:tc>
          <w:tcPr>
            <w:tcW w:w="0" w:type="auto"/>
            <w:vAlign w:val="center"/>
          </w:tcPr>
          <w:p w14:paraId="3143A187" w14:textId="57886153" w:rsidR="000436EA" w:rsidRPr="004B65F4" w:rsidRDefault="00D42FE0" w:rsidP="00043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F4">
              <w:rPr>
                <w:rFonts w:ascii="Times New Roman" w:hAnsi="Times New Roman" w:cs="Times New Roman"/>
                <w:b/>
              </w:rPr>
              <w:t xml:space="preserve">Тема 1. </w:t>
            </w:r>
            <w:r w:rsidR="00020E3A" w:rsidRPr="004B65F4">
              <w:rPr>
                <w:rFonts w:ascii="Times New Roman" w:hAnsi="Times New Roman" w:cs="Times New Roman"/>
                <w:b/>
              </w:rPr>
              <w:t>Економічне вчення і розвиток господарства до VIII</w:t>
            </w:r>
            <w:r w:rsidR="000436EA" w:rsidRPr="004B65F4">
              <w:rPr>
                <w:rFonts w:ascii="Times New Roman" w:hAnsi="Times New Roman" w:cs="Times New Roman"/>
                <w:b/>
              </w:rPr>
              <w:t> </w:t>
            </w:r>
            <w:r w:rsidR="00020E3A" w:rsidRPr="004B65F4">
              <w:rPr>
                <w:rFonts w:ascii="Times New Roman" w:hAnsi="Times New Roman" w:cs="Times New Roman"/>
                <w:b/>
              </w:rPr>
              <w:t>ст. до н.е. –</w:t>
            </w:r>
          </w:p>
          <w:p w14:paraId="13278D7D" w14:textId="6374E24F" w:rsidR="00D42FE0" w:rsidRPr="004B65F4" w:rsidRDefault="00F93381" w:rsidP="000436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60-тих років ХІХ </w:t>
            </w:r>
            <w:r w:rsidR="00020E3A" w:rsidRPr="004B65F4">
              <w:rPr>
                <w:rFonts w:ascii="Times New Roman" w:hAnsi="Times New Roman" w:cs="Times New Roman"/>
                <w:b/>
              </w:rPr>
              <w:t>ст</w:t>
            </w:r>
            <w:r w:rsidR="00020E3A" w:rsidRPr="004B65F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14:paraId="6F6BA45D" w14:textId="23A1691C" w:rsidR="00D42FE0" w:rsidRPr="004B65F4" w:rsidRDefault="00C841A4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0" w:type="auto"/>
            <w:vAlign w:val="center"/>
          </w:tcPr>
          <w:p w14:paraId="0F8D6738" w14:textId="686C1D30" w:rsidR="00D42FE0" w:rsidRPr="004B65F4" w:rsidRDefault="00020E3A" w:rsidP="00B5005F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Історико-економічна наука в системі економічних та історичних наук. Двоїстий характер науки (історичні та економічні знання) та його вплив на визначення об’єкту, предмету та структури курсу.</w:t>
            </w:r>
            <w:r w:rsidR="00B5005F" w:rsidRPr="004B65F4">
              <w:rPr>
                <w:rFonts w:ascii="Times New Roman" w:hAnsi="Times New Roman" w:cs="Times New Roman"/>
              </w:rPr>
              <w:t xml:space="preserve"> </w:t>
            </w:r>
            <w:r w:rsidRPr="004B65F4">
              <w:rPr>
                <w:rFonts w:ascii="Times New Roman" w:hAnsi="Times New Roman" w:cs="Times New Roman"/>
              </w:rPr>
              <w:t>Функції економічної історії: акумулятивна</w:t>
            </w:r>
            <w:r w:rsidR="00B5005F" w:rsidRPr="004B65F4">
              <w:rPr>
                <w:rFonts w:ascii="Times New Roman" w:hAnsi="Times New Roman" w:cs="Times New Roman"/>
              </w:rPr>
              <w:t> </w:t>
            </w:r>
            <w:r w:rsidRPr="004B65F4">
              <w:rPr>
                <w:rFonts w:ascii="Times New Roman" w:hAnsi="Times New Roman" w:cs="Times New Roman"/>
              </w:rPr>
              <w:t>(акумуляція</w:t>
            </w:r>
            <w:r w:rsidR="00B5005F" w:rsidRPr="004B65F4">
              <w:rPr>
                <w:rFonts w:ascii="Times New Roman" w:hAnsi="Times New Roman" w:cs="Times New Roman"/>
              </w:rPr>
              <w:t> </w:t>
            </w:r>
            <w:r w:rsidRPr="004B65F4">
              <w:rPr>
                <w:rFonts w:ascii="Times New Roman" w:hAnsi="Times New Roman" w:cs="Times New Roman"/>
              </w:rPr>
              <w:t>господарсько</w:t>
            </w:r>
            <w:r w:rsidR="00B5005F" w:rsidRPr="004B65F4">
              <w:rPr>
                <w:rFonts w:ascii="Times New Roman" w:hAnsi="Times New Roman" w:cs="Times New Roman"/>
              </w:rPr>
              <w:t>-</w:t>
            </w:r>
            <w:r w:rsidRPr="004B65F4">
              <w:rPr>
                <w:rFonts w:ascii="Times New Roman" w:hAnsi="Times New Roman" w:cs="Times New Roman"/>
              </w:rPr>
              <w:t>го досвіду), світоглядна, методологічна, практична, пропедевтична (підготовча).</w:t>
            </w:r>
            <w:r w:rsidR="00B5005F" w:rsidRPr="004B65F4">
              <w:rPr>
                <w:rFonts w:ascii="Times New Roman" w:hAnsi="Times New Roman" w:cs="Times New Roman"/>
              </w:rPr>
              <w:t xml:space="preserve"> </w:t>
            </w:r>
            <w:r w:rsidRPr="004B65F4">
              <w:rPr>
                <w:rFonts w:ascii="Times New Roman" w:hAnsi="Times New Roman" w:cs="Times New Roman"/>
              </w:rPr>
              <w:t>Формаційний та цивілізаційний підходи до періодизації і</w:t>
            </w:r>
            <w:r w:rsidR="00B5005F" w:rsidRPr="004B65F4">
              <w:rPr>
                <w:rFonts w:ascii="Times New Roman" w:hAnsi="Times New Roman" w:cs="Times New Roman"/>
              </w:rPr>
              <w:t>сторії економіки та економічної думки. Періодизація </w:t>
            </w:r>
            <w:r w:rsidRPr="004B65F4">
              <w:rPr>
                <w:rFonts w:ascii="Times New Roman" w:hAnsi="Times New Roman" w:cs="Times New Roman"/>
              </w:rPr>
              <w:t>Ф.</w:t>
            </w:r>
            <w:r w:rsidR="00B5005F" w:rsidRPr="004B65F4">
              <w:rPr>
                <w:rFonts w:ascii="Times New Roman" w:hAnsi="Times New Roman" w:cs="Times New Roman"/>
              </w:rPr>
              <w:t> </w:t>
            </w:r>
            <w:r w:rsidRPr="004B65F4">
              <w:rPr>
                <w:rFonts w:ascii="Times New Roman" w:hAnsi="Times New Roman" w:cs="Times New Roman"/>
              </w:rPr>
              <w:t>Ліс</w:t>
            </w:r>
            <w:r w:rsidR="00B5005F" w:rsidRPr="004B65F4">
              <w:rPr>
                <w:rFonts w:ascii="Times New Roman" w:hAnsi="Times New Roman" w:cs="Times New Roman"/>
              </w:rPr>
              <w:t>-</w:t>
            </w:r>
            <w:r w:rsidRPr="004B65F4">
              <w:rPr>
                <w:rFonts w:ascii="Times New Roman" w:hAnsi="Times New Roman" w:cs="Times New Roman"/>
              </w:rPr>
              <w:t>та, Б.</w:t>
            </w:r>
            <w:r w:rsidR="00B5005F" w:rsidRPr="004B65F4">
              <w:rPr>
                <w:rFonts w:ascii="Times New Roman" w:hAnsi="Times New Roman" w:cs="Times New Roman"/>
              </w:rPr>
              <w:t> </w:t>
            </w:r>
            <w:proofErr w:type="spellStart"/>
            <w:r w:rsidRPr="004B65F4">
              <w:rPr>
                <w:rFonts w:ascii="Times New Roman" w:hAnsi="Times New Roman" w:cs="Times New Roman"/>
              </w:rPr>
              <w:t>Гільдебр</w:t>
            </w:r>
            <w:r w:rsidR="00B5005F" w:rsidRPr="004B65F4">
              <w:rPr>
                <w:rFonts w:ascii="Times New Roman" w:hAnsi="Times New Roman" w:cs="Times New Roman"/>
              </w:rPr>
              <w:t>анд</w:t>
            </w:r>
            <w:r w:rsidRPr="004B65F4">
              <w:rPr>
                <w:rFonts w:ascii="Times New Roman" w:hAnsi="Times New Roman" w:cs="Times New Roman"/>
              </w:rPr>
              <w:t>а</w:t>
            </w:r>
            <w:proofErr w:type="spellEnd"/>
            <w:r w:rsidRPr="004B65F4">
              <w:rPr>
                <w:rFonts w:ascii="Times New Roman" w:hAnsi="Times New Roman" w:cs="Times New Roman"/>
              </w:rPr>
              <w:t>, К.</w:t>
            </w:r>
            <w:r w:rsidR="00B5005F" w:rsidRPr="004B65F4">
              <w:rPr>
                <w:rFonts w:ascii="Times New Roman" w:hAnsi="Times New Roman" w:cs="Times New Roman"/>
              </w:rPr>
              <w:t> </w:t>
            </w:r>
            <w:proofErr w:type="spellStart"/>
            <w:r w:rsidRPr="004B65F4">
              <w:rPr>
                <w:rFonts w:ascii="Times New Roman" w:hAnsi="Times New Roman" w:cs="Times New Roman"/>
              </w:rPr>
              <w:t>Бюхера</w:t>
            </w:r>
            <w:proofErr w:type="spellEnd"/>
            <w:r w:rsidRPr="004B65F4">
              <w:rPr>
                <w:rFonts w:ascii="Times New Roman" w:hAnsi="Times New Roman" w:cs="Times New Roman"/>
              </w:rPr>
              <w:t>, У.</w:t>
            </w:r>
            <w:r w:rsidR="00B5005F" w:rsidRPr="004B65F4">
              <w:rPr>
                <w:rFonts w:ascii="Times New Roman" w:hAnsi="Times New Roman" w:cs="Times New Roman"/>
              </w:rPr>
              <w:t> </w:t>
            </w:r>
            <w:proofErr w:type="spellStart"/>
            <w:r w:rsidRPr="004B65F4">
              <w:rPr>
                <w:rFonts w:ascii="Times New Roman" w:hAnsi="Times New Roman" w:cs="Times New Roman"/>
              </w:rPr>
              <w:t>Ростоу</w:t>
            </w:r>
            <w:proofErr w:type="spellEnd"/>
            <w:r w:rsidRPr="004B65F4">
              <w:rPr>
                <w:rFonts w:ascii="Times New Roman" w:hAnsi="Times New Roman" w:cs="Times New Roman"/>
              </w:rPr>
              <w:t>, А.</w:t>
            </w:r>
            <w:r w:rsidR="00B5005F" w:rsidRPr="004B65F4">
              <w:rPr>
                <w:rFonts w:ascii="Times New Roman" w:hAnsi="Times New Roman" w:cs="Times New Roman"/>
              </w:rPr>
              <w:t> </w:t>
            </w:r>
            <w:proofErr w:type="spellStart"/>
            <w:r w:rsidRPr="004B65F4">
              <w:rPr>
                <w:rFonts w:ascii="Times New Roman" w:hAnsi="Times New Roman" w:cs="Times New Roman"/>
              </w:rPr>
              <w:t>Тойнбі</w:t>
            </w:r>
            <w:proofErr w:type="spellEnd"/>
            <w:r w:rsidRPr="004B65F4">
              <w:rPr>
                <w:rFonts w:ascii="Times New Roman" w:hAnsi="Times New Roman" w:cs="Times New Roman"/>
              </w:rPr>
              <w:t>, Д.</w:t>
            </w:r>
            <w:r w:rsidR="00B5005F" w:rsidRPr="004B65F4">
              <w:rPr>
                <w:rFonts w:ascii="Times New Roman" w:hAnsi="Times New Roman" w:cs="Times New Roman"/>
              </w:rPr>
              <w:t> </w:t>
            </w:r>
            <w:r w:rsidRPr="004B65F4">
              <w:rPr>
                <w:rFonts w:ascii="Times New Roman" w:hAnsi="Times New Roman" w:cs="Times New Roman"/>
              </w:rPr>
              <w:t>Белла.</w:t>
            </w:r>
            <w:r w:rsidR="00B5005F" w:rsidRPr="004B65F4">
              <w:rPr>
                <w:rFonts w:ascii="Times New Roman" w:hAnsi="Times New Roman" w:cs="Times New Roman"/>
              </w:rPr>
              <w:t xml:space="preserve"> </w:t>
            </w:r>
            <w:r w:rsidRPr="004B65F4">
              <w:rPr>
                <w:rFonts w:ascii="Times New Roman" w:hAnsi="Times New Roman" w:cs="Times New Roman"/>
              </w:rPr>
              <w:t>Критерії періодизації історичного розвитку форм господарств суспільств Європейської цивілізації.</w:t>
            </w:r>
          </w:p>
        </w:tc>
        <w:tc>
          <w:tcPr>
            <w:tcW w:w="0" w:type="auto"/>
            <w:vAlign w:val="center"/>
          </w:tcPr>
          <w:p w14:paraId="54ACB7D9" w14:textId="5B7B7F22" w:rsidR="00702AA4" w:rsidRPr="004B65F4" w:rsidRDefault="00B5005F" w:rsidP="00B500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1. </w:t>
            </w:r>
            <w:r w:rsidR="00702AA4" w:rsidRPr="004B65F4">
              <w:rPr>
                <w:rFonts w:ascii="Times New Roman" w:hAnsi="Times New Roman" w:cs="Times New Roman"/>
              </w:rPr>
              <w:t>Опрацювання лекційного матеріалу.</w:t>
            </w:r>
          </w:p>
          <w:p w14:paraId="47C3BF96" w14:textId="60E4D4EE" w:rsidR="001053BA" w:rsidRPr="004B65F4" w:rsidRDefault="00702AA4" w:rsidP="00B500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2</w:t>
            </w:r>
            <w:r w:rsidR="00B5005F" w:rsidRPr="004B65F4">
              <w:rPr>
                <w:rFonts w:ascii="Times New Roman" w:hAnsi="Times New Roman" w:cs="Times New Roman"/>
              </w:rPr>
              <w:t xml:space="preserve">. </w:t>
            </w:r>
            <w:r w:rsidRPr="004B65F4">
              <w:rPr>
                <w:rFonts w:ascii="Times New Roman" w:hAnsi="Times New Roman" w:cs="Times New Roman"/>
              </w:rPr>
              <w:t xml:space="preserve">Самостійне опрацювання теоретичних питань: </w:t>
            </w:r>
          </w:p>
          <w:p w14:paraId="1E488F5D" w14:textId="21764CA7" w:rsidR="00702AA4" w:rsidRPr="004B65F4" w:rsidRDefault="00702AA4" w:rsidP="00B500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–</w:t>
            </w:r>
            <w:r w:rsidR="00F93381">
              <w:rPr>
                <w:rFonts w:ascii="Times New Roman" w:hAnsi="Times New Roman" w:cs="Times New Roman"/>
              </w:rPr>
              <w:t> </w:t>
            </w:r>
            <w:r w:rsidR="001053BA" w:rsidRPr="004B65F4">
              <w:rPr>
                <w:rFonts w:ascii="Times New Roman" w:hAnsi="Times New Roman" w:cs="Times New Roman"/>
              </w:rPr>
              <w:t>основні принципи історико-економічного пізнання</w:t>
            </w:r>
            <w:r w:rsidRPr="004B65F4">
              <w:rPr>
                <w:rFonts w:ascii="Times New Roman" w:hAnsi="Times New Roman" w:cs="Times New Roman"/>
              </w:rPr>
              <w:t>;</w:t>
            </w:r>
          </w:p>
          <w:p w14:paraId="60B0950F" w14:textId="323B0EB7" w:rsidR="00702AA4" w:rsidRPr="004B65F4" w:rsidRDefault="00702AA4" w:rsidP="00B500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– </w:t>
            </w:r>
            <w:r w:rsidR="001053BA" w:rsidRPr="004B65F4">
              <w:rPr>
                <w:rFonts w:ascii="Times New Roman" w:hAnsi="Times New Roman" w:cs="Times New Roman"/>
              </w:rPr>
              <w:t>періодизація історії економіки та економічної думки.</w:t>
            </w:r>
          </w:p>
          <w:p w14:paraId="0D0873F1" w14:textId="6275A180" w:rsidR="00702AA4" w:rsidRPr="004B65F4" w:rsidRDefault="00B5005F" w:rsidP="00B500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3. Підготовка до семінарсько</w:t>
            </w:r>
            <w:r w:rsidR="00702AA4" w:rsidRPr="004B65F4">
              <w:rPr>
                <w:rFonts w:ascii="Times New Roman" w:hAnsi="Times New Roman" w:cs="Times New Roman"/>
              </w:rPr>
              <w:t xml:space="preserve">го заняття, виконання практичних завдань, наведених в </w:t>
            </w:r>
            <w:proofErr w:type="spellStart"/>
            <w:r w:rsidR="00702AA4" w:rsidRPr="004B65F4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="00702AA4" w:rsidRPr="004B65F4">
              <w:rPr>
                <w:rFonts w:ascii="Times New Roman" w:hAnsi="Times New Roman" w:cs="Times New Roman"/>
              </w:rPr>
              <w:t>-методичних матеріалах.</w:t>
            </w:r>
          </w:p>
          <w:p w14:paraId="2DAAF9B8" w14:textId="77777777" w:rsidR="00D42FE0" w:rsidRDefault="00B5005F" w:rsidP="00B500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4. </w:t>
            </w:r>
            <w:r w:rsidR="00702AA4" w:rsidRPr="004B65F4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="00702AA4" w:rsidRPr="004B65F4">
              <w:rPr>
                <w:rFonts w:ascii="Times New Roman" w:hAnsi="Times New Roman" w:cs="Times New Roman"/>
              </w:rPr>
              <w:t>Moodle</w:t>
            </w:r>
            <w:proofErr w:type="spellEnd"/>
            <w:r w:rsidR="009F44D3" w:rsidRPr="004B65F4">
              <w:rPr>
                <w:rFonts w:ascii="Times New Roman" w:hAnsi="Times New Roman" w:cs="Times New Roman"/>
              </w:rPr>
              <w:t>.</w:t>
            </w:r>
          </w:p>
          <w:p w14:paraId="3EBD8452" w14:textId="6340312A" w:rsidR="00457C67" w:rsidRPr="004B65F4" w:rsidRDefault="00457C67" w:rsidP="00B5005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14:paraId="078A0161" w14:textId="0672EF45" w:rsidR="00D42FE0" w:rsidRPr="004B65F4" w:rsidRDefault="0019369B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D6ECD" w:rsidRPr="004B65F4" w14:paraId="19DF2E74" w14:textId="77777777" w:rsidTr="00457C67">
        <w:trPr>
          <w:jc w:val="center"/>
        </w:trPr>
        <w:tc>
          <w:tcPr>
            <w:tcW w:w="0" w:type="auto"/>
            <w:vAlign w:val="center"/>
          </w:tcPr>
          <w:p w14:paraId="0B211DC3" w14:textId="6B7061EC" w:rsidR="00D42FE0" w:rsidRPr="004B65F4" w:rsidRDefault="000436EA" w:rsidP="00043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F4">
              <w:rPr>
                <w:rFonts w:ascii="Times New Roman" w:hAnsi="Times New Roman" w:cs="Times New Roman"/>
                <w:b/>
              </w:rPr>
              <w:t xml:space="preserve">Тема 2. </w:t>
            </w:r>
            <w:r w:rsidR="00020E3A" w:rsidRPr="004B65F4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>Господарство первісної доби. Господарство та економічна думка на етапі становлення ранніх цивілізацій</w:t>
            </w:r>
          </w:p>
        </w:tc>
        <w:tc>
          <w:tcPr>
            <w:tcW w:w="0" w:type="auto"/>
            <w:vAlign w:val="center"/>
          </w:tcPr>
          <w:p w14:paraId="107F6D87" w14:textId="1815BEC0" w:rsidR="00D42FE0" w:rsidRPr="004B65F4" w:rsidRDefault="00554F17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/2</w:t>
            </w:r>
          </w:p>
        </w:tc>
        <w:tc>
          <w:tcPr>
            <w:tcW w:w="0" w:type="auto"/>
            <w:vAlign w:val="center"/>
          </w:tcPr>
          <w:p w14:paraId="2B56F607" w14:textId="5BF0D4EE" w:rsidR="00020E3A" w:rsidRPr="004B65F4" w:rsidRDefault="00020E3A" w:rsidP="00702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Основні риси господарства у період </w:t>
            </w:r>
            <w:r w:rsidR="000436EA" w:rsidRPr="004B65F4">
              <w:rPr>
                <w:rFonts w:ascii="Times New Roman" w:hAnsi="Times New Roman" w:cs="Times New Roman"/>
              </w:rPr>
              <w:t>первісної</w:t>
            </w:r>
            <w:r w:rsidRPr="004B65F4">
              <w:rPr>
                <w:rFonts w:ascii="Times New Roman" w:hAnsi="Times New Roman" w:cs="Times New Roman"/>
              </w:rPr>
              <w:t xml:space="preserve"> доби та його періодизація. Господарство кам’яного віку. Господарство палеоліту, мезоліту, неоліту. Неолітична революція. Відтворювальне господарство. Агрокультура. Зародження господарської діяльності на українських землях. Трипільська культура. Господарство український земель у мідному, бронзовому та ранньому залізному віці.</w:t>
            </w:r>
          </w:p>
          <w:p w14:paraId="422931BA" w14:textId="447432CA" w:rsidR="00020E3A" w:rsidRPr="004B65F4" w:rsidRDefault="00020E3A" w:rsidP="00702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Форми рабовласництва в країнах Стародавнього Сходу та античного світу. Східна та антична форми рабства, обміну, кредиту та фінансів. Східна цивілізація – найдавніша цивілізація світу. Неподільність влади та власності. Державна власність на землю як основа економіки </w:t>
            </w:r>
            <w:r w:rsidR="000436EA" w:rsidRPr="004B65F4">
              <w:rPr>
                <w:rFonts w:ascii="Times New Roman" w:hAnsi="Times New Roman" w:cs="Times New Roman"/>
              </w:rPr>
              <w:t>давньо східних</w:t>
            </w:r>
            <w:r w:rsidRPr="004B65F4">
              <w:rPr>
                <w:rFonts w:ascii="Times New Roman" w:hAnsi="Times New Roman" w:cs="Times New Roman"/>
              </w:rPr>
              <w:t xml:space="preserve"> держав. </w:t>
            </w:r>
            <w:r w:rsidR="000436EA" w:rsidRPr="004B65F4">
              <w:rPr>
                <w:rFonts w:ascii="Times New Roman" w:hAnsi="Times New Roman" w:cs="Times New Roman"/>
              </w:rPr>
              <w:t>Особливості</w:t>
            </w:r>
            <w:r w:rsidRPr="004B65F4">
              <w:rPr>
                <w:rFonts w:ascii="Times New Roman" w:hAnsi="Times New Roman" w:cs="Times New Roman"/>
              </w:rPr>
              <w:t xml:space="preserve"> східного рабства.</w:t>
            </w:r>
          </w:p>
          <w:p w14:paraId="4165757A" w14:textId="77777777" w:rsidR="00020E3A" w:rsidRPr="004B65F4" w:rsidRDefault="00020E3A" w:rsidP="00702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Основа економічних поглядів представників східної цивілізації (Стародавнього Єгипту, держав Межиріччя, Індії та Китаю).</w:t>
            </w:r>
          </w:p>
          <w:p w14:paraId="6C58990B" w14:textId="77777777" w:rsidR="00020E3A" w:rsidRPr="004B65F4" w:rsidRDefault="00020E3A" w:rsidP="00702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Західна цивілізація як особливий тип політичної організації з допущенням приватної власності. Особливості античного рабства.</w:t>
            </w:r>
          </w:p>
          <w:p w14:paraId="1DF41F07" w14:textId="77777777" w:rsidR="00020E3A" w:rsidRPr="004B65F4" w:rsidRDefault="00020E3A" w:rsidP="00702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B65F4">
              <w:rPr>
                <w:rFonts w:ascii="Times New Roman" w:hAnsi="Times New Roman" w:cs="Times New Roman"/>
              </w:rPr>
              <w:lastRenderedPageBreak/>
              <w:t>Особливості господарського розвитку Стародавньої Греції. Міста- поліси, їх роль у формування Західної цивілізації. Сільське господарство як основа економіки. Економічні погляди давньогрецьких мислителів (Ксенофонт, Платон, Аристотель)</w:t>
            </w:r>
            <w:r w:rsidRPr="004B65F4">
              <w:rPr>
                <w:rFonts w:ascii="Times New Roman" w:hAnsi="Times New Roman" w:cs="Times New Roman"/>
                <w:i/>
              </w:rPr>
              <w:t>.</w:t>
            </w:r>
          </w:p>
          <w:p w14:paraId="133AD087" w14:textId="77777777" w:rsidR="00D42FE0" w:rsidRDefault="00020E3A" w:rsidP="00702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Особливості господарського розвитку Стародавнього Риму. Розвиток сільського господарства. Торгівля та ремесло. Використання  рабської праці у ремісничому виробництві. Зростання ролі товарно-грошових відносин, зв’язок з сільським господарством. Економічні погляди Катона, </w:t>
            </w:r>
            <w:proofErr w:type="spellStart"/>
            <w:r w:rsidRPr="004B65F4">
              <w:rPr>
                <w:rFonts w:ascii="Times New Roman" w:hAnsi="Times New Roman" w:cs="Times New Roman"/>
              </w:rPr>
              <w:t>Гракхів</w:t>
            </w:r>
            <w:proofErr w:type="spellEnd"/>
            <w:r w:rsidRPr="004B65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5F4">
              <w:rPr>
                <w:rFonts w:ascii="Times New Roman" w:hAnsi="Times New Roman" w:cs="Times New Roman"/>
              </w:rPr>
              <w:t>Варрона</w:t>
            </w:r>
            <w:proofErr w:type="spellEnd"/>
            <w:r w:rsidRPr="004B65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B65F4">
              <w:rPr>
                <w:rFonts w:ascii="Times New Roman" w:hAnsi="Times New Roman" w:cs="Times New Roman"/>
              </w:rPr>
              <w:t>Колумелли</w:t>
            </w:r>
            <w:proofErr w:type="spellEnd"/>
            <w:r w:rsidRPr="004B65F4">
              <w:rPr>
                <w:rFonts w:ascii="Times New Roman" w:hAnsi="Times New Roman" w:cs="Times New Roman"/>
              </w:rPr>
              <w:t xml:space="preserve"> як відоб</w:t>
            </w:r>
            <w:r w:rsidR="007E3A41">
              <w:rPr>
                <w:rFonts w:ascii="Times New Roman" w:hAnsi="Times New Roman" w:cs="Times New Roman"/>
              </w:rPr>
              <w:t xml:space="preserve">раження економічної реальності. </w:t>
            </w:r>
            <w:r w:rsidRPr="004B65F4">
              <w:rPr>
                <w:rFonts w:ascii="Times New Roman" w:hAnsi="Times New Roman" w:cs="Times New Roman"/>
              </w:rPr>
              <w:t xml:space="preserve">Криза рабовласницької системи та причини загибелі античного світу. Формування </w:t>
            </w:r>
            <w:proofErr w:type="spellStart"/>
            <w:r w:rsidRPr="004B65F4">
              <w:rPr>
                <w:rFonts w:ascii="Times New Roman" w:hAnsi="Times New Roman" w:cs="Times New Roman"/>
              </w:rPr>
              <w:t>протоф</w:t>
            </w:r>
            <w:r w:rsidR="00F93381">
              <w:rPr>
                <w:rFonts w:ascii="Times New Roman" w:hAnsi="Times New Roman" w:cs="Times New Roman"/>
              </w:rPr>
              <w:t>еодальних</w:t>
            </w:r>
            <w:proofErr w:type="spellEnd"/>
            <w:r w:rsidR="00F93381">
              <w:rPr>
                <w:rFonts w:ascii="Times New Roman" w:hAnsi="Times New Roman" w:cs="Times New Roman"/>
              </w:rPr>
              <w:t xml:space="preserve"> ознак у господарстві.</w:t>
            </w:r>
          </w:p>
          <w:p w14:paraId="0399838D" w14:textId="781B35C6" w:rsidR="00457C67" w:rsidRPr="004B65F4" w:rsidRDefault="00457C67" w:rsidP="00702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27B7D71" w14:textId="77777777" w:rsidR="001053BA" w:rsidRPr="004B65F4" w:rsidRDefault="001053BA" w:rsidP="001053BA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lastRenderedPageBreak/>
              <w:t>1. </w:t>
            </w:r>
            <w:r w:rsidR="00BD6ECD" w:rsidRPr="004B65F4">
              <w:rPr>
                <w:rFonts w:ascii="Times New Roman" w:hAnsi="Times New Roman" w:cs="Times New Roman"/>
              </w:rPr>
              <w:t>Опрацювання лекційного мате</w:t>
            </w:r>
            <w:r w:rsidR="00702AA4" w:rsidRPr="004B65F4">
              <w:rPr>
                <w:rFonts w:ascii="Times New Roman" w:hAnsi="Times New Roman" w:cs="Times New Roman"/>
              </w:rPr>
              <w:t>ріалу.</w:t>
            </w:r>
          </w:p>
          <w:p w14:paraId="66883E53" w14:textId="77777777" w:rsidR="001053BA" w:rsidRPr="004B65F4" w:rsidRDefault="001053BA" w:rsidP="001053BA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2. </w:t>
            </w:r>
            <w:r w:rsidR="00702AA4" w:rsidRPr="004B65F4">
              <w:rPr>
                <w:rFonts w:ascii="Times New Roman" w:hAnsi="Times New Roman" w:cs="Times New Roman"/>
              </w:rPr>
              <w:t xml:space="preserve">Самостійне опрацювання теоретичних питань: </w:t>
            </w:r>
          </w:p>
          <w:p w14:paraId="13CBF409" w14:textId="56F6E179" w:rsidR="00702AA4" w:rsidRPr="004B65F4" w:rsidRDefault="001053BA" w:rsidP="001053BA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– трипільська культура</w:t>
            </w:r>
            <w:r w:rsidR="00702AA4" w:rsidRPr="004B65F4">
              <w:rPr>
                <w:rFonts w:ascii="Times New Roman" w:hAnsi="Times New Roman" w:cs="Times New Roman"/>
              </w:rPr>
              <w:t>;</w:t>
            </w:r>
          </w:p>
          <w:p w14:paraId="125DB6BE" w14:textId="4694415A" w:rsidR="00702AA4" w:rsidRPr="004B65F4" w:rsidRDefault="001053BA" w:rsidP="001053BA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– економічні </w:t>
            </w:r>
            <w:r w:rsidR="009F44D3" w:rsidRPr="004B65F4">
              <w:rPr>
                <w:rFonts w:ascii="Times New Roman" w:hAnsi="Times New Roman" w:cs="Times New Roman"/>
              </w:rPr>
              <w:t>погляди Катона,</w:t>
            </w:r>
            <w:r w:rsidRPr="004B65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5F4">
              <w:rPr>
                <w:rFonts w:ascii="Times New Roman" w:hAnsi="Times New Roman" w:cs="Times New Roman"/>
              </w:rPr>
              <w:t>Гракхів</w:t>
            </w:r>
            <w:proofErr w:type="spellEnd"/>
            <w:r w:rsidRPr="004B65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5F4">
              <w:rPr>
                <w:rFonts w:ascii="Times New Roman" w:hAnsi="Times New Roman" w:cs="Times New Roman"/>
              </w:rPr>
              <w:t>Варрона</w:t>
            </w:r>
            <w:proofErr w:type="spellEnd"/>
            <w:r w:rsidRPr="004B65F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B65F4">
              <w:rPr>
                <w:rFonts w:ascii="Times New Roman" w:hAnsi="Times New Roman" w:cs="Times New Roman"/>
              </w:rPr>
              <w:t>Колумелли</w:t>
            </w:r>
            <w:proofErr w:type="spellEnd"/>
            <w:r w:rsidRPr="004B65F4">
              <w:rPr>
                <w:rFonts w:ascii="Times New Roman" w:hAnsi="Times New Roman" w:cs="Times New Roman"/>
              </w:rPr>
              <w:t xml:space="preserve"> як відображення економічної реальності.</w:t>
            </w:r>
          </w:p>
          <w:p w14:paraId="303856B7" w14:textId="77777777" w:rsidR="00702AA4" w:rsidRPr="004B65F4" w:rsidRDefault="001053BA" w:rsidP="001053BA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3. </w:t>
            </w:r>
            <w:r w:rsidR="00702AA4" w:rsidRPr="004B65F4">
              <w:rPr>
                <w:rFonts w:ascii="Times New Roman" w:hAnsi="Times New Roman" w:cs="Times New Roman"/>
              </w:rPr>
              <w:t>Підготовка до семінарського заняття, в</w:t>
            </w:r>
            <w:r w:rsidR="00BD6ECD" w:rsidRPr="004B65F4">
              <w:rPr>
                <w:rFonts w:ascii="Times New Roman" w:hAnsi="Times New Roman" w:cs="Times New Roman"/>
              </w:rPr>
              <w:t xml:space="preserve">иконання практичних завдань, наведених в </w:t>
            </w:r>
            <w:proofErr w:type="spellStart"/>
            <w:r w:rsidR="00BD6ECD" w:rsidRPr="004B65F4">
              <w:rPr>
                <w:rFonts w:ascii="Times New Roman" w:hAnsi="Times New Roman" w:cs="Times New Roman"/>
              </w:rPr>
              <w:t>інс</w:t>
            </w:r>
            <w:r w:rsidR="00702AA4" w:rsidRPr="004B65F4">
              <w:rPr>
                <w:rFonts w:ascii="Times New Roman" w:hAnsi="Times New Roman" w:cs="Times New Roman"/>
              </w:rPr>
              <w:t>труктивно</w:t>
            </w:r>
            <w:proofErr w:type="spellEnd"/>
            <w:r w:rsidR="00702AA4" w:rsidRPr="004B65F4">
              <w:rPr>
                <w:rFonts w:ascii="Times New Roman" w:hAnsi="Times New Roman" w:cs="Times New Roman"/>
              </w:rPr>
              <w:t>-методичних матеріалах.</w:t>
            </w:r>
          </w:p>
          <w:p w14:paraId="335871D8" w14:textId="409BF02A" w:rsidR="00B3668B" w:rsidRPr="004B65F4" w:rsidRDefault="001053BA" w:rsidP="001053BA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4. </w:t>
            </w:r>
            <w:r w:rsidR="00702AA4" w:rsidRPr="004B65F4">
              <w:rPr>
                <w:rFonts w:ascii="Times New Roman" w:hAnsi="Times New Roman" w:cs="Times New Roman"/>
              </w:rPr>
              <w:t>П</w:t>
            </w:r>
            <w:r w:rsidR="00BD6ECD" w:rsidRPr="004B65F4">
              <w:rPr>
                <w:rFonts w:ascii="Times New Roman" w:hAnsi="Times New Roman" w:cs="Times New Roman"/>
              </w:rPr>
              <w:t xml:space="preserve">роходження тестування в системі електронного забезпечення навчання в </w:t>
            </w:r>
            <w:proofErr w:type="spellStart"/>
            <w:r w:rsidR="00BD6ECD" w:rsidRPr="004B65F4">
              <w:rPr>
                <w:rFonts w:ascii="Times New Roman" w:hAnsi="Times New Roman" w:cs="Times New Roman"/>
              </w:rPr>
              <w:t>Moodle</w:t>
            </w:r>
            <w:proofErr w:type="spellEnd"/>
            <w:r w:rsidR="009F44D3" w:rsidRPr="004B6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  <w:vAlign w:val="center"/>
          </w:tcPr>
          <w:p w14:paraId="63143918" w14:textId="1220AC7A" w:rsidR="00D42FE0" w:rsidRPr="004B65F4" w:rsidRDefault="00C17325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D6ECD" w:rsidRPr="004B65F4" w14:paraId="3F82236C" w14:textId="77777777" w:rsidTr="00457C67">
        <w:trPr>
          <w:jc w:val="center"/>
        </w:trPr>
        <w:tc>
          <w:tcPr>
            <w:tcW w:w="0" w:type="auto"/>
            <w:vAlign w:val="center"/>
          </w:tcPr>
          <w:p w14:paraId="2932560D" w14:textId="083169A9" w:rsidR="002A4800" w:rsidRPr="004B65F4" w:rsidRDefault="009F44D3" w:rsidP="000436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  <w:r w:rsidRPr="004B65F4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="00D42FE0" w:rsidRPr="004B65F4">
              <w:rPr>
                <w:rFonts w:ascii="Times New Roman" w:hAnsi="Times New Roman" w:cs="Times New Roman"/>
                <w:b/>
              </w:rPr>
              <w:t>3</w:t>
            </w:r>
            <w:r w:rsidR="000436EA" w:rsidRPr="004B65F4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 xml:space="preserve">. </w:t>
            </w:r>
            <w:r w:rsidR="00020E3A" w:rsidRPr="004B65F4">
              <w:rPr>
                <w:rFonts w:ascii="Times New Roman" w:eastAsia="Times New Roman" w:hAnsi="Times New Roman" w:cs="Times New Roman"/>
                <w:b/>
                <w:lang w:bidi="en-US"/>
              </w:rPr>
              <w:t>Господарство та економічна думка суспільств Європейської цивілізації в період середньовіччя</w:t>
            </w:r>
          </w:p>
          <w:p w14:paraId="2205DEBA" w14:textId="559C1A31" w:rsidR="00D42FE0" w:rsidRPr="004B65F4" w:rsidRDefault="00D42FE0" w:rsidP="00702A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</w:p>
        </w:tc>
        <w:tc>
          <w:tcPr>
            <w:tcW w:w="0" w:type="auto"/>
            <w:vAlign w:val="center"/>
          </w:tcPr>
          <w:p w14:paraId="563E3D17" w14:textId="4ADDBA44" w:rsidR="00D42FE0" w:rsidRPr="004B65F4" w:rsidRDefault="00762C25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0" w:type="auto"/>
            <w:vAlign w:val="center"/>
          </w:tcPr>
          <w:p w14:paraId="76AFBCFB" w14:textId="77777777" w:rsidR="00D42FE0" w:rsidRDefault="00020E3A" w:rsidP="00702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Основні риси феодальної економіки. </w:t>
            </w:r>
            <w:proofErr w:type="spellStart"/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Аграризація</w:t>
            </w:r>
            <w:proofErr w:type="spellEnd"/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 та натуралізація господарського життя, сільське господарство як його основа. Формування нової земельної аристократії та підлеглих верств населення.</w:t>
            </w:r>
            <w:r w:rsidR="000436EA"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 </w:t>
            </w:r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Держава франків, її основні форми господарювання. Формування феодального землеволодіння та його форми (</w:t>
            </w:r>
            <w:proofErr w:type="spellStart"/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аллод</w:t>
            </w:r>
            <w:proofErr w:type="spellEnd"/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, бенефіцій, феод). Формування церковного землеволодіння та його роль у поширенні умовної форми землеволодіння як основи феодальної системи господарства.</w:t>
            </w:r>
            <w:r w:rsidR="000436EA"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 </w:t>
            </w:r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Ремесло і торгівля у феодальній системі господарства. Виникнення середньовічних міст як результат відокремлення ремесла від сільського господарства. Корпоративні форми відносин. Комунальні революції. Роль середньовічного міста у відродженні товарно-грошових відносин.</w:t>
            </w:r>
            <w:r w:rsidR="000436EA"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 </w:t>
            </w:r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Економічна думка країн Західної Європи в період раннього середньовіччя. Система взаємних зобов’язань між суб’єктами феодальних відносин. Висвітлення цих процесів в «Салічній правді» та «</w:t>
            </w:r>
            <w:proofErr w:type="spellStart"/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Капітулярії</w:t>
            </w:r>
            <w:proofErr w:type="spellEnd"/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 про вілли».</w:t>
            </w:r>
            <w:r w:rsidR="000436EA"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 </w:t>
            </w:r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Економічна думка країн Західної Європи у період класичного середньовіччя. Економічні погляди </w:t>
            </w:r>
            <w:proofErr w:type="spellStart"/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каноністів</w:t>
            </w:r>
            <w:proofErr w:type="spellEnd"/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. Хома Аквінський</w:t>
            </w:r>
            <w:r w:rsidRPr="004B65F4">
              <w:rPr>
                <w:rFonts w:ascii="Times New Roman" w:hAnsi="Times New Roman" w:cs="Times New Roman"/>
                <w:i/>
                <w:color w:val="000000"/>
                <w:spacing w:val="-5"/>
                <w:lang w:eastAsia="uk-UA"/>
              </w:rPr>
              <w:t>.</w:t>
            </w:r>
            <w:r w:rsidR="000436EA"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 </w:t>
            </w:r>
            <w:r w:rsidRPr="004B65F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Господарство та економічна думка України в період середньовіччя.</w:t>
            </w:r>
          </w:p>
          <w:p w14:paraId="2CBA8C0D" w14:textId="79BAD53E" w:rsidR="00457C67" w:rsidRPr="004B65F4" w:rsidRDefault="00457C67" w:rsidP="00702A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</w:p>
        </w:tc>
        <w:tc>
          <w:tcPr>
            <w:tcW w:w="0" w:type="auto"/>
            <w:vAlign w:val="center"/>
          </w:tcPr>
          <w:p w14:paraId="611EBBB0" w14:textId="77777777" w:rsidR="001053BA" w:rsidRPr="004B65F4" w:rsidRDefault="001053BA" w:rsidP="001053BA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1. Опрацювання лекційного матеріалу.</w:t>
            </w:r>
          </w:p>
          <w:p w14:paraId="5233A687" w14:textId="0B3FACD6" w:rsidR="001053BA" w:rsidRPr="004B65F4" w:rsidRDefault="004B65F4" w:rsidP="001053BA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2</w:t>
            </w:r>
            <w:r w:rsidR="001053BA" w:rsidRPr="004B65F4">
              <w:rPr>
                <w:rFonts w:ascii="Times New Roman" w:hAnsi="Times New Roman" w:cs="Times New Roman"/>
              </w:rPr>
              <w:t xml:space="preserve">. Підготовка </w:t>
            </w:r>
            <w:r w:rsidR="0019369B" w:rsidRPr="004B65F4">
              <w:rPr>
                <w:rFonts w:ascii="Times New Roman" w:hAnsi="Times New Roman" w:cs="Times New Roman"/>
              </w:rPr>
              <w:t>рефератів</w:t>
            </w:r>
            <w:r w:rsidR="001053BA" w:rsidRPr="004B65F4">
              <w:rPr>
                <w:rFonts w:ascii="Times New Roman" w:hAnsi="Times New Roman" w:cs="Times New Roman"/>
              </w:rPr>
              <w:t xml:space="preserve">, виконання практичних завдань, наведених в </w:t>
            </w:r>
            <w:proofErr w:type="spellStart"/>
            <w:r w:rsidR="001053BA" w:rsidRPr="004B65F4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="001053BA" w:rsidRPr="004B65F4">
              <w:rPr>
                <w:rFonts w:ascii="Times New Roman" w:hAnsi="Times New Roman" w:cs="Times New Roman"/>
              </w:rPr>
              <w:t>-методичних матеріалах.</w:t>
            </w:r>
          </w:p>
          <w:p w14:paraId="0B9B8965" w14:textId="4DEF2C38" w:rsidR="00C21C07" w:rsidRPr="004B65F4" w:rsidRDefault="004B65F4" w:rsidP="001053BA">
            <w:pPr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3</w:t>
            </w:r>
            <w:r w:rsidR="001053BA" w:rsidRPr="004B65F4">
              <w:rPr>
                <w:rFonts w:ascii="Times New Roman" w:hAnsi="Times New Roman" w:cs="Times New Roman"/>
              </w:rPr>
              <w:t xml:space="preserve">. Проходження тестування в системі електронного забезпечення навчання в </w:t>
            </w:r>
            <w:proofErr w:type="spellStart"/>
            <w:r w:rsidR="001053BA" w:rsidRPr="004B65F4">
              <w:rPr>
                <w:rFonts w:ascii="Times New Roman" w:hAnsi="Times New Roman" w:cs="Times New Roman"/>
              </w:rPr>
              <w:t>Moodle</w:t>
            </w:r>
            <w:proofErr w:type="spellEnd"/>
            <w:r w:rsidR="005B3B93" w:rsidRPr="004B6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  <w:vAlign w:val="center"/>
          </w:tcPr>
          <w:p w14:paraId="68F2A3C8" w14:textId="176E0909" w:rsidR="00D42FE0" w:rsidRPr="004B65F4" w:rsidRDefault="0019369B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D6ECD" w:rsidRPr="004B65F4" w14:paraId="07902B4C" w14:textId="77777777" w:rsidTr="00457C67">
        <w:trPr>
          <w:jc w:val="center"/>
        </w:trPr>
        <w:tc>
          <w:tcPr>
            <w:tcW w:w="0" w:type="auto"/>
            <w:vAlign w:val="center"/>
          </w:tcPr>
          <w:p w14:paraId="31B47A3A" w14:textId="552069D1" w:rsidR="00020E3A" w:rsidRPr="004B65F4" w:rsidRDefault="000436EA" w:rsidP="000436EA">
            <w:pPr>
              <w:pStyle w:val="ad"/>
              <w:spacing w:after="0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B65F4">
              <w:rPr>
                <w:b/>
                <w:sz w:val="20"/>
                <w:szCs w:val="20"/>
                <w:lang w:val="uk-UA"/>
              </w:rPr>
              <w:t xml:space="preserve">Тема 4. </w:t>
            </w:r>
            <w:r w:rsidR="00020E3A" w:rsidRPr="004B65F4">
              <w:rPr>
                <w:b/>
                <w:sz w:val="20"/>
                <w:szCs w:val="20"/>
                <w:lang w:val="uk-UA" w:bidi="en-US"/>
              </w:rPr>
              <w:t>Господарство та економічна думка суспільств європейської цивілізації у XVI – першій половині XVII ст.</w:t>
            </w:r>
          </w:p>
          <w:p w14:paraId="7E95B20F" w14:textId="715DACA0" w:rsidR="00D42FE0" w:rsidRPr="004B65F4" w:rsidRDefault="00D42FE0" w:rsidP="00702AA4">
            <w:pPr>
              <w:pStyle w:val="ad"/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4FDCE2C2" w14:textId="61C8C41B" w:rsidR="00D42FE0" w:rsidRPr="004B65F4" w:rsidRDefault="00554F17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  <w:r w:rsidR="00C841A4" w:rsidRPr="004B65F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14:paraId="225765CA" w14:textId="77777777" w:rsidR="00020E3A" w:rsidRPr="004B65F4" w:rsidRDefault="00020E3A" w:rsidP="00702A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5F4">
              <w:rPr>
                <w:rFonts w:ascii="Times New Roman" w:hAnsi="Times New Roman" w:cs="Times New Roman"/>
                <w:color w:val="000000"/>
              </w:rPr>
              <w:t xml:space="preserve">Економічні причини та наслідки Великих географічних </w:t>
            </w:r>
            <w:proofErr w:type="spellStart"/>
            <w:r w:rsidRPr="004B65F4">
              <w:rPr>
                <w:rFonts w:ascii="Times New Roman" w:hAnsi="Times New Roman" w:cs="Times New Roman"/>
                <w:color w:val="000000"/>
              </w:rPr>
              <w:t>відкриттів</w:t>
            </w:r>
            <w:proofErr w:type="spellEnd"/>
            <w:r w:rsidRPr="004B65F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DE8CB34" w14:textId="77777777" w:rsidR="00020E3A" w:rsidRPr="004B65F4" w:rsidRDefault="00020E3A" w:rsidP="00702A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5F4">
              <w:rPr>
                <w:rFonts w:ascii="Times New Roman" w:hAnsi="Times New Roman" w:cs="Times New Roman"/>
                <w:color w:val="000000"/>
              </w:rPr>
              <w:t>«Революція цін» та її вплив на господарський розвиток Європи. Класичний процес первісного нагромадження.</w:t>
            </w:r>
          </w:p>
          <w:p w14:paraId="36C8550B" w14:textId="77777777" w:rsidR="00020E3A" w:rsidRPr="004B65F4" w:rsidRDefault="00020E3A" w:rsidP="00702A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5F4">
              <w:rPr>
                <w:rFonts w:ascii="Times New Roman" w:hAnsi="Times New Roman" w:cs="Times New Roman"/>
                <w:color w:val="000000"/>
              </w:rPr>
              <w:t>Криза натуральної системи господарства. Формування мануфактурного виробництва та його роль у генезисі ринкового господарства в країнах Європи та українських землях. Економічна думка періоду первісного нагромадження. Загальна характеристика меркантилізму.</w:t>
            </w:r>
          </w:p>
          <w:p w14:paraId="3E7367F4" w14:textId="77777777" w:rsidR="00020E3A" w:rsidRPr="004B65F4" w:rsidRDefault="00020E3A" w:rsidP="00702A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5F4">
              <w:rPr>
                <w:rFonts w:ascii="Times New Roman" w:hAnsi="Times New Roman" w:cs="Times New Roman"/>
                <w:color w:val="000000"/>
              </w:rPr>
              <w:t>Формування та основні напрямки розвитку інститутів ринкової економіки: національні особливості. Особливості економічного розвитку Нідерландів та Англії.</w:t>
            </w:r>
          </w:p>
          <w:p w14:paraId="43C9130B" w14:textId="017CD272" w:rsidR="00020E3A" w:rsidRPr="004B65F4" w:rsidRDefault="009F44D3" w:rsidP="00702A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5F4">
              <w:rPr>
                <w:rFonts w:ascii="Times New Roman" w:hAnsi="Times New Roman" w:cs="Times New Roman"/>
                <w:color w:val="000000"/>
              </w:rPr>
              <w:t xml:space="preserve">Економічна думка періоду </w:t>
            </w:r>
            <w:r w:rsidR="00020E3A" w:rsidRPr="004B65F4">
              <w:rPr>
                <w:rFonts w:ascii="Times New Roman" w:hAnsi="Times New Roman" w:cs="Times New Roman"/>
                <w:color w:val="000000"/>
              </w:rPr>
              <w:t>первісного</w:t>
            </w:r>
            <w:r w:rsidRPr="004B65F4">
              <w:rPr>
                <w:rFonts w:ascii="Times New Roman" w:hAnsi="Times New Roman" w:cs="Times New Roman"/>
                <w:color w:val="000000"/>
              </w:rPr>
              <w:t xml:space="preserve"> нагромадження </w:t>
            </w:r>
            <w:r w:rsidR="00020E3A" w:rsidRPr="004B65F4">
              <w:rPr>
                <w:rFonts w:ascii="Times New Roman" w:hAnsi="Times New Roman" w:cs="Times New Roman"/>
                <w:color w:val="000000"/>
              </w:rPr>
              <w:t>капіталу.</w:t>
            </w:r>
            <w:r w:rsidRPr="004B65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0E3A" w:rsidRPr="004B65F4">
              <w:rPr>
                <w:rFonts w:ascii="Times New Roman" w:hAnsi="Times New Roman" w:cs="Times New Roman"/>
                <w:color w:val="000000"/>
              </w:rPr>
              <w:lastRenderedPageBreak/>
              <w:t>Історичні передумови виникнення, сутність та етапи меркантилізму.</w:t>
            </w:r>
            <w:r w:rsidRPr="004B65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0E3A" w:rsidRPr="004B65F4">
              <w:rPr>
                <w:rFonts w:ascii="Times New Roman" w:hAnsi="Times New Roman" w:cs="Times New Roman"/>
                <w:color w:val="000000"/>
              </w:rPr>
              <w:t>Економічний розвиток на східних та західних українських землях.</w:t>
            </w:r>
          </w:p>
          <w:p w14:paraId="4EF1CF4F" w14:textId="77777777" w:rsidR="00D42FE0" w:rsidRDefault="00020E3A" w:rsidP="00702A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5F4">
              <w:rPr>
                <w:rFonts w:ascii="Times New Roman" w:hAnsi="Times New Roman" w:cs="Times New Roman"/>
                <w:color w:val="000000"/>
              </w:rPr>
              <w:t xml:space="preserve">Економічна думка в Україні у </w:t>
            </w:r>
            <w:r w:rsidRPr="004B65F4">
              <w:rPr>
                <w:rFonts w:ascii="Times New Roman" w:hAnsi="Times New Roman" w:cs="Times New Roman"/>
                <w:color w:val="000000"/>
                <w:lang w:bidi="en-US"/>
              </w:rPr>
              <w:t>XVI</w:t>
            </w:r>
            <w:r w:rsidR="009F44D3" w:rsidRPr="004B65F4">
              <w:rPr>
                <w:rFonts w:ascii="Times New Roman" w:hAnsi="Times New Roman" w:cs="Times New Roman"/>
                <w:color w:val="000000"/>
              </w:rPr>
              <w:t>–</w:t>
            </w:r>
            <w:r w:rsidRPr="004B65F4">
              <w:rPr>
                <w:rFonts w:ascii="Times New Roman" w:hAnsi="Times New Roman" w:cs="Times New Roman"/>
                <w:color w:val="000000"/>
                <w:lang w:bidi="en-US"/>
              </w:rPr>
              <w:t>XVII</w:t>
            </w:r>
            <w:r w:rsidR="009F44D3" w:rsidRPr="004B65F4">
              <w:rPr>
                <w:rFonts w:ascii="Times New Roman" w:hAnsi="Times New Roman" w:cs="Times New Roman"/>
                <w:color w:val="000000"/>
              </w:rPr>
              <w:t> ст</w:t>
            </w:r>
            <w:r w:rsidRPr="004B65F4">
              <w:rPr>
                <w:rFonts w:ascii="Times New Roman" w:hAnsi="Times New Roman" w:cs="Times New Roman"/>
                <w:color w:val="000000"/>
              </w:rPr>
              <w:t>. Ідеї меркантилізму в документах Б.</w:t>
            </w:r>
            <w:r w:rsidR="009F44D3" w:rsidRPr="004B65F4">
              <w:rPr>
                <w:rFonts w:ascii="Times New Roman" w:hAnsi="Times New Roman" w:cs="Times New Roman"/>
                <w:color w:val="000000"/>
              </w:rPr>
              <w:t> </w:t>
            </w:r>
            <w:r w:rsidRPr="004B65F4">
              <w:rPr>
                <w:rFonts w:ascii="Times New Roman" w:hAnsi="Times New Roman" w:cs="Times New Roman"/>
                <w:color w:val="000000"/>
              </w:rPr>
              <w:t>Хмельницького. Економічні погляди Ф.</w:t>
            </w:r>
            <w:r w:rsidR="009F44D3" w:rsidRPr="004B65F4">
              <w:rPr>
                <w:rFonts w:ascii="Times New Roman" w:hAnsi="Times New Roman" w:cs="Times New Roman"/>
                <w:color w:val="000000"/>
              </w:rPr>
              <w:t> </w:t>
            </w:r>
            <w:r w:rsidRPr="004B65F4">
              <w:rPr>
                <w:rFonts w:ascii="Times New Roman" w:hAnsi="Times New Roman" w:cs="Times New Roman"/>
                <w:color w:val="000000"/>
              </w:rPr>
              <w:t>Прокоповича.</w:t>
            </w:r>
          </w:p>
          <w:p w14:paraId="525E85DC" w14:textId="77777777" w:rsidR="00457C67" w:rsidRDefault="00457C67" w:rsidP="00702A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7F40950" w14:textId="2CC18B76" w:rsidR="00457C67" w:rsidRPr="004B65F4" w:rsidRDefault="00457C67" w:rsidP="00702A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4A7DABF" w14:textId="77777777" w:rsidR="005B3B93" w:rsidRPr="004B65F4" w:rsidRDefault="005B3B93" w:rsidP="005B3B93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lastRenderedPageBreak/>
              <w:t>1. Опрацювання лекційного матеріалу.</w:t>
            </w:r>
          </w:p>
          <w:p w14:paraId="467FB5D9" w14:textId="77777777" w:rsidR="005B3B93" w:rsidRPr="004B65F4" w:rsidRDefault="005B3B93" w:rsidP="005B3B93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2. Самостійне опрацювання теоретичних питань: </w:t>
            </w:r>
          </w:p>
          <w:p w14:paraId="2C70176E" w14:textId="6912D1AD" w:rsidR="005B3B93" w:rsidRPr="004B65F4" w:rsidRDefault="005B3B93" w:rsidP="005B3B93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– </w:t>
            </w:r>
            <w:r w:rsidRPr="004B65F4">
              <w:rPr>
                <w:rFonts w:ascii="Times New Roman" w:hAnsi="Times New Roman" w:cs="Times New Roman"/>
                <w:color w:val="000000"/>
              </w:rPr>
              <w:t>економічна думка періоду первісного нагромадження</w:t>
            </w:r>
            <w:r w:rsidRPr="004B65F4">
              <w:rPr>
                <w:rFonts w:ascii="Times New Roman" w:hAnsi="Times New Roman" w:cs="Times New Roman"/>
              </w:rPr>
              <w:t>;</w:t>
            </w:r>
          </w:p>
          <w:p w14:paraId="633FA961" w14:textId="4A436C34" w:rsidR="005B3B93" w:rsidRPr="004B65F4" w:rsidRDefault="005B3B93" w:rsidP="005B3B93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– </w:t>
            </w:r>
            <w:r w:rsidRPr="004B65F4">
              <w:rPr>
                <w:rFonts w:ascii="Times New Roman" w:hAnsi="Times New Roman" w:cs="Times New Roman"/>
                <w:color w:val="000000"/>
              </w:rPr>
              <w:t xml:space="preserve">ідеї </w:t>
            </w:r>
            <w:r w:rsidR="009F44D3" w:rsidRPr="004B65F4">
              <w:rPr>
                <w:rFonts w:ascii="Times New Roman" w:hAnsi="Times New Roman" w:cs="Times New Roman"/>
                <w:color w:val="000000"/>
              </w:rPr>
              <w:t>меркантилізму в документах </w:t>
            </w:r>
            <w:r w:rsidRPr="004B65F4">
              <w:rPr>
                <w:rFonts w:ascii="Times New Roman" w:hAnsi="Times New Roman" w:cs="Times New Roman"/>
                <w:color w:val="000000"/>
              </w:rPr>
              <w:t>Б.</w:t>
            </w:r>
            <w:r w:rsidR="009F44D3" w:rsidRPr="004B65F4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4B65F4">
              <w:rPr>
                <w:rFonts w:ascii="Times New Roman" w:hAnsi="Times New Roman" w:cs="Times New Roman"/>
                <w:color w:val="000000"/>
              </w:rPr>
              <w:t>Хмельницько</w:t>
            </w:r>
            <w:proofErr w:type="spellEnd"/>
            <w:r w:rsidR="009F44D3" w:rsidRPr="004B65F4">
              <w:rPr>
                <w:rFonts w:ascii="Times New Roman" w:hAnsi="Times New Roman" w:cs="Times New Roman"/>
                <w:color w:val="000000"/>
              </w:rPr>
              <w:t>-</w:t>
            </w:r>
            <w:r w:rsidRPr="004B65F4">
              <w:rPr>
                <w:rFonts w:ascii="Times New Roman" w:hAnsi="Times New Roman" w:cs="Times New Roman"/>
                <w:color w:val="000000"/>
              </w:rPr>
              <w:t xml:space="preserve">го. </w:t>
            </w:r>
          </w:p>
          <w:p w14:paraId="1C51E6F3" w14:textId="77777777" w:rsidR="005B3B93" w:rsidRPr="004B65F4" w:rsidRDefault="005B3B93" w:rsidP="005B3B93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3. Підготовка до семінарського заняття, виконання практичних завдань, наведених в </w:t>
            </w:r>
            <w:proofErr w:type="spellStart"/>
            <w:r w:rsidRPr="004B65F4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4B65F4">
              <w:rPr>
                <w:rFonts w:ascii="Times New Roman" w:hAnsi="Times New Roman" w:cs="Times New Roman"/>
              </w:rPr>
              <w:t>-методичних матеріалах.</w:t>
            </w:r>
          </w:p>
          <w:p w14:paraId="18161DED" w14:textId="0D15C3A9" w:rsidR="00B3668B" w:rsidRPr="004B65F4" w:rsidRDefault="005B3B93" w:rsidP="005B3B93">
            <w:pPr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hAnsi="Times New Roman" w:cs="Times New Roman"/>
              </w:rPr>
              <w:t xml:space="preserve">4. Проходження тестування в системі </w:t>
            </w:r>
            <w:r w:rsidRPr="004B65F4">
              <w:rPr>
                <w:rFonts w:ascii="Times New Roman" w:hAnsi="Times New Roman" w:cs="Times New Roman"/>
              </w:rPr>
              <w:lastRenderedPageBreak/>
              <w:t xml:space="preserve">електронного забезпечення навчання в </w:t>
            </w:r>
            <w:proofErr w:type="spellStart"/>
            <w:r w:rsidRPr="004B65F4">
              <w:rPr>
                <w:rFonts w:ascii="Times New Roman" w:hAnsi="Times New Roman" w:cs="Times New Roman"/>
              </w:rPr>
              <w:t>Moodle</w:t>
            </w:r>
            <w:proofErr w:type="spellEnd"/>
            <w:r w:rsidRPr="004B6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  <w:vAlign w:val="center"/>
          </w:tcPr>
          <w:p w14:paraId="2386DB1A" w14:textId="3BE76F14" w:rsidR="00D42FE0" w:rsidRPr="004B65F4" w:rsidRDefault="00C17325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</w:tr>
      <w:tr w:rsidR="00BD6ECD" w:rsidRPr="004B65F4" w14:paraId="20B2901E" w14:textId="77777777" w:rsidTr="00457C67">
        <w:trPr>
          <w:jc w:val="center"/>
        </w:trPr>
        <w:tc>
          <w:tcPr>
            <w:tcW w:w="0" w:type="auto"/>
            <w:vAlign w:val="center"/>
          </w:tcPr>
          <w:p w14:paraId="79D9989E" w14:textId="77777777" w:rsidR="00020E3A" w:rsidRPr="004B65F4" w:rsidRDefault="00020E3A" w:rsidP="005C02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>Тема 5. Формування господарства індустріального суспільства та становлення економічної теорії (друга пол. XVII - 60-ті роки XIX ст.)</w:t>
            </w:r>
          </w:p>
          <w:p w14:paraId="797B615E" w14:textId="77777777" w:rsidR="00020E3A" w:rsidRPr="004B65F4" w:rsidRDefault="00020E3A" w:rsidP="00702AA4">
            <w:pPr>
              <w:pStyle w:val="ad"/>
              <w:spacing w:after="0"/>
              <w:ind w:left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D535381" w14:textId="77E2808D" w:rsidR="00020E3A" w:rsidRPr="004B65F4" w:rsidRDefault="00FA3AA7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0" w:type="auto"/>
            <w:vAlign w:val="center"/>
          </w:tcPr>
          <w:p w14:paraId="50B7352F" w14:textId="2FEC56A4" w:rsidR="00020E3A" w:rsidRPr="004B65F4" w:rsidRDefault="00020E3A" w:rsidP="009F4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Передумови формування ринкового господарства індустріального суспільства в провідних країнах Європейської цивілізації.</w:t>
            </w:r>
            <w:r w:rsidR="009F44D3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Особливості розвитку ринкових відносин в Голландії, Великобританії, Франції, Німеччині та США. Господарська система Голландії (кінець XVI-XVII ст.). Голландська торгівля та мануфактура. Причини господарського занепаду.</w:t>
            </w:r>
            <w:r w:rsidR="009F44D3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Піднесення Англії. Аграрний переворот та його значення. Становлення ринкового устрою економіки. Промисловий переворот в Анг</w:t>
            </w:r>
            <w:r w:rsidR="009F44D3" w:rsidRPr="004B65F4">
              <w:rPr>
                <w:rFonts w:ascii="Times New Roman" w:eastAsia="Times New Roman" w:hAnsi="Times New Roman" w:cs="Times New Roman"/>
                <w:lang w:bidi="en-US"/>
              </w:rPr>
              <w:t>л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ії, його причини, хід та наслідки.</w:t>
            </w:r>
            <w:r w:rsidR="009F44D3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Франція в період розкладу феодальної системи та зародження ринкового господарства. Особливості розвитку ринкових відносин у Німеччині. Особливості становлення ринкового господарства у США.</w:t>
            </w:r>
            <w:r w:rsidR="009F44D3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Історичні умови виникнення та загальна характеристика класичної політичної економії. Економічні погляди представників історичної школи.</w:t>
            </w:r>
            <w:r w:rsidR="009F44D3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Історичні умови та теоретичні джерела формування марксистської політичної економії.</w:t>
            </w:r>
          </w:p>
        </w:tc>
        <w:tc>
          <w:tcPr>
            <w:tcW w:w="0" w:type="auto"/>
            <w:vAlign w:val="center"/>
          </w:tcPr>
          <w:p w14:paraId="3C37C9EF" w14:textId="40AE06BB" w:rsidR="00BD6ECD" w:rsidRPr="004B65F4" w:rsidRDefault="009F44D3" w:rsidP="009F44D3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1. </w:t>
            </w:r>
            <w:r w:rsidR="00BD6ECD" w:rsidRPr="004B65F4">
              <w:rPr>
                <w:rFonts w:ascii="Times New Roman" w:hAnsi="Times New Roman" w:cs="Times New Roman"/>
              </w:rPr>
              <w:t>Опрацювання лекційного матеріалу.</w:t>
            </w:r>
          </w:p>
          <w:p w14:paraId="3873C404" w14:textId="612CC957" w:rsidR="00BD6ECD" w:rsidRPr="004B65F4" w:rsidRDefault="009F44D3" w:rsidP="009F44D3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2. </w:t>
            </w:r>
            <w:r w:rsidR="00BD6ECD" w:rsidRPr="004B65F4">
              <w:rPr>
                <w:rFonts w:ascii="Times New Roman" w:hAnsi="Times New Roman" w:cs="Times New Roman"/>
              </w:rPr>
              <w:t xml:space="preserve">Самостійне опрацювання теоретичних питань: </w:t>
            </w:r>
          </w:p>
          <w:p w14:paraId="029743D2" w14:textId="29D2EE88" w:rsidR="00BD6ECD" w:rsidRPr="004B65F4" w:rsidRDefault="00BD6ECD" w:rsidP="00702AA4">
            <w:pPr>
              <w:pStyle w:val="af5"/>
              <w:ind w:left="119"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– </w:t>
            </w:r>
            <w:r w:rsidR="005B3B93" w:rsidRPr="004B65F4">
              <w:rPr>
                <w:rFonts w:ascii="Times New Roman" w:eastAsia="Times New Roman" w:hAnsi="Times New Roman" w:cs="Times New Roman"/>
                <w:lang w:bidi="en-US"/>
              </w:rPr>
              <w:t>історичні умови та теоретичні джерела формування марксистської політичної економії</w:t>
            </w:r>
            <w:r w:rsidRPr="004B65F4">
              <w:rPr>
                <w:rFonts w:ascii="Times New Roman" w:hAnsi="Times New Roman" w:cs="Times New Roman"/>
              </w:rPr>
              <w:t>;</w:t>
            </w:r>
          </w:p>
          <w:p w14:paraId="478A9573" w14:textId="77777777" w:rsidR="009F44D3" w:rsidRPr="004B65F4" w:rsidRDefault="005B3B93" w:rsidP="009F44D3">
            <w:pPr>
              <w:pStyle w:val="af5"/>
              <w:ind w:left="119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hAnsi="Times New Roman" w:cs="Times New Roman"/>
              </w:rPr>
              <w:t>– </w:t>
            </w:r>
            <w:r w:rsidR="005E4A48" w:rsidRPr="004B65F4">
              <w:rPr>
                <w:rFonts w:ascii="Times New Roman" w:eastAsia="Times New Roman" w:hAnsi="Times New Roman" w:cs="Times New Roman"/>
                <w:lang w:bidi="en-US"/>
              </w:rPr>
              <w:t>особливості розвитку ринкових відносин у Німеччині</w:t>
            </w:r>
            <w:r w:rsidR="009F44D3" w:rsidRPr="004B65F4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  <w:p w14:paraId="4EC6877B" w14:textId="55D54605" w:rsidR="00702AA4" w:rsidRPr="004B65F4" w:rsidRDefault="009F44D3" w:rsidP="009F44D3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3. </w:t>
            </w:r>
            <w:r w:rsidR="00BD6ECD" w:rsidRPr="004B65F4">
              <w:rPr>
                <w:rFonts w:ascii="Times New Roman" w:hAnsi="Times New Roman" w:cs="Times New Roman"/>
              </w:rPr>
              <w:t xml:space="preserve">Підготовка до семінарського заняття, </w:t>
            </w:r>
            <w:r w:rsidR="0019369B" w:rsidRPr="004B65F4">
              <w:rPr>
                <w:rFonts w:ascii="Times New Roman" w:hAnsi="Times New Roman" w:cs="Times New Roman"/>
              </w:rPr>
              <w:t xml:space="preserve">написання реферату, </w:t>
            </w:r>
            <w:r w:rsidR="00BD6ECD" w:rsidRPr="004B65F4">
              <w:rPr>
                <w:rFonts w:ascii="Times New Roman" w:hAnsi="Times New Roman" w:cs="Times New Roman"/>
              </w:rPr>
              <w:t xml:space="preserve">виконання практичних завдань, наведених в </w:t>
            </w:r>
            <w:proofErr w:type="spellStart"/>
            <w:r w:rsidR="00BD6ECD" w:rsidRPr="004B65F4">
              <w:rPr>
                <w:rFonts w:ascii="Times New Roman" w:hAnsi="Times New Roman" w:cs="Times New Roman"/>
              </w:rPr>
              <w:t>інс</w:t>
            </w:r>
            <w:r w:rsidR="00702AA4" w:rsidRPr="004B65F4">
              <w:rPr>
                <w:rFonts w:ascii="Times New Roman" w:hAnsi="Times New Roman" w:cs="Times New Roman"/>
              </w:rPr>
              <w:t>труктивно</w:t>
            </w:r>
            <w:proofErr w:type="spellEnd"/>
            <w:r w:rsidR="00702AA4" w:rsidRPr="004B65F4">
              <w:rPr>
                <w:rFonts w:ascii="Times New Roman" w:hAnsi="Times New Roman" w:cs="Times New Roman"/>
              </w:rPr>
              <w:t>-методичних матеріалах.</w:t>
            </w:r>
          </w:p>
          <w:p w14:paraId="1F802431" w14:textId="3AB99C36" w:rsidR="00020E3A" w:rsidRPr="004B65F4" w:rsidRDefault="009F44D3" w:rsidP="009F44D3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4. </w:t>
            </w:r>
            <w:r w:rsidR="00702AA4" w:rsidRPr="004B65F4">
              <w:rPr>
                <w:rFonts w:ascii="Times New Roman" w:hAnsi="Times New Roman" w:cs="Times New Roman"/>
              </w:rPr>
              <w:t>П</w:t>
            </w:r>
            <w:r w:rsidR="00BD6ECD" w:rsidRPr="004B65F4">
              <w:rPr>
                <w:rFonts w:ascii="Times New Roman" w:hAnsi="Times New Roman" w:cs="Times New Roman"/>
              </w:rPr>
              <w:t xml:space="preserve">роходження тестування в системі електронного забезпечення навчання в </w:t>
            </w:r>
            <w:proofErr w:type="spellStart"/>
            <w:r w:rsidR="00BD6ECD" w:rsidRPr="004B65F4">
              <w:rPr>
                <w:rFonts w:ascii="Times New Roman" w:hAnsi="Times New Roman" w:cs="Times New Roman"/>
              </w:rPr>
              <w:t>Moodle</w:t>
            </w:r>
            <w:proofErr w:type="spellEnd"/>
            <w:r w:rsidRPr="004B6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  <w:vAlign w:val="center"/>
          </w:tcPr>
          <w:p w14:paraId="11F936A8" w14:textId="49F750C0" w:rsidR="00020E3A" w:rsidRPr="004B65F4" w:rsidRDefault="0019369B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D6ECD" w:rsidRPr="004B65F4" w14:paraId="0A86050D" w14:textId="77777777" w:rsidTr="00457C67">
        <w:trPr>
          <w:jc w:val="center"/>
        </w:trPr>
        <w:tc>
          <w:tcPr>
            <w:tcW w:w="0" w:type="auto"/>
            <w:vAlign w:val="center"/>
          </w:tcPr>
          <w:p w14:paraId="55BB58E5" w14:textId="001182C5" w:rsidR="00020E3A" w:rsidRPr="004B65F4" w:rsidRDefault="00020E3A" w:rsidP="0047023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lang w:bidi="en-US"/>
              </w:rPr>
              <w:t>Тема 6. Становлення ринкових форм господарства в Україні (друга половина XVII - перша половина XIX ст.)</w:t>
            </w:r>
          </w:p>
        </w:tc>
        <w:tc>
          <w:tcPr>
            <w:tcW w:w="0" w:type="auto"/>
            <w:vAlign w:val="center"/>
          </w:tcPr>
          <w:p w14:paraId="0F4E3B29" w14:textId="264D667B" w:rsidR="00020E3A" w:rsidRPr="004B65F4" w:rsidRDefault="00762C25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0" w:type="auto"/>
            <w:vAlign w:val="center"/>
          </w:tcPr>
          <w:p w14:paraId="1E5255EA" w14:textId="77777777" w:rsidR="00953CDF" w:rsidRPr="004B65F4" w:rsidRDefault="00020E3A" w:rsidP="00953C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Економічні основи української козацької Гетьманської держави та економічна політика Б. Хмельницького.</w:t>
            </w:r>
            <w:r w:rsidR="00953CDF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Зростання ринкових відносин та криза кріпосної </w:t>
            </w:r>
            <w:r w:rsidR="00953CDF" w:rsidRPr="004B65F4">
              <w:rPr>
                <w:rFonts w:ascii="Times New Roman" w:eastAsia="Times New Roman" w:hAnsi="Times New Roman" w:cs="Times New Roman"/>
                <w:lang w:bidi="en-US"/>
              </w:rPr>
              <w:t>системи господарства (друга пол.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XVIII </w:t>
            </w:r>
            <w:r w:rsidR="00953CDF" w:rsidRPr="004B65F4">
              <w:rPr>
                <w:rFonts w:ascii="Times New Roman" w:eastAsia="Times New Roman" w:hAnsi="Times New Roman" w:cs="Times New Roman"/>
                <w:lang w:bidi="en-US"/>
              </w:rPr>
              <w:t>–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сер</w:t>
            </w:r>
            <w:r w:rsidR="00953CDF" w:rsidRPr="004B65F4">
              <w:rPr>
                <w:rFonts w:ascii="Times New Roman" w:eastAsia="Times New Roman" w:hAnsi="Times New Roman" w:cs="Times New Roman"/>
                <w:lang w:bidi="en-US"/>
              </w:rPr>
              <w:t>.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XIX ст.).</w:t>
            </w:r>
            <w:r w:rsidR="00953CDF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  <w:p w14:paraId="37A4D2E2" w14:textId="5D5E2FAB" w:rsidR="00020E3A" w:rsidRPr="004B65F4" w:rsidRDefault="00020E3A" w:rsidP="00953C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Поширення ідей лібералізму в українській економічній думці та її основ</w:t>
            </w:r>
            <w:r w:rsidR="00953CDF" w:rsidRPr="004B65F4">
              <w:rPr>
                <w:rFonts w:ascii="Times New Roman" w:eastAsia="Times New Roman" w:hAnsi="Times New Roman" w:cs="Times New Roman"/>
                <w:lang w:bidi="en-US"/>
              </w:rPr>
              <w:t>ні представники</w:t>
            </w:r>
            <w:r w:rsidR="000436EA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953CDF" w:rsidRPr="004B65F4">
              <w:rPr>
                <w:rFonts w:ascii="Times New Roman" w:eastAsia="Times New Roman" w:hAnsi="Times New Roman" w:cs="Times New Roman"/>
                <w:lang w:bidi="en-US"/>
              </w:rPr>
              <w:t>(В. Каразін, М. </w:t>
            </w:r>
            <w:proofErr w:type="spellStart"/>
            <w:r w:rsidR="00953CDF" w:rsidRPr="004B65F4">
              <w:rPr>
                <w:rFonts w:ascii="Times New Roman" w:eastAsia="Times New Roman" w:hAnsi="Times New Roman" w:cs="Times New Roman"/>
                <w:lang w:bidi="en-US"/>
              </w:rPr>
              <w:t>Балудянсь-кий</w:t>
            </w:r>
            <w:proofErr w:type="spellEnd"/>
            <w:r w:rsidR="00953CDF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, Т. Степанов,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І.</w:t>
            </w:r>
            <w:r w:rsidR="00953CDF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Вернадський).</w:t>
            </w:r>
          </w:p>
          <w:p w14:paraId="493AE6E4" w14:textId="77777777" w:rsidR="00020E3A" w:rsidRPr="004B65F4" w:rsidRDefault="00020E3A" w:rsidP="00702AA4">
            <w:pPr>
              <w:widowControl w:val="0"/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</w:p>
          <w:p w14:paraId="474051EF" w14:textId="77777777" w:rsidR="00020E3A" w:rsidRPr="004B65F4" w:rsidRDefault="00020E3A" w:rsidP="00702A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Align w:val="center"/>
          </w:tcPr>
          <w:p w14:paraId="716C460B" w14:textId="2E3EAF68" w:rsidR="00702AA4" w:rsidRPr="004B65F4" w:rsidRDefault="00953CDF" w:rsidP="00953CDF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1. </w:t>
            </w:r>
            <w:r w:rsidR="00702AA4" w:rsidRPr="004B65F4">
              <w:rPr>
                <w:rFonts w:ascii="Times New Roman" w:hAnsi="Times New Roman" w:cs="Times New Roman"/>
              </w:rPr>
              <w:t>Опрацювання лекційного матеріалу.</w:t>
            </w:r>
          </w:p>
          <w:p w14:paraId="1EE34BD1" w14:textId="0BEA63F3" w:rsidR="00702AA4" w:rsidRPr="004B65F4" w:rsidRDefault="004B65F4" w:rsidP="00953CDF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2</w:t>
            </w:r>
            <w:r w:rsidR="00CE5C3C" w:rsidRPr="004B65F4">
              <w:rPr>
                <w:rFonts w:ascii="Times New Roman" w:hAnsi="Times New Roman" w:cs="Times New Roman"/>
              </w:rPr>
              <w:t>. </w:t>
            </w:r>
            <w:r w:rsidR="00702AA4" w:rsidRPr="004B65F4">
              <w:rPr>
                <w:rFonts w:ascii="Times New Roman" w:hAnsi="Times New Roman" w:cs="Times New Roman"/>
              </w:rPr>
              <w:t xml:space="preserve">Підготовка </w:t>
            </w:r>
            <w:r w:rsidR="00CE5C3C" w:rsidRPr="004B65F4">
              <w:rPr>
                <w:rFonts w:ascii="Times New Roman" w:hAnsi="Times New Roman" w:cs="Times New Roman"/>
              </w:rPr>
              <w:t>рефератів</w:t>
            </w:r>
            <w:r w:rsidR="00702AA4" w:rsidRPr="004B65F4">
              <w:rPr>
                <w:rFonts w:ascii="Times New Roman" w:hAnsi="Times New Roman" w:cs="Times New Roman"/>
              </w:rPr>
              <w:t xml:space="preserve">, виконання практичних завдань, наведених в </w:t>
            </w:r>
            <w:proofErr w:type="spellStart"/>
            <w:r w:rsidR="00702AA4" w:rsidRPr="004B65F4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="00702AA4" w:rsidRPr="004B65F4">
              <w:rPr>
                <w:rFonts w:ascii="Times New Roman" w:hAnsi="Times New Roman" w:cs="Times New Roman"/>
              </w:rPr>
              <w:t>-методичних матеріалах.</w:t>
            </w:r>
          </w:p>
          <w:p w14:paraId="099426F4" w14:textId="2890D308" w:rsidR="00020E3A" w:rsidRPr="004B65F4" w:rsidRDefault="00702AA4" w:rsidP="00953CDF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4B65F4">
              <w:rPr>
                <w:rFonts w:ascii="Times New Roman" w:hAnsi="Times New Roman" w:cs="Times New Roman"/>
              </w:rPr>
              <w:t>Moodle</w:t>
            </w:r>
            <w:proofErr w:type="spellEnd"/>
            <w:r w:rsidR="00953CDF" w:rsidRPr="004B6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  <w:vAlign w:val="center"/>
          </w:tcPr>
          <w:p w14:paraId="13A70C0D" w14:textId="2FE1B9B5" w:rsidR="00020E3A" w:rsidRPr="004B65F4" w:rsidRDefault="0019369B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D6ECD" w:rsidRPr="004B65F4" w14:paraId="5FCDC219" w14:textId="77777777" w:rsidTr="00457C67">
        <w:trPr>
          <w:trHeight w:val="387"/>
          <w:jc w:val="center"/>
        </w:trPr>
        <w:tc>
          <w:tcPr>
            <w:tcW w:w="0" w:type="auto"/>
            <w:vAlign w:val="center"/>
          </w:tcPr>
          <w:p w14:paraId="0BB10CB0" w14:textId="1A8932A1" w:rsidR="006173F8" w:rsidRPr="004B65F4" w:rsidRDefault="006173F8" w:rsidP="00702AA4">
            <w:pPr>
              <w:pStyle w:val="ad"/>
              <w:spacing w:after="0"/>
              <w:ind w:left="0"/>
              <w:rPr>
                <w:b/>
                <w:sz w:val="20"/>
                <w:szCs w:val="20"/>
                <w:lang w:val="uk-UA"/>
              </w:rPr>
            </w:pPr>
            <w:r w:rsidRPr="004B65F4">
              <w:rPr>
                <w:b/>
                <w:sz w:val="20"/>
                <w:szCs w:val="20"/>
                <w:lang w:val="uk-UA"/>
              </w:rPr>
              <w:t>Модульний контроль</w:t>
            </w:r>
          </w:p>
        </w:tc>
        <w:tc>
          <w:tcPr>
            <w:tcW w:w="0" w:type="auto"/>
            <w:vAlign w:val="center"/>
          </w:tcPr>
          <w:p w14:paraId="224078EE" w14:textId="77777777" w:rsidR="006173F8" w:rsidRPr="004B65F4" w:rsidRDefault="006173F8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1E6C16C2" w14:textId="77777777" w:rsidR="006173F8" w:rsidRPr="004B65F4" w:rsidRDefault="006173F8" w:rsidP="00702AA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7A9D9D95" w14:textId="77777777" w:rsidR="006173F8" w:rsidRDefault="006173F8" w:rsidP="00702AA4">
            <w:pPr>
              <w:jc w:val="both"/>
              <w:rPr>
                <w:rFonts w:ascii="Times New Roman" w:hAnsi="Times New Roman" w:cs="Times New Roman"/>
              </w:rPr>
            </w:pPr>
          </w:p>
          <w:p w14:paraId="33B1D137" w14:textId="77777777" w:rsidR="00457C67" w:rsidRPr="004B65F4" w:rsidRDefault="00457C67" w:rsidP="00702A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14:paraId="47B4026C" w14:textId="7DF47908" w:rsidR="006173F8" w:rsidRPr="004B65F4" w:rsidRDefault="002E54E5" w:rsidP="00C173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1</w:t>
            </w:r>
            <w:r w:rsidR="00C1732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1090C" w:rsidRPr="004B65F4" w14:paraId="2C2BAD48" w14:textId="77777777" w:rsidTr="00457C67">
        <w:trPr>
          <w:jc w:val="center"/>
        </w:trPr>
        <w:tc>
          <w:tcPr>
            <w:tcW w:w="15163" w:type="dxa"/>
            <w:gridSpan w:val="5"/>
            <w:vAlign w:val="center"/>
          </w:tcPr>
          <w:p w14:paraId="1A403486" w14:textId="21E1F1B4" w:rsidR="0071090C" w:rsidRPr="004B65F4" w:rsidRDefault="0071090C" w:rsidP="00702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Змістовий модуль 2</w:t>
            </w:r>
          </w:p>
        </w:tc>
      </w:tr>
      <w:tr w:rsidR="00470239" w:rsidRPr="004B65F4" w14:paraId="67DEDF22" w14:textId="77777777" w:rsidTr="00457C67">
        <w:trPr>
          <w:jc w:val="center"/>
        </w:trPr>
        <w:tc>
          <w:tcPr>
            <w:tcW w:w="0" w:type="auto"/>
            <w:vAlign w:val="center"/>
          </w:tcPr>
          <w:p w14:paraId="57911289" w14:textId="1FB3DB1D" w:rsidR="00470239" w:rsidRPr="004B65F4" w:rsidRDefault="00470239" w:rsidP="00470239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B65F4">
              <w:rPr>
                <w:rFonts w:ascii="Times New Roman" w:hAnsi="Times New Roman" w:cs="Times New Roman"/>
                <w:b/>
              </w:rPr>
              <w:t xml:space="preserve">Тема 7. </w:t>
            </w:r>
            <w:r w:rsidRPr="004B65F4">
              <w:rPr>
                <w:rFonts w:ascii="Times New Roman" w:eastAsia="Times New Roman" w:hAnsi="Times New Roman" w:cs="Times New Roman"/>
                <w:b/>
                <w:lang w:bidi="en-US"/>
              </w:rPr>
              <w:t>Основні тенденції розвитку ринкового господарства провідних країн європейської цивілізації в період монополістичної конкуренції та їх відображення в економічній думці (70-ті роки XIX – початок XX ст.)</w:t>
            </w:r>
          </w:p>
          <w:p w14:paraId="40D9B496" w14:textId="77D8E9DF" w:rsidR="00470239" w:rsidRPr="004B65F4" w:rsidRDefault="00470239" w:rsidP="0047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AF1BE3F" w14:textId="7B0DAD39" w:rsidR="00470239" w:rsidRPr="004B65F4" w:rsidRDefault="00554F17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/2</w:t>
            </w:r>
          </w:p>
        </w:tc>
        <w:tc>
          <w:tcPr>
            <w:tcW w:w="0" w:type="auto"/>
            <w:vAlign w:val="center"/>
          </w:tcPr>
          <w:p w14:paraId="51895F88" w14:textId="77777777" w:rsidR="00470239" w:rsidRPr="004B65F4" w:rsidRDefault="00470239" w:rsidP="004702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Нові тенденції у розвитку господарства в останній третині XIX ст. Перехід від системи вільної конкуренції до монополій. Особливості економічного розвитку провідних країн світу в епоху монополістичного капіталізму.</w:t>
            </w:r>
          </w:p>
          <w:p w14:paraId="271C7C56" w14:textId="51E9B95B" w:rsidR="00470239" w:rsidRPr="004B65F4" w:rsidRDefault="00470239" w:rsidP="00470239">
            <w:pPr>
              <w:widowControl w:val="0"/>
              <w:tabs>
                <w:tab w:val="left" w:pos="2603"/>
                <w:tab w:val="left" w:pos="4229"/>
                <w:tab w:val="left" w:pos="4507"/>
                <w:tab w:val="left" w:pos="5734"/>
                <w:tab w:val="left" w:pos="779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Передумови виникнення і загальна характеристика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маржиналізму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. Австрійська теорія граничної корисності. Формування неокласичної традиції у західній політичній економії у другій половині XIX – на початку XX ст.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Кембріджська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і американська школи. Математична школа в політичній економії.</w:t>
            </w:r>
          </w:p>
        </w:tc>
        <w:tc>
          <w:tcPr>
            <w:tcW w:w="0" w:type="auto"/>
            <w:vAlign w:val="center"/>
          </w:tcPr>
          <w:p w14:paraId="7F81192F" w14:textId="77777777" w:rsidR="00470239" w:rsidRPr="004B65F4" w:rsidRDefault="00470239" w:rsidP="00470239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1. Опрацювання лекційного матеріалу.</w:t>
            </w:r>
          </w:p>
          <w:p w14:paraId="16B027D9" w14:textId="77777777" w:rsidR="00470239" w:rsidRPr="004B65F4" w:rsidRDefault="00470239" w:rsidP="00470239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2. Самостійне опрацювання теоретичних питань: </w:t>
            </w:r>
          </w:p>
          <w:p w14:paraId="7EF56866" w14:textId="344286CA" w:rsidR="00470239" w:rsidRPr="004B65F4" w:rsidRDefault="00470239" w:rsidP="00470239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– математична школа в політичній економії;</w:t>
            </w:r>
          </w:p>
          <w:p w14:paraId="27B31694" w14:textId="4FB72BD7" w:rsidR="00470239" w:rsidRPr="004B65F4" w:rsidRDefault="00470239" w:rsidP="00470239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– </w:t>
            </w:r>
            <w:r w:rsidR="00C533D1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австрійська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теорія граничної корисності.</w:t>
            </w:r>
          </w:p>
          <w:p w14:paraId="1C75F99E" w14:textId="717B77C0" w:rsidR="00470239" w:rsidRPr="004B65F4" w:rsidRDefault="00470239" w:rsidP="00470239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3. Підготовка до семінарського заняття, виконання практичних </w:t>
            </w:r>
            <w:r w:rsidRPr="004B65F4">
              <w:rPr>
                <w:rFonts w:ascii="Times New Roman" w:hAnsi="Times New Roman" w:cs="Times New Roman"/>
              </w:rPr>
              <w:lastRenderedPageBreak/>
              <w:t xml:space="preserve">завдань, наведених в </w:t>
            </w:r>
            <w:proofErr w:type="spellStart"/>
            <w:r w:rsidRPr="004B65F4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4B65F4">
              <w:rPr>
                <w:rFonts w:ascii="Times New Roman" w:hAnsi="Times New Roman" w:cs="Times New Roman"/>
              </w:rPr>
              <w:t>-методичних матеріалах.</w:t>
            </w:r>
          </w:p>
          <w:p w14:paraId="0F423951" w14:textId="77777777" w:rsidR="00470239" w:rsidRDefault="00470239" w:rsidP="00470239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4. Проходження тестування в системі електронного забезпечення навчання в </w:t>
            </w:r>
            <w:proofErr w:type="spellStart"/>
            <w:r w:rsidRPr="004B65F4">
              <w:rPr>
                <w:rFonts w:ascii="Times New Roman" w:hAnsi="Times New Roman" w:cs="Times New Roman"/>
              </w:rPr>
              <w:t>Moodle</w:t>
            </w:r>
            <w:proofErr w:type="spellEnd"/>
            <w:r w:rsidRPr="004B65F4">
              <w:rPr>
                <w:rFonts w:ascii="Times New Roman" w:hAnsi="Times New Roman" w:cs="Times New Roman"/>
              </w:rPr>
              <w:t>.</w:t>
            </w:r>
          </w:p>
          <w:p w14:paraId="0BB35013" w14:textId="77777777" w:rsidR="00457C67" w:rsidRDefault="00457C67" w:rsidP="0047023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ADAB60E" w14:textId="28AE04B3" w:rsidR="00457C67" w:rsidRPr="004B65F4" w:rsidRDefault="00457C67" w:rsidP="0047023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6" w:type="dxa"/>
            <w:vAlign w:val="center"/>
          </w:tcPr>
          <w:p w14:paraId="0386DD27" w14:textId="3538BEBA" w:rsidR="00470239" w:rsidRPr="004B65F4" w:rsidRDefault="00C17325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</w:tr>
      <w:tr w:rsidR="00470239" w:rsidRPr="004B65F4" w14:paraId="65F4E440" w14:textId="77777777" w:rsidTr="00457C67">
        <w:trPr>
          <w:jc w:val="center"/>
        </w:trPr>
        <w:tc>
          <w:tcPr>
            <w:tcW w:w="0" w:type="auto"/>
            <w:vAlign w:val="center"/>
          </w:tcPr>
          <w:p w14:paraId="10FC55E1" w14:textId="77777777" w:rsidR="00470239" w:rsidRPr="004B65F4" w:rsidRDefault="00470239" w:rsidP="00C533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>Тема 8. Особливості розвитку господарства індустріального суспільства та основні напрямки економічної думки України (друга половина XIX – початок XX ст.)</w:t>
            </w:r>
          </w:p>
          <w:p w14:paraId="4891BA2D" w14:textId="2C88A3B0" w:rsidR="00470239" w:rsidRPr="004B65F4" w:rsidRDefault="00470239" w:rsidP="0047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lang w:eastAsia="uk-UA"/>
              </w:rPr>
            </w:pPr>
          </w:p>
        </w:tc>
        <w:tc>
          <w:tcPr>
            <w:tcW w:w="0" w:type="auto"/>
            <w:vAlign w:val="center"/>
          </w:tcPr>
          <w:p w14:paraId="19A03E92" w14:textId="6EE1E446" w:rsidR="00470239" w:rsidRPr="004B65F4" w:rsidRDefault="00554F17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0" w:type="auto"/>
            <w:vAlign w:val="center"/>
          </w:tcPr>
          <w:p w14:paraId="79138E97" w14:textId="77777777" w:rsidR="00470239" w:rsidRDefault="00470239" w:rsidP="004702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Спроба реформування аграрного сектору в Російській імперії. Аграрні реформи 1848 і 1861рр. Столипінська аграрна реформа та її здійснення в Україні. Сільське господарство й аграрні відносини в Західній Україні. Промисловий переворот та індустріалізація на українських землях у другій половині XIX ст. Зародження і розвиток кооперативного руху. Фінанси і кредит. Грошова реформа царського уряду 1895-1897 рр. Банківсько-кредитна система. Розвиток</w:t>
            </w:r>
            <w:r w:rsidRPr="004B65F4">
              <w:rPr>
                <w:rFonts w:ascii="Times New Roman" w:eastAsia="Times New Roman" w:hAnsi="Times New Roman" w:cs="Times New Roman"/>
                <w:spacing w:val="6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торгівлі. Особливості розвитку економічної думки в останній третині XIX ст. Марксистська течія в українській економі</w:t>
            </w:r>
            <w:r w:rsidR="00C533D1" w:rsidRPr="004B65F4">
              <w:rPr>
                <w:rFonts w:ascii="Times New Roman" w:eastAsia="Times New Roman" w:hAnsi="Times New Roman" w:cs="Times New Roman"/>
                <w:lang w:bidi="en-US"/>
              </w:rPr>
              <w:t>чній думці. Київська соціально-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психологічна школа. Економічні погляди М.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Бунге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та його послідовників. Аграрні проблеми та ідеї кооперації в українській економічній думці. М. Левицький, Т. Осадчий, Ф. Щербина, Б.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Мартос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  <w:p w14:paraId="338D21EF" w14:textId="026B9F07" w:rsidR="00457C67" w:rsidRPr="004B65F4" w:rsidRDefault="00457C67" w:rsidP="004702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Align w:val="center"/>
          </w:tcPr>
          <w:p w14:paraId="2A22DF49" w14:textId="2F35C884" w:rsidR="00C533D1" w:rsidRPr="004B65F4" w:rsidRDefault="00C533D1" w:rsidP="004B65F4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1. Опрацювання лекційного матеріалу.</w:t>
            </w:r>
          </w:p>
          <w:p w14:paraId="16DCAEDE" w14:textId="3BF8D574" w:rsidR="00C533D1" w:rsidRPr="004B65F4" w:rsidRDefault="004B65F4" w:rsidP="00C533D1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2</w:t>
            </w:r>
            <w:r w:rsidR="00C533D1" w:rsidRPr="004B65F4">
              <w:rPr>
                <w:rFonts w:ascii="Times New Roman" w:hAnsi="Times New Roman" w:cs="Times New Roman"/>
              </w:rPr>
              <w:t xml:space="preserve">. Підготовка </w:t>
            </w:r>
            <w:r w:rsidRPr="004B65F4">
              <w:rPr>
                <w:rFonts w:ascii="Times New Roman" w:hAnsi="Times New Roman" w:cs="Times New Roman"/>
              </w:rPr>
              <w:t>рефератів</w:t>
            </w:r>
            <w:r w:rsidR="00C533D1" w:rsidRPr="004B65F4">
              <w:rPr>
                <w:rFonts w:ascii="Times New Roman" w:hAnsi="Times New Roman" w:cs="Times New Roman"/>
              </w:rPr>
              <w:t xml:space="preserve">, виконання завдань, наведених в </w:t>
            </w:r>
            <w:proofErr w:type="spellStart"/>
            <w:r w:rsidR="00C533D1" w:rsidRPr="004B65F4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="00C533D1" w:rsidRPr="004B65F4">
              <w:rPr>
                <w:rFonts w:ascii="Times New Roman" w:hAnsi="Times New Roman" w:cs="Times New Roman"/>
              </w:rPr>
              <w:t>-методичних матеріалах.</w:t>
            </w:r>
          </w:p>
          <w:p w14:paraId="485B9ED2" w14:textId="255FBF96" w:rsidR="00470239" w:rsidRPr="004B65F4" w:rsidRDefault="004B65F4" w:rsidP="00C533D1">
            <w:pPr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hAnsi="Times New Roman" w:cs="Times New Roman"/>
              </w:rPr>
              <w:t>3</w:t>
            </w:r>
            <w:r w:rsidR="00C533D1" w:rsidRPr="004B65F4">
              <w:rPr>
                <w:rFonts w:ascii="Times New Roman" w:hAnsi="Times New Roman" w:cs="Times New Roman"/>
              </w:rPr>
              <w:t xml:space="preserve">. Проходження тестування в системі електронного забезпечення навчання в </w:t>
            </w:r>
            <w:proofErr w:type="spellStart"/>
            <w:r w:rsidR="00C533D1" w:rsidRPr="004B65F4">
              <w:rPr>
                <w:rFonts w:ascii="Times New Roman" w:hAnsi="Times New Roman" w:cs="Times New Roman"/>
              </w:rPr>
              <w:t>Moodle</w:t>
            </w:r>
            <w:proofErr w:type="spellEnd"/>
            <w:r w:rsidR="00C533D1" w:rsidRPr="004B6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  <w:vAlign w:val="center"/>
          </w:tcPr>
          <w:p w14:paraId="7DE8C5B0" w14:textId="2874BCAC" w:rsidR="00470239" w:rsidRPr="004B65F4" w:rsidRDefault="0019369B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470239" w:rsidRPr="004B65F4" w14:paraId="10CC9B97" w14:textId="77777777" w:rsidTr="00457C67">
        <w:trPr>
          <w:jc w:val="center"/>
        </w:trPr>
        <w:tc>
          <w:tcPr>
            <w:tcW w:w="0" w:type="auto"/>
            <w:vAlign w:val="center"/>
          </w:tcPr>
          <w:p w14:paraId="5983986C" w14:textId="77777777" w:rsidR="00470239" w:rsidRPr="004B65F4" w:rsidRDefault="00470239" w:rsidP="00C533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lang w:bidi="en-US"/>
              </w:rPr>
              <w:t>Тема 9. Державно-монополістичний характер ринкової економічної системи країн європейської цивілізації в умовах світової системи господарства (перша половина XX ст.)</w:t>
            </w:r>
          </w:p>
          <w:p w14:paraId="396D9D82" w14:textId="7258F388" w:rsidR="00470239" w:rsidRPr="004B65F4" w:rsidRDefault="00470239" w:rsidP="0047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0" w:type="auto"/>
            <w:vAlign w:val="center"/>
          </w:tcPr>
          <w:p w14:paraId="3D40517A" w14:textId="47BFF3D4" w:rsidR="00470239" w:rsidRPr="004B65F4" w:rsidRDefault="00470239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0" w:type="auto"/>
            <w:vAlign w:val="center"/>
          </w:tcPr>
          <w:p w14:paraId="67829993" w14:textId="5D742865" w:rsidR="00470239" w:rsidRPr="004B65F4" w:rsidRDefault="00470239" w:rsidP="00C533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Економіка провідних країн світу на початку XX ст. Посилення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регулятивно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-організаційних функцій де</w:t>
            </w:r>
            <w:r w:rsidR="00C533D1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ржави в соціально-економічній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сфері США, Німеччини, Англії,</w:t>
            </w:r>
            <w:r w:rsidRPr="004B65F4">
              <w:rPr>
                <w:rFonts w:ascii="Times New Roman" w:eastAsia="Times New Roman" w:hAnsi="Times New Roman" w:cs="Times New Roman"/>
                <w:spacing w:val="8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Франції.</w:t>
            </w:r>
            <w:r w:rsidR="00C533D1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Економічні причини та наслідки Першої світової війни. Система повоєнних економічних</w:t>
            </w:r>
            <w:r w:rsidRPr="004B65F4">
              <w:rPr>
                <w:rFonts w:ascii="Times New Roman" w:eastAsia="Times New Roman" w:hAnsi="Times New Roman" w:cs="Times New Roman"/>
                <w:spacing w:val="-7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відносин. Світова економічна криза 1929-1933 рр. «Новий курс» Ф. Д. Рузвельта.</w:t>
            </w:r>
            <w:r w:rsidR="00C533D1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Економічний розвиток країн Західної Європи та США у міжвоєнний період (1919 – 1939 рр.).</w:t>
            </w:r>
            <w:r w:rsidR="00C533D1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Теоретичні основи та економічна програма Д. Кейнса. Трактування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Д.Кейнсом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причин порушення рівноваги капіталістичної економіки. Еволюція неокласичної теорії на початку XX ст. Неокласичні теорії ринку та економічного зростання. Світове господарство в роки другої світової війни та її соціально- економічні наслідки.</w:t>
            </w:r>
          </w:p>
        </w:tc>
        <w:tc>
          <w:tcPr>
            <w:tcW w:w="0" w:type="auto"/>
            <w:vAlign w:val="center"/>
          </w:tcPr>
          <w:p w14:paraId="166D4AE2" w14:textId="77777777" w:rsidR="001B0CEB" w:rsidRPr="004B65F4" w:rsidRDefault="001B0CEB" w:rsidP="001B0CEB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1. Опрацювання лекційного матеріалу.</w:t>
            </w:r>
          </w:p>
          <w:p w14:paraId="79DE7E5D" w14:textId="77777777" w:rsidR="001B0CEB" w:rsidRPr="004B65F4" w:rsidRDefault="001B0CEB" w:rsidP="001B0CEB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2. Самостійне опрацювання теоретичних питань: </w:t>
            </w:r>
          </w:p>
          <w:p w14:paraId="67A2B3D0" w14:textId="6C030BFF" w:rsidR="001B0CEB" w:rsidRPr="004B65F4" w:rsidRDefault="001B0CEB" w:rsidP="001B0CEB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– трактування Д. Кейнсом причин порушення рівноваги капіталістичної економіки;</w:t>
            </w:r>
          </w:p>
          <w:p w14:paraId="67D9207B" w14:textId="50DE3B43" w:rsidR="001B0CEB" w:rsidRPr="004B65F4" w:rsidRDefault="001B0CEB" w:rsidP="001B0CEB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– неокласичні теорії ринку та економічного зростання.</w:t>
            </w:r>
          </w:p>
          <w:p w14:paraId="0FBFFA6F" w14:textId="56715BA2" w:rsidR="001B0CEB" w:rsidRPr="004B65F4" w:rsidRDefault="001B0CEB" w:rsidP="001B0CEB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3. Підготовка до семінарського заняття, </w:t>
            </w:r>
            <w:r w:rsidR="0019369B" w:rsidRPr="004B65F4">
              <w:rPr>
                <w:rFonts w:ascii="Times New Roman" w:hAnsi="Times New Roman" w:cs="Times New Roman"/>
              </w:rPr>
              <w:t xml:space="preserve">підготовка реферату, </w:t>
            </w:r>
            <w:r w:rsidRPr="004B65F4">
              <w:rPr>
                <w:rFonts w:ascii="Times New Roman" w:hAnsi="Times New Roman" w:cs="Times New Roman"/>
              </w:rPr>
              <w:t xml:space="preserve">виконання практичних завдань, наведених в </w:t>
            </w:r>
            <w:proofErr w:type="spellStart"/>
            <w:r w:rsidRPr="004B65F4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4B65F4">
              <w:rPr>
                <w:rFonts w:ascii="Times New Roman" w:hAnsi="Times New Roman" w:cs="Times New Roman"/>
              </w:rPr>
              <w:t>-методичних матеріалах.</w:t>
            </w:r>
          </w:p>
          <w:p w14:paraId="7E521EB4" w14:textId="77777777" w:rsidR="00470239" w:rsidRDefault="001B0CEB" w:rsidP="001B0CEB">
            <w:pPr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4. Проходження тестування в системі електронного забезпечення навчання в </w:t>
            </w:r>
            <w:proofErr w:type="spellStart"/>
            <w:r w:rsidRPr="004B65F4">
              <w:rPr>
                <w:rFonts w:ascii="Times New Roman" w:hAnsi="Times New Roman" w:cs="Times New Roman"/>
              </w:rPr>
              <w:t>Moodle</w:t>
            </w:r>
            <w:proofErr w:type="spellEnd"/>
            <w:r w:rsidRPr="004B65F4">
              <w:rPr>
                <w:rFonts w:ascii="Times New Roman" w:hAnsi="Times New Roman" w:cs="Times New Roman"/>
              </w:rPr>
              <w:t>.</w:t>
            </w:r>
          </w:p>
          <w:p w14:paraId="184A7798" w14:textId="52F72F71" w:rsidR="00457C67" w:rsidRPr="004B65F4" w:rsidRDefault="00457C67" w:rsidP="001B0CE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6" w:type="dxa"/>
            <w:vAlign w:val="center"/>
          </w:tcPr>
          <w:p w14:paraId="7BDAB7DD" w14:textId="6A6C084A" w:rsidR="00470239" w:rsidRPr="004B65F4" w:rsidRDefault="0019369B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470239" w:rsidRPr="004B65F4" w14:paraId="2932B775" w14:textId="77777777" w:rsidTr="00457C67">
        <w:trPr>
          <w:jc w:val="center"/>
        </w:trPr>
        <w:tc>
          <w:tcPr>
            <w:tcW w:w="0" w:type="auto"/>
            <w:vAlign w:val="center"/>
          </w:tcPr>
          <w:p w14:paraId="1F3C09D2" w14:textId="4BF0146C" w:rsidR="00470239" w:rsidRPr="004B65F4" w:rsidRDefault="00470239" w:rsidP="001B0C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lang w:bidi="en-US"/>
              </w:rPr>
              <w:t>Тема 10. Еволюція ринкових систем господарства провідних країн світу (50- 80-ті роки XX</w:t>
            </w:r>
            <w:r w:rsidR="001B0CEB" w:rsidRPr="004B65F4">
              <w:rPr>
                <w:rFonts w:ascii="Times New Roman" w:eastAsia="Times New Roman" w:hAnsi="Times New Roman" w:cs="Times New Roman"/>
                <w:b/>
                <w:lang w:bidi="en-US"/>
              </w:rPr>
              <w:t> </w:t>
            </w:r>
            <w:r w:rsidRPr="004B65F4">
              <w:rPr>
                <w:rFonts w:ascii="Times New Roman" w:eastAsia="Times New Roman" w:hAnsi="Times New Roman" w:cs="Times New Roman"/>
                <w:b/>
                <w:lang w:bidi="en-US"/>
              </w:rPr>
              <w:t>ст.)</w:t>
            </w:r>
          </w:p>
          <w:p w14:paraId="251FDCB0" w14:textId="1ABB51C1" w:rsidR="00470239" w:rsidRPr="004B65F4" w:rsidRDefault="00470239" w:rsidP="0047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0" w:type="auto"/>
            <w:vAlign w:val="center"/>
          </w:tcPr>
          <w:p w14:paraId="526201A9" w14:textId="12D47160" w:rsidR="00470239" w:rsidRPr="00554F17" w:rsidRDefault="00554F17" w:rsidP="00554F1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762C25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14:paraId="01E294D2" w14:textId="68F97842" w:rsidR="00470239" w:rsidRPr="004B65F4" w:rsidRDefault="00470239" w:rsidP="001B0C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Бреттон-Вудська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система та її вплив на світове ринкове господарство. План Маршала як програма ринкового відновлення економіки Європи.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Стабілізація і подальший розвиток фінансово-торговельної системи.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Монетаризм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. Інтернаціоналізація, євроінтеграція та глобалізація у світовій системі господарства. Науково-технічна революція 50-70-х років XX ст. Концепції НТР.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Економічне зростання США. Теорії економічного зростання та циклу. «Економічні дива» Німеччини і Японії. Теоретична база реформ.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Кризи національних економік та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кейнсіанств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>а</w:t>
            </w:r>
            <w:proofErr w:type="spellEnd"/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у 70-80-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ті роки XX ст.</w:t>
            </w:r>
          </w:p>
          <w:p w14:paraId="2F70D64E" w14:textId="77777777" w:rsidR="00470239" w:rsidRDefault="00470239" w:rsidP="001B0C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Зародження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неоінституціонального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напряму економічної теорії. Теорія економічних організацій. Трансакційна теорія фірми (Ф.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Найт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, Р.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Коуз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). Економіка права (Р.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Познер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, Г. 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Калабре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, Г.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Беккер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). Започаткування теорії суспільного вибору (Д.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Норт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).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Футурологічний напрям в економічній теорії. Теорія «розриву з минулим» Е. 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Тоффлера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. Оцінка «індустріального» суспільства у період завершення першого етапу НТР та проекції майбутнього постіндустріального суспільства Д. Белла.</w:t>
            </w:r>
          </w:p>
          <w:p w14:paraId="14E6934E" w14:textId="4D22FF83" w:rsidR="00457C67" w:rsidRPr="004B65F4" w:rsidRDefault="00457C67" w:rsidP="001B0C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Align w:val="center"/>
          </w:tcPr>
          <w:p w14:paraId="508643D0" w14:textId="1AA57E45" w:rsidR="001B0CEB" w:rsidRPr="004B65F4" w:rsidRDefault="004B65F4" w:rsidP="004B65F4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lastRenderedPageBreak/>
              <w:t>1. </w:t>
            </w:r>
            <w:r w:rsidR="001B0CEB" w:rsidRPr="004B65F4">
              <w:rPr>
                <w:rFonts w:ascii="Times New Roman" w:hAnsi="Times New Roman" w:cs="Times New Roman"/>
              </w:rPr>
              <w:t>Опрацювання лекційного матеріалу.</w:t>
            </w:r>
          </w:p>
          <w:p w14:paraId="5DFFBD85" w14:textId="4287DE0F" w:rsidR="004B65F4" w:rsidRPr="004B65F4" w:rsidRDefault="004B65F4" w:rsidP="004B65F4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2. Самостійне опрацювання теоретичних питань: </w:t>
            </w:r>
          </w:p>
          <w:p w14:paraId="46AC2899" w14:textId="1E41A582" w:rsidR="004B65F4" w:rsidRPr="004B65F4" w:rsidRDefault="004B65F4" w:rsidP="004B65F4">
            <w:pPr>
              <w:pStyle w:val="af5"/>
              <w:ind w:left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– зародження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неоінституціонального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напряму економічної теорії;</w:t>
            </w:r>
          </w:p>
          <w:p w14:paraId="7F0B92E8" w14:textId="1C44C43D" w:rsidR="004B65F4" w:rsidRPr="004B65F4" w:rsidRDefault="004B65F4" w:rsidP="004B65F4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– теорія «розриву з минулим»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Е. 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Тоффлера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  <w:p w14:paraId="49E47607" w14:textId="03264320" w:rsidR="001B0CEB" w:rsidRPr="004B65F4" w:rsidRDefault="001B0CEB" w:rsidP="001B0CEB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3. </w:t>
            </w:r>
            <w:r w:rsidR="004B65F4" w:rsidRPr="004B65F4">
              <w:rPr>
                <w:rFonts w:ascii="Times New Roman" w:hAnsi="Times New Roman" w:cs="Times New Roman"/>
              </w:rPr>
              <w:t>В</w:t>
            </w:r>
            <w:r w:rsidRPr="004B65F4">
              <w:rPr>
                <w:rFonts w:ascii="Times New Roman" w:hAnsi="Times New Roman" w:cs="Times New Roman"/>
              </w:rPr>
              <w:t xml:space="preserve">иконання завдань, наведених в </w:t>
            </w:r>
            <w:proofErr w:type="spellStart"/>
            <w:r w:rsidRPr="004B65F4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4B65F4">
              <w:rPr>
                <w:rFonts w:ascii="Times New Roman" w:hAnsi="Times New Roman" w:cs="Times New Roman"/>
              </w:rPr>
              <w:t>-методичних матеріалах.</w:t>
            </w:r>
          </w:p>
          <w:p w14:paraId="6CADC1D1" w14:textId="5C90C0DC" w:rsidR="00470239" w:rsidRPr="004B65F4" w:rsidRDefault="001B0CEB" w:rsidP="001B0C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hAnsi="Times New Roman" w:cs="Times New Roman"/>
              </w:rPr>
              <w:t xml:space="preserve">4. Проходження тестування в системі електронного забезпечення навчання в </w:t>
            </w:r>
            <w:proofErr w:type="spellStart"/>
            <w:r w:rsidRPr="004B65F4">
              <w:rPr>
                <w:rFonts w:ascii="Times New Roman" w:hAnsi="Times New Roman" w:cs="Times New Roman"/>
              </w:rPr>
              <w:t>Moodle</w:t>
            </w:r>
            <w:proofErr w:type="spellEnd"/>
            <w:r w:rsidRPr="004B6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  <w:vAlign w:val="center"/>
          </w:tcPr>
          <w:p w14:paraId="60F16EC0" w14:textId="4C24B119" w:rsidR="00470239" w:rsidRPr="004B65F4" w:rsidRDefault="0019369B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</w:tr>
      <w:tr w:rsidR="00470239" w:rsidRPr="004B65F4" w14:paraId="55EB3B48" w14:textId="77777777" w:rsidTr="00457C67">
        <w:trPr>
          <w:jc w:val="center"/>
        </w:trPr>
        <w:tc>
          <w:tcPr>
            <w:tcW w:w="0" w:type="auto"/>
            <w:vAlign w:val="center"/>
          </w:tcPr>
          <w:p w14:paraId="2CF3E9B7" w14:textId="7A0FCEDB" w:rsidR="00470239" w:rsidRPr="004B65F4" w:rsidRDefault="00470239" w:rsidP="001B0C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>Тема 11. Господарство України та його трактування в економічній думці в умовах адміністративно-командної економічної системи</w:t>
            </w:r>
          </w:p>
          <w:p w14:paraId="03708526" w14:textId="77777777" w:rsidR="00470239" w:rsidRPr="004B65F4" w:rsidRDefault="00470239" w:rsidP="004702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0" w:type="auto"/>
            <w:vAlign w:val="center"/>
          </w:tcPr>
          <w:p w14:paraId="0EB0A4C0" w14:textId="590F0D74" w:rsidR="00470239" w:rsidRPr="004B65F4" w:rsidRDefault="00762C25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0" w:type="auto"/>
            <w:vAlign w:val="center"/>
          </w:tcPr>
          <w:p w14:paraId="16DA2C01" w14:textId="77777777" w:rsidR="00470239" w:rsidRDefault="00470239" w:rsidP="001B0C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Господарство України після закінчення I світової війни.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Соціально-економічні заходи радянської влади. Перехід до політики індустріалізації, її характеристика. Суцільна примусова  колективізація. Голод 1932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>–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1933 рр. як наслідок посилення командно-адміністративних методів</w:t>
            </w:r>
            <w:r w:rsidRPr="004B65F4">
              <w:rPr>
                <w:rFonts w:ascii="Times New Roman" w:eastAsia="Times New Roman" w:hAnsi="Times New Roman" w:cs="Times New Roman"/>
                <w:spacing w:val="3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управління.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Колективізація та індустріалізація на західноукраїнських землях. Ліквідація немарксистського напрямку в економічній науці наприкінці 20-х років. 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>Утвердження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офіційного напрямку у теоретичних дослідженнях.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Україна в умовах кризи радянської тоталітарної системи. Економічні перетворення в період «хрущовської відлиги».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Зниження ефективності радянської економіки у 60 – 80-ті роки. Період «застою». «Перебудова» як остання спроба реформування радянської економічної системи та криза марксистсько-ленінської економічної</w:t>
            </w:r>
            <w:r w:rsidRPr="004B65F4">
              <w:rPr>
                <w:rFonts w:ascii="Times New Roman" w:eastAsia="Times New Roman" w:hAnsi="Times New Roman" w:cs="Times New Roman"/>
                <w:spacing w:val="-21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теорії.</w:t>
            </w:r>
          </w:p>
          <w:p w14:paraId="29AD1818" w14:textId="47022606" w:rsidR="00457C67" w:rsidRPr="004B65F4" w:rsidRDefault="00457C67" w:rsidP="001B0C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Align w:val="center"/>
          </w:tcPr>
          <w:p w14:paraId="3331F105" w14:textId="77777777" w:rsidR="001B0CEB" w:rsidRPr="004B65F4" w:rsidRDefault="001B0CEB" w:rsidP="004B65F4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1. Опрацювання лекційного матеріалу.</w:t>
            </w:r>
          </w:p>
          <w:p w14:paraId="426551DC" w14:textId="1B3387DB" w:rsidR="001B0CEB" w:rsidRPr="004B65F4" w:rsidRDefault="004B65F4" w:rsidP="004B65F4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2</w:t>
            </w:r>
            <w:r w:rsidR="001B0CEB" w:rsidRPr="004B65F4">
              <w:rPr>
                <w:rFonts w:ascii="Times New Roman" w:hAnsi="Times New Roman" w:cs="Times New Roman"/>
              </w:rPr>
              <w:t>. Підготовка реферат</w:t>
            </w:r>
            <w:r w:rsidRPr="004B65F4">
              <w:rPr>
                <w:rFonts w:ascii="Times New Roman" w:hAnsi="Times New Roman" w:cs="Times New Roman"/>
              </w:rPr>
              <w:t>ів</w:t>
            </w:r>
            <w:r w:rsidR="001B0CEB" w:rsidRPr="004B65F4">
              <w:rPr>
                <w:rFonts w:ascii="Times New Roman" w:hAnsi="Times New Roman" w:cs="Times New Roman"/>
              </w:rPr>
              <w:t xml:space="preserve">, </w:t>
            </w:r>
            <w:r w:rsidR="0019369B" w:rsidRPr="004B65F4">
              <w:rPr>
                <w:rFonts w:ascii="Times New Roman" w:hAnsi="Times New Roman" w:cs="Times New Roman"/>
              </w:rPr>
              <w:t xml:space="preserve">виконання </w:t>
            </w:r>
            <w:r w:rsidR="001B0CEB" w:rsidRPr="004B65F4">
              <w:rPr>
                <w:rFonts w:ascii="Times New Roman" w:hAnsi="Times New Roman" w:cs="Times New Roman"/>
              </w:rPr>
              <w:t xml:space="preserve">завдань, наведених в </w:t>
            </w:r>
            <w:proofErr w:type="spellStart"/>
            <w:r w:rsidR="001B0CEB" w:rsidRPr="004B65F4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="001B0CEB" w:rsidRPr="004B65F4">
              <w:rPr>
                <w:rFonts w:ascii="Times New Roman" w:hAnsi="Times New Roman" w:cs="Times New Roman"/>
              </w:rPr>
              <w:t>-методичних матеріалах.</w:t>
            </w:r>
          </w:p>
          <w:p w14:paraId="708208FD" w14:textId="21965428" w:rsidR="00470239" w:rsidRPr="004B65F4" w:rsidRDefault="004B65F4" w:rsidP="004B65F4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3</w:t>
            </w:r>
            <w:r w:rsidR="001B0CEB" w:rsidRPr="004B65F4">
              <w:rPr>
                <w:rFonts w:ascii="Times New Roman" w:hAnsi="Times New Roman" w:cs="Times New Roman"/>
              </w:rPr>
              <w:t xml:space="preserve">. Проходження тестування в системі електронного забезпечення навчання в </w:t>
            </w:r>
            <w:proofErr w:type="spellStart"/>
            <w:r w:rsidR="001B0CEB" w:rsidRPr="004B65F4">
              <w:rPr>
                <w:rFonts w:ascii="Times New Roman" w:hAnsi="Times New Roman" w:cs="Times New Roman"/>
              </w:rPr>
              <w:t>Moodle</w:t>
            </w:r>
            <w:proofErr w:type="spellEnd"/>
            <w:r w:rsidR="001B0CEB" w:rsidRPr="004B6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  <w:vAlign w:val="center"/>
          </w:tcPr>
          <w:p w14:paraId="479FBB8F" w14:textId="36AAE579" w:rsidR="00470239" w:rsidRPr="004B65F4" w:rsidRDefault="0019369B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470239" w:rsidRPr="004B65F4" w14:paraId="0CA19054" w14:textId="77777777" w:rsidTr="00C17325">
        <w:trPr>
          <w:trHeight w:val="4243"/>
          <w:jc w:val="center"/>
        </w:trPr>
        <w:tc>
          <w:tcPr>
            <w:tcW w:w="0" w:type="auto"/>
            <w:vAlign w:val="center"/>
          </w:tcPr>
          <w:p w14:paraId="07A53988" w14:textId="5A50C4AE" w:rsidR="00470239" w:rsidRPr="004B65F4" w:rsidRDefault="00470239" w:rsidP="001B0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F4">
              <w:rPr>
                <w:rFonts w:ascii="Times New Roman" w:hAnsi="Times New Roman" w:cs="Times New Roman"/>
                <w:b/>
              </w:rPr>
              <w:lastRenderedPageBreak/>
              <w:t>Тема 12. Функціонування національних господарств в системі глобальної економіки (90-і рр. XX</w:t>
            </w:r>
            <w:r w:rsidR="001B0CEB" w:rsidRPr="004B65F4">
              <w:rPr>
                <w:rFonts w:ascii="Times New Roman" w:hAnsi="Times New Roman" w:cs="Times New Roman"/>
                <w:b/>
              </w:rPr>
              <w:t>–</w:t>
            </w:r>
            <w:r w:rsidRPr="004B65F4">
              <w:rPr>
                <w:rFonts w:ascii="Times New Roman" w:hAnsi="Times New Roman" w:cs="Times New Roman"/>
                <w:b/>
              </w:rPr>
              <w:t>початок XXI ст.)</w:t>
            </w:r>
          </w:p>
        </w:tc>
        <w:tc>
          <w:tcPr>
            <w:tcW w:w="0" w:type="auto"/>
            <w:vAlign w:val="center"/>
          </w:tcPr>
          <w:p w14:paraId="689CCB87" w14:textId="717718D4" w:rsidR="00470239" w:rsidRPr="00554F17" w:rsidRDefault="00554F17" w:rsidP="00554F1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762C25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14:paraId="61691AFD" w14:textId="47A097D3" w:rsidR="00470239" w:rsidRPr="004B65F4" w:rsidRDefault="00470239" w:rsidP="001B0C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Структурні та циклічні кризи останньої третини ХХ ст. Зрушення в галузевій структурі провідних країн світу. Форми державного регулювання економіки.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Криза кейнсіанської теорії.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Неокейнсіанство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Дж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. 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Хікс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, Е. 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Хансен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та ін.) та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посткейнсіанство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Дж.Робінсон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,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Н.Калдор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,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П.Сраффа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). Нове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кейнсіанство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80-х рр. ХХ ст.: пріоритети теоретичного аналізу та макроекономічної політики.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Інформаційно-технологічна революція 70-х – 80-х років ХХ ст. «Спільний ринок» як форма економічної інтеграції. Утворення Європейського Союзу. Маастрихтські угоди. Розширення Європейського Союзу на Схід.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Подальший розвиток інституціональної теорії. Теорія постіндустріального суспільства Д.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Белла. Теорії суспільства «третьої хвилі», інноваційної економіки, інформаційного суспільства та становлення нової інноваційно-інформаційної моделі суспільства (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А.Тоффлер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,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П.Друкер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,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Є.Масуда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).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Розвиток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неоінституціоналізму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(70-і роки ХХ ст. – початок 2000-х років). Економічні теорії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неоконсерватизму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. Криза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кейнсіанства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та відродження неокласики.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Монетаризм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як центральна теорія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неоконсерватизму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. Теоретичні джерела та методологічні особливості. Економічні погляди М. 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Фрідмена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Економічна теорія пропозиції. Крива А. 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Лаффера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. Обґрунтування політики стимулювання пропозиції. Лібералізація податкової системи, сприяння технологічній модернізації. Втілення теорії пропозиції в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рейганоміці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та 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тетчеризмі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Теорія раціональних очікувань (Р. Лукас, Т. 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Сарджент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, Н. </w:t>
            </w:r>
            <w:proofErr w:type="spellStart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Уоллес</w:t>
            </w:r>
            <w:proofErr w:type="spellEnd"/>
            <w:r w:rsidRPr="004B65F4">
              <w:rPr>
                <w:rFonts w:ascii="Times New Roman" w:eastAsia="Times New Roman" w:hAnsi="Times New Roman" w:cs="Times New Roman"/>
                <w:lang w:bidi="en-US"/>
              </w:rPr>
              <w:t>).</w:t>
            </w:r>
            <w:r w:rsidR="001B0CEB"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 xml:space="preserve">Подальший розвиток неолібералізму. Соціально-економічні умови розвитку сучасного економічного лібералізму. Кризовий стан економіки розвинених країн у 70-х рр. ХХ ст. та криза традиційного економічного лібералізму. Відродження традиційних класичних поглядів та виникнення неолібералізму. Теоретико-методологічні засади та структура нового лібералізму. </w:t>
            </w:r>
          </w:p>
          <w:p w14:paraId="4AD6E8A5" w14:textId="77777777" w:rsidR="00470239" w:rsidRDefault="00470239" w:rsidP="004702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4B65F4">
              <w:rPr>
                <w:rFonts w:ascii="Times New Roman" w:eastAsia="Times New Roman" w:hAnsi="Times New Roman" w:cs="Times New Roman"/>
                <w:lang w:bidi="en-US"/>
              </w:rPr>
              <w:t>Світова економічна глобалізація, її суть та вплив на національні господарства.</w:t>
            </w:r>
          </w:p>
          <w:p w14:paraId="6238F1ED" w14:textId="183D3E12" w:rsidR="00457C67" w:rsidRPr="004B65F4" w:rsidRDefault="00457C67" w:rsidP="004702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Align w:val="center"/>
          </w:tcPr>
          <w:p w14:paraId="39DCB2E2" w14:textId="5C18B266" w:rsidR="001B0CEB" w:rsidRPr="004B65F4" w:rsidRDefault="001B0CEB" w:rsidP="004B65F4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1. Оп</w:t>
            </w:r>
            <w:r w:rsidR="004B65F4" w:rsidRPr="004B65F4">
              <w:rPr>
                <w:rFonts w:ascii="Times New Roman" w:hAnsi="Times New Roman" w:cs="Times New Roman"/>
              </w:rPr>
              <w:t>рацювання лекційного матеріалу.</w:t>
            </w:r>
            <w:r w:rsidRPr="004B65F4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  <w:p w14:paraId="62C76CCE" w14:textId="177D8553" w:rsidR="001B0CEB" w:rsidRPr="004B65F4" w:rsidRDefault="004B65F4" w:rsidP="001B0CEB">
            <w:pPr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2</w:t>
            </w:r>
            <w:r w:rsidR="001B0CEB" w:rsidRPr="004B65F4">
              <w:rPr>
                <w:rFonts w:ascii="Times New Roman" w:hAnsi="Times New Roman" w:cs="Times New Roman"/>
              </w:rPr>
              <w:t xml:space="preserve">. Підготовка </w:t>
            </w:r>
            <w:r w:rsidRPr="004B65F4">
              <w:rPr>
                <w:rFonts w:ascii="Times New Roman" w:hAnsi="Times New Roman" w:cs="Times New Roman"/>
              </w:rPr>
              <w:t>рефератів</w:t>
            </w:r>
            <w:r w:rsidR="001B0CEB" w:rsidRPr="004B65F4">
              <w:rPr>
                <w:rFonts w:ascii="Times New Roman" w:hAnsi="Times New Roman" w:cs="Times New Roman"/>
              </w:rPr>
              <w:t xml:space="preserve">, виконання завдань, наведених в </w:t>
            </w:r>
            <w:proofErr w:type="spellStart"/>
            <w:r w:rsidR="001B0CEB" w:rsidRPr="004B65F4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="001B0CEB" w:rsidRPr="004B65F4">
              <w:rPr>
                <w:rFonts w:ascii="Times New Roman" w:hAnsi="Times New Roman" w:cs="Times New Roman"/>
              </w:rPr>
              <w:t>-методичних матеріалах.</w:t>
            </w:r>
          </w:p>
          <w:p w14:paraId="3DA602EA" w14:textId="17A5F979" w:rsidR="00470239" w:rsidRPr="004B65F4" w:rsidRDefault="001B0CEB" w:rsidP="001B0CEB">
            <w:pPr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4. Проходження тестування в системі електронного забезпечення навчання в </w:t>
            </w:r>
            <w:proofErr w:type="spellStart"/>
            <w:r w:rsidRPr="004B65F4">
              <w:rPr>
                <w:rFonts w:ascii="Times New Roman" w:hAnsi="Times New Roman" w:cs="Times New Roman"/>
              </w:rPr>
              <w:t>Moodle</w:t>
            </w:r>
            <w:proofErr w:type="spellEnd"/>
            <w:r w:rsidRPr="004B6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  <w:vAlign w:val="center"/>
          </w:tcPr>
          <w:p w14:paraId="24CAA17A" w14:textId="5532212E" w:rsidR="00470239" w:rsidRPr="004B65F4" w:rsidRDefault="0019369B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470239" w:rsidRPr="004B65F4" w14:paraId="7CD46758" w14:textId="77777777" w:rsidTr="00457C67">
        <w:trPr>
          <w:jc w:val="center"/>
        </w:trPr>
        <w:tc>
          <w:tcPr>
            <w:tcW w:w="0" w:type="auto"/>
            <w:vAlign w:val="center"/>
          </w:tcPr>
          <w:p w14:paraId="1878222D" w14:textId="2CFDCA36" w:rsidR="00470239" w:rsidRPr="004B65F4" w:rsidRDefault="00470239" w:rsidP="0047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B65F4">
              <w:rPr>
                <w:rFonts w:ascii="Times New Roman" w:hAnsi="Times New Roman" w:cs="Times New Roman"/>
                <w:b/>
              </w:rPr>
              <w:t>Модульний контроль</w:t>
            </w:r>
          </w:p>
        </w:tc>
        <w:tc>
          <w:tcPr>
            <w:tcW w:w="0" w:type="auto"/>
            <w:vAlign w:val="center"/>
          </w:tcPr>
          <w:p w14:paraId="53C3E30D" w14:textId="77777777" w:rsidR="00470239" w:rsidRPr="004B65F4" w:rsidRDefault="00470239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1CEA473C" w14:textId="77777777" w:rsidR="00470239" w:rsidRPr="004B65F4" w:rsidRDefault="00470239" w:rsidP="0047023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62BB96A5" w14:textId="77777777" w:rsidR="00470239" w:rsidRPr="004B65F4" w:rsidRDefault="00470239" w:rsidP="0047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14:paraId="518F2D94" w14:textId="4B9895CB" w:rsidR="00470239" w:rsidRPr="004B65F4" w:rsidRDefault="00C17325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470239" w:rsidRPr="004B65F4" w14:paraId="55413E0A" w14:textId="77777777" w:rsidTr="00457C67">
        <w:trPr>
          <w:jc w:val="center"/>
        </w:trPr>
        <w:tc>
          <w:tcPr>
            <w:tcW w:w="0" w:type="auto"/>
            <w:vAlign w:val="center"/>
          </w:tcPr>
          <w:p w14:paraId="34DB4143" w14:textId="06A54281" w:rsidR="00470239" w:rsidRPr="004B65F4" w:rsidRDefault="00470239" w:rsidP="0047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B65F4">
              <w:rPr>
                <w:rFonts w:ascii="Times New Roman" w:hAnsi="Times New Roman" w:cs="Times New Roman"/>
                <w:b/>
              </w:rPr>
              <w:t>Всього за 1 семестр</w:t>
            </w:r>
          </w:p>
        </w:tc>
        <w:tc>
          <w:tcPr>
            <w:tcW w:w="0" w:type="auto"/>
            <w:vAlign w:val="center"/>
          </w:tcPr>
          <w:p w14:paraId="5A636C6C" w14:textId="76E26D6A" w:rsidR="00470239" w:rsidRPr="004B65F4" w:rsidRDefault="00762C25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30/30</w:t>
            </w:r>
          </w:p>
        </w:tc>
        <w:tc>
          <w:tcPr>
            <w:tcW w:w="0" w:type="auto"/>
            <w:vAlign w:val="center"/>
          </w:tcPr>
          <w:p w14:paraId="33435735" w14:textId="77777777" w:rsidR="00470239" w:rsidRPr="004B65F4" w:rsidRDefault="00470239" w:rsidP="0047023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39755C47" w14:textId="77777777" w:rsidR="00470239" w:rsidRPr="004B65F4" w:rsidRDefault="00470239" w:rsidP="0047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14:paraId="6661E955" w14:textId="2D060530" w:rsidR="00470239" w:rsidRPr="004B65F4" w:rsidRDefault="00470239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470239" w:rsidRPr="004B65F4" w14:paraId="5A5D7A23" w14:textId="77777777" w:rsidTr="00457C67">
        <w:trPr>
          <w:jc w:val="center"/>
        </w:trPr>
        <w:tc>
          <w:tcPr>
            <w:tcW w:w="0" w:type="auto"/>
            <w:vAlign w:val="center"/>
          </w:tcPr>
          <w:p w14:paraId="5805BB6F" w14:textId="237CCCD1" w:rsidR="00470239" w:rsidRPr="004B65F4" w:rsidRDefault="00470239" w:rsidP="0047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B65F4"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0" w:type="auto"/>
            <w:vAlign w:val="center"/>
          </w:tcPr>
          <w:p w14:paraId="6EF47F17" w14:textId="77777777" w:rsidR="00470239" w:rsidRPr="004B65F4" w:rsidRDefault="00470239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34BC9988" w14:textId="77777777" w:rsidR="00470239" w:rsidRPr="004B65F4" w:rsidRDefault="00470239" w:rsidP="0047023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425AB9C4" w14:textId="77777777" w:rsidR="00470239" w:rsidRPr="004B65F4" w:rsidRDefault="00470239" w:rsidP="0047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14:paraId="2D95795C" w14:textId="535BF32D" w:rsidR="00470239" w:rsidRPr="004B65F4" w:rsidRDefault="00470239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470239" w:rsidRPr="004B65F4" w14:paraId="4CE61F48" w14:textId="77777777" w:rsidTr="00457C67">
        <w:trPr>
          <w:jc w:val="center"/>
        </w:trPr>
        <w:tc>
          <w:tcPr>
            <w:tcW w:w="0" w:type="auto"/>
            <w:vAlign w:val="center"/>
          </w:tcPr>
          <w:p w14:paraId="0FBA2201" w14:textId="49ADCCA1" w:rsidR="00470239" w:rsidRPr="004B65F4" w:rsidRDefault="00470239" w:rsidP="004702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B65F4">
              <w:rPr>
                <w:rFonts w:ascii="Times New Roman" w:hAnsi="Times New Roman" w:cs="Times New Roman"/>
                <w:b/>
              </w:rPr>
              <w:t>Всього за курс</w:t>
            </w:r>
          </w:p>
        </w:tc>
        <w:tc>
          <w:tcPr>
            <w:tcW w:w="0" w:type="auto"/>
            <w:vAlign w:val="center"/>
          </w:tcPr>
          <w:p w14:paraId="72B73C01" w14:textId="53781B3C" w:rsidR="00470239" w:rsidRPr="004B65F4" w:rsidRDefault="00C17325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0" w:type="auto"/>
            <w:vAlign w:val="center"/>
          </w:tcPr>
          <w:p w14:paraId="7A85E2AD" w14:textId="77777777" w:rsidR="00470239" w:rsidRPr="004B65F4" w:rsidRDefault="00470239" w:rsidP="0047023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7D5611D6" w14:textId="77777777" w:rsidR="00470239" w:rsidRPr="004B65F4" w:rsidRDefault="00470239" w:rsidP="00470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14:paraId="69F73CD8" w14:textId="4CCE0085" w:rsidR="00470239" w:rsidRPr="004B65F4" w:rsidRDefault="00470239" w:rsidP="00470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14:paraId="280F9ED2" w14:textId="3CFC9DA6" w:rsidR="00E37B2E" w:rsidRPr="004B65F4" w:rsidRDefault="00E37B2E" w:rsidP="008C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14:paraId="3CF69E2C" w14:textId="071FDCCA" w:rsidR="00D42FE0" w:rsidRPr="004B65F4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B65F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ПОЛІТИКИ КУРСУ</w:t>
      </w:r>
    </w:p>
    <w:p w14:paraId="6C65F8A3" w14:textId="1F007B74" w:rsidR="003A018A" w:rsidRPr="004B65F4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5021" w:type="dxa"/>
        <w:tblLook w:val="04A0" w:firstRow="1" w:lastRow="0" w:firstColumn="1" w:lastColumn="0" w:noHBand="0" w:noVBand="1"/>
      </w:tblPr>
      <w:tblGrid>
        <w:gridCol w:w="2235"/>
        <w:gridCol w:w="12786"/>
      </w:tblGrid>
      <w:tr w:rsidR="003A018A" w:rsidRPr="004B65F4" w14:paraId="25D776DA" w14:textId="77777777" w:rsidTr="009A49A1">
        <w:tc>
          <w:tcPr>
            <w:tcW w:w="2235" w:type="dxa"/>
          </w:tcPr>
          <w:p w14:paraId="5E931B0D" w14:textId="1A8524B9" w:rsidR="003A018A" w:rsidRPr="004B65F4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12786" w:type="dxa"/>
          </w:tcPr>
          <w:p w14:paraId="4C81AD05" w14:textId="67BFCC89" w:rsidR="003A018A" w:rsidRPr="004B65F4" w:rsidRDefault="003A018A" w:rsidP="0078154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модульного контролю, підсумкового контролю тощо). Встановлюється, що при вивченні дисципліни до моменту підсумкового контролю (іспиту) </w:t>
            </w:r>
            <w:r w:rsidR="00781544" w:rsidRPr="004B65F4">
              <w:rPr>
                <w:rFonts w:ascii="Times New Roman" w:hAnsi="Times New Roman" w:cs="Times New Roman"/>
              </w:rPr>
              <w:t xml:space="preserve">здобувач </w:t>
            </w:r>
            <w:r w:rsidRPr="004B65F4">
              <w:rPr>
                <w:rFonts w:ascii="Times New Roman" w:hAnsi="Times New Roman" w:cs="Times New Roman"/>
              </w:rPr>
              <w:t xml:space="preserve">може набрати максимально 70 балів. На підсумковому контролі (іспит) </w:t>
            </w:r>
            <w:r w:rsidR="00781544" w:rsidRPr="004B65F4">
              <w:rPr>
                <w:rFonts w:ascii="Times New Roman" w:hAnsi="Times New Roman" w:cs="Times New Roman"/>
              </w:rPr>
              <w:t xml:space="preserve">здобувач </w:t>
            </w:r>
            <w:r w:rsidRPr="004B65F4">
              <w:rPr>
                <w:rFonts w:ascii="Times New Roman" w:hAnsi="Times New Roman" w:cs="Times New Roman"/>
              </w:rPr>
              <w:t>може набрати максимально 30 балів, що в сумі і дає 100 балів.</w:t>
            </w:r>
          </w:p>
        </w:tc>
      </w:tr>
      <w:tr w:rsidR="003A018A" w:rsidRPr="004B65F4" w14:paraId="7E1F443C" w14:textId="77777777" w:rsidTr="009A49A1">
        <w:tc>
          <w:tcPr>
            <w:tcW w:w="2235" w:type="dxa"/>
          </w:tcPr>
          <w:p w14:paraId="55F76176" w14:textId="591DB7B9" w:rsidR="003A018A" w:rsidRPr="004B65F4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b/>
              </w:rPr>
              <w:lastRenderedPageBreak/>
              <w:t>Політика щодо академічної доброчесності</w:t>
            </w:r>
          </w:p>
        </w:tc>
        <w:tc>
          <w:tcPr>
            <w:tcW w:w="12786" w:type="dxa"/>
          </w:tcPr>
          <w:p w14:paraId="0E62C4A9" w14:textId="56832F81" w:rsidR="003A018A" w:rsidRPr="004B65F4" w:rsidRDefault="003A018A" w:rsidP="003A01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eastAsia="Times New Roman" w:hAnsi="Times New Roman" w:cs="Times New Roman"/>
                <w:szCs w:val="24"/>
              </w:rPr>
              <w:t>Під час підготовки рефератів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4B65F4">
              <w:rPr>
                <w:rFonts w:ascii="Times New Roman" w:hAnsi="Times New Roman" w:cs="Times New Roman"/>
                <w:szCs w:val="24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4B65F4">
              <w:rPr>
                <w:rFonts w:ascii="Times New Roman" w:hAnsi="Times New Roman" w:cs="Times New Roman"/>
                <w:szCs w:val="24"/>
              </w:rPr>
              <w:t>недоброчесності</w:t>
            </w:r>
            <w:proofErr w:type="spellEnd"/>
            <w:r w:rsidRPr="004B65F4">
              <w:rPr>
                <w:rFonts w:ascii="Times New Roman" w:hAnsi="Times New Roman" w:cs="Times New Roman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4B65F4">
              <w:rPr>
                <w:rFonts w:ascii="Times New Roman" w:hAnsi="Times New Roman" w:cs="Times New Roman"/>
                <w:szCs w:val="24"/>
              </w:rPr>
              <w:t>незарахування</w:t>
            </w:r>
            <w:proofErr w:type="spellEnd"/>
            <w:r w:rsidRPr="004B65F4">
              <w:rPr>
                <w:rFonts w:ascii="Times New Roman" w:hAnsi="Times New Roman" w:cs="Times New Roman"/>
                <w:szCs w:val="24"/>
              </w:rPr>
              <w:t xml:space="preserve"> викладачем, незалежно від масштабів плагіату</w:t>
            </w:r>
          </w:p>
        </w:tc>
      </w:tr>
      <w:tr w:rsidR="003A018A" w:rsidRPr="004B65F4" w14:paraId="48DAA32C" w14:textId="77777777" w:rsidTr="009A49A1">
        <w:tc>
          <w:tcPr>
            <w:tcW w:w="2235" w:type="dxa"/>
          </w:tcPr>
          <w:p w14:paraId="10899E85" w14:textId="47C4CA92" w:rsidR="003A018A" w:rsidRPr="004B65F4" w:rsidRDefault="00DC1DDA" w:rsidP="00DC1DDA">
            <w:pPr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hAnsi="Times New Roman" w:cs="Times New Roman"/>
                <w:b/>
              </w:rPr>
              <w:t>Політика щодо відвідування</w:t>
            </w:r>
          </w:p>
        </w:tc>
        <w:tc>
          <w:tcPr>
            <w:tcW w:w="12786" w:type="dxa"/>
          </w:tcPr>
          <w:p w14:paraId="0A931D60" w14:textId="639C2E42" w:rsidR="003A018A" w:rsidRPr="004B65F4" w:rsidRDefault="00DC1DDA" w:rsidP="00DC1D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B65F4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14:paraId="34FA7A6A" w14:textId="2B8E82C6" w:rsidR="00D55743" w:rsidRDefault="00D55743" w:rsidP="006568CB">
      <w:pPr>
        <w:rPr>
          <w:rFonts w:ascii="Times New Roman" w:hAnsi="Times New Roman" w:cs="Times New Roman"/>
          <w:b/>
          <w:bCs/>
          <w:sz w:val="24"/>
        </w:rPr>
      </w:pPr>
    </w:p>
    <w:p w14:paraId="153BA3C0" w14:textId="2C05AA9C" w:rsidR="004A2124" w:rsidRDefault="004A2124" w:rsidP="006568CB">
      <w:pPr>
        <w:rPr>
          <w:rFonts w:ascii="Times New Roman" w:hAnsi="Times New Roman" w:cs="Times New Roman"/>
          <w:b/>
          <w:bCs/>
          <w:sz w:val="24"/>
        </w:rPr>
      </w:pPr>
    </w:p>
    <w:p w14:paraId="55C1AF89" w14:textId="7EB0CAE4" w:rsidR="004A2124" w:rsidRDefault="004A2124" w:rsidP="006568CB">
      <w:pPr>
        <w:rPr>
          <w:rFonts w:ascii="Times New Roman" w:hAnsi="Times New Roman" w:cs="Times New Roman"/>
          <w:b/>
          <w:bCs/>
          <w:sz w:val="24"/>
        </w:rPr>
      </w:pPr>
    </w:p>
    <w:p w14:paraId="46F24F10" w14:textId="77777777" w:rsidR="00736A4D" w:rsidRPr="00C17325" w:rsidRDefault="00736A4D" w:rsidP="00736A4D">
      <w:pPr>
        <w:shd w:val="clear" w:color="auto" w:fill="FFFFFF"/>
        <w:ind w:left="6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325">
        <w:rPr>
          <w:rFonts w:ascii="Times New Roman" w:hAnsi="Times New Roman" w:cs="Times New Roman"/>
          <w:b/>
          <w:bCs/>
          <w:sz w:val="24"/>
          <w:szCs w:val="24"/>
        </w:rPr>
        <w:t xml:space="preserve">Розподіл балів, </w:t>
      </w:r>
      <w:proofErr w:type="spellStart"/>
      <w:r w:rsidRPr="00C17325">
        <w:rPr>
          <w:rFonts w:ascii="Times New Roman" w:hAnsi="Times New Roman" w:cs="Times New Roman"/>
          <w:b/>
          <w:bCs/>
          <w:sz w:val="24"/>
          <w:szCs w:val="24"/>
        </w:rPr>
        <w:t>присвоюваних</w:t>
      </w:r>
      <w:proofErr w:type="spellEnd"/>
      <w:r w:rsidRPr="00C17325">
        <w:rPr>
          <w:rFonts w:ascii="Times New Roman" w:hAnsi="Times New Roman" w:cs="Times New Roman"/>
          <w:b/>
          <w:bCs/>
          <w:sz w:val="24"/>
          <w:szCs w:val="24"/>
        </w:rPr>
        <w:t xml:space="preserve"> студентам при вивченні дисципліни </w:t>
      </w:r>
    </w:p>
    <w:p w14:paraId="58CFE2D7" w14:textId="77777777" w:rsidR="00736A4D" w:rsidRPr="00C17325" w:rsidRDefault="00736A4D" w:rsidP="00736A4D">
      <w:pPr>
        <w:shd w:val="clear" w:color="auto" w:fill="FFFFFF"/>
        <w:ind w:left="6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7325">
        <w:rPr>
          <w:rFonts w:ascii="Times New Roman" w:hAnsi="Times New Roman" w:cs="Times New Roman"/>
          <w:b/>
          <w:color w:val="000000"/>
          <w:sz w:val="24"/>
          <w:szCs w:val="24"/>
        </w:rPr>
        <w:t>«Історія економіки та економічної думки</w:t>
      </w:r>
      <w:r w:rsidRPr="00C17325">
        <w:rPr>
          <w:rFonts w:ascii="Times New Roman" w:hAnsi="Times New Roman" w:cs="Times New Roman"/>
          <w:b/>
          <w:sz w:val="24"/>
          <w:szCs w:val="24"/>
        </w:rPr>
        <w:t>»</w:t>
      </w:r>
      <w:r w:rsidRPr="00C17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A3E3DA1" w14:textId="77777777" w:rsidR="00736A4D" w:rsidRPr="00C17325" w:rsidRDefault="00736A4D" w:rsidP="00736A4D">
      <w:pPr>
        <w:shd w:val="clear" w:color="auto" w:fill="FFFFFF"/>
        <w:ind w:left="6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325">
        <w:rPr>
          <w:rFonts w:ascii="Times New Roman" w:hAnsi="Times New Roman" w:cs="Times New Roman"/>
          <w:b/>
          <w:bCs/>
          <w:i/>
          <w:sz w:val="24"/>
          <w:szCs w:val="24"/>
        </w:rPr>
        <w:t>(денна форма навчання)</w:t>
      </w: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25"/>
        <w:gridCol w:w="641"/>
        <w:gridCol w:w="643"/>
        <w:gridCol w:w="537"/>
        <w:gridCol w:w="459"/>
        <w:gridCol w:w="1134"/>
        <w:gridCol w:w="567"/>
        <w:gridCol w:w="556"/>
        <w:gridCol w:w="645"/>
        <w:gridCol w:w="646"/>
        <w:gridCol w:w="11"/>
        <w:gridCol w:w="634"/>
        <w:gridCol w:w="11"/>
        <w:gridCol w:w="479"/>
        <w:gridCol w:w="1129"/>
        <w:gridCol w:w="725"/>
        <w:gridCol w:w="708"/>
      </w:tblGrid>
      <w:tr w:rsidR="00736A4D" w:rsidRPr="00C17325" w14:paraId="22AD9596" w14:textId="77777777" w:rsidTr="00A54414">
        <w:trPr>
          <w:cantSplit/>
          <w:trHeight w:val="912"/>
          <w:jc w:val="center"/>
        </w:trPr>
        <w:tc>
          <w:tcPr>
            <w:tcW w:w="9356" w:type="dxa"/>
            <w:gridSpan w:val="16"/>
          </w:tcPr>
          <w:p w14:paraId="00CF1612" w14:textId="77777777" w:rsidR="00736A4D" w:rsidRPr="00C17325" w:rsidRDefault="00736A4D" w:rsidP="004851D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8E5615" w14:textId="77777777" w:rsidR="00736A4D" w:rsidRPr="00C17325" w:rsidRDefault="00736A4D" w:rsidP="004851D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89172F" w14:textId="77777777" w:rsidR="00736A4D" w:rsidRPr="00C17325" w:rsidRDefault="00736A4D" w:rsidP="004851D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Поточний (модульний контроль) 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14:paraId="744B23DA" w14:textId="77777777" w:rsidR="00736A4D" w:rsidRPr="00C17325" w:rsidRDefault="00736A4D" w:rsidP="004851D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08" w:type="dxa"/>
            <w:vMerge w:val="restart"/>
            <w:textDirection w:val="btLr"/>
          </w:tcPr>
          <w:p w14:paraId="01AB461E" w14:textId="77777777" w:rsidR="00736A4D" w:rsidRPr="00C17325" w:rsidRDefault="00736A4D" w:rsidP="004851D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</w:t>
            </w:r>
          </w:p>
        </w:tc>
      </w:tr>
      <w:tr w:rsidR="00736A4D" w:rsidRPr="00C17325" w14:paraId="161E799B" w14:textId="77777777" w:rsidTr="00A54414">
        <w:trPr>
          <w:trHeight w:val="207"/>
          <w:jc w:val="center"/>
        </w:trPr>
        <w:tc>
          <w:tcPr>
            <w:tcW w:w="4678" w:type="dxa"/>
            <w:gridSpan w:val="7"/>
            <w:shd w:val="clear" w:color="auto" w:fill="auto"/>
          </w:tcPr>
          <w:p w14:paraId="7850672B" w14:textId="77777777" w:rsidR="00736A4D" w:rsidRPr="00C17325" w:rsidRDefault="00736A4D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Змістовий модуль 1</w:t>
            </w:r>
          </w:p>
        </w:tc>
        <w:tc>
          <w:tcPr>
            <w:tcW w:w="4678" w:type="dxa"/>
            <w:gridSpan w:val="9"/>
            <w:shd w:val="clear" w:color="auto" w:fill="auto"/>
          </w:tcPr>
          <w:p w14:paraId="3F92DEFF" w14:textId="77777777" w:rsidR="00736A4D" w:rsidRPr="00C17325" w:rsidRDefault="00736A4D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Змістовий модуль 2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0081B894" w14:textId="77777777" w:rsidR="00736A4D" w:rsidRPr="00C17325" w:rsidRDefault="00736A4D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B92B460" w14:textId="77777777" w:rsidR="00736A4D" w:rsidRPr="00C17325" w:rsidRDefault="00736A4D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A4D" w:rsidRPr="00C17325" w14:paraId="620D4856" w14:textId="77777777" w:rsidTr="00A54414">
        <w:trPr>
          <w:trHeight w:val="207"/>
          <w:jc w:val="center"/>
        </w:trPr>
        <w:tc>
          <w:tcPr>
            <w:tcW w:w="4678" w:type="dxa"/>
            <w:gridSpan w:val="7"/>
            <w:shd w:val="clear" w:color="auto" w:fill="auto"/>
          </w:tcPr>
          <w:p w14:paraId="2A2BED2A" w14:textId="77777777" w:rsidR="00736A4D" w:rsidRPr="00C17325" w:rsidRDefault="00736A4D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38 балів</w:t>
            </w:r>
          </w:p>
        </w:tc>
        <w:tc>
          <w:tcPr>
            <w:tcW w:w="4678" w:type="dxa"/>
            <w:gridSpan w:val="9"/>
            <w:shd w:val="clear" w:color="auto" w:fill="auto"/>
          </w:tcPr>
          <w:p w14:paraId="723628C7" w14:textId="77777777" w:rsidR="00736A4D" w:rsidRPr="00C17325" w:rsidRDefault="00736A4D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32 балів</w:t>
            </w: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22C74B8D" w14:textId="77777777" w:rsidR="00736A4D" w:rsidRPr="00C17325" w:rsidRDefault="00736A4D" w:rsidP="004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2AA15A5" w14:textId="77777777" w:rsidR="00736A4D" w:rsidRPr="00C17325" w:rsidRDefault="00736A4D" w:rsidP="004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414" w:rsidRPr="00C17325" w14:paraId="02B762F9" w14:textId="77777777" w:rsidTr="00A54414">
        <w:trPr>
          <w:trHeight w:val="809"/>
          <w:jc w:val="center"/>
        </w:trPr>
        <w:tc>
          <w:tcPr>
            <w:tcW w:w="639" w:type="dxa"/>
            <w:shd w:val="clear" w:color="auto" w:fill="auto"/>
            <w:vAlign w:val="center"/>
          </w:tcPr>
          <w:p w14:paraId="329CEC93" w14:textId="77777777" w:rsidR="00A54414" w:rsidRPr="00C17325" w:rsidRDefault="00A54414" w:rsidP="004851D0">
            <w:pPr>
              <w:ind w:left="-113"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2C9B5E" w14:textId="77777777" w:rsidR="00A54414" w:rsidRPr="00C17325" w:rsidRDefault="00A54414" w:rsidP="004851D0">
            <w:pPr>
              <w:ind w:left="-113"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Т 1</w:t>
            </w:r>
          </w:p>
          <w:p w14:paraId="4F51486E" w14:textId="77777777" w:rsidR="00A54414" w:rsidRPr="00C17325" w:rsidRDefault="00A54414" w:rsidP="004851D0">
            <w:pPr>
              <w:ind w:left="-113"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C547149" w14:textId="77777777" w:rsidR="00A54414" w:rsidRPr="00C17325" w:rsidRDefault="00A54414" w:rsidP="004851D0">
            <w:pPr>
              <w:ind w:left="-113"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Т 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E8AE8BE" w14:textId="77777777" w:rsidR="00A54414" w:rsidRPr="00C17325" w:rsidRDefault="00A54414" w:rsidP="004851D0">
            <w:pPr>
              <w:ind w:left="-113"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Т 3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20F982A" w14:textId="77777777" w:rsidR="00A54414" w:rsidRPr="00C17325" w:rsidRDefault="00A54414" w:rsidP="004851D0">
            <w:pPr>
              <w:ind w:left="-113"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4D669C" w14:textId="77777777" w:rsidR="00A54414" w:rsidRPr="00C17325" w:rsidRDefault="00A54414" w:rsidP="004851D0">
            <w:pPr>
              <w:ind w:left="-113"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Т 4</w:t>
            </w:r>
          </w:p>
          <w:p w14:paraId="13666955" w14:textId="77777777" w:rsidR="00A54414" w:rsidRPr="00C17325" w:rsidRDefault="00A54414" w:rsidP="004851D0">
            <w:pPr>
              <w:ind w:left="-113"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5AE3A2B1" w14:textId="77777777" w:rsidR="00A54414" w:rsidRPr="00C17325" w:rsidRDefault="00A54414" w:rsidP="004851D0">
            <w:pPr>
              <w:ind w:left="-113"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Т 5</w:t>
            </w:r>
          </w:p>
        </w:tc>
        <w:tc>
          <w:tcPr>
            <w:tcW w:w="459" w:type="dxa"/>
            <w:vAlign w:val="center"/>
          </w:tcPr>
          <w:p w14:paraId="69E53EB5" w14:textId="77777777" w:rsidR="00A54414" w:rsidRPr="00C17325" w:rsidRDefault="00A54414" w:rsidP="004851D0">
            <w:pPr>
              <w:ind w:left="-113"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Т 6</w:t>
            </w:r>
          </w:p>
        </w:tc>
        <w:tc>
          <w:tcPr>
            <w:tcW w:w="1134" w:type="dxa"/>
            <w:vMerge w:val="restart"/>
            <w:textDirection w:val="btLr"/>
          </w:tcPr>
          <w:p w14:paraId="1AA3A0DD" w14:textId="77777777" w:rsidR="00A54414" w:rsidRPr="00C17325" w:rsidRDefault="00A54414" w:rsidP="004851D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Модульний контроль  </w:t>
            </w:r>
            <w:r w:rsidRPr="00C17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балів)</w:t>
            </w:r>
          </w:p>
          <w:p w14:paraId="125F0279" w14:textId="77777777" w:rsidR="00A54414" w:rsidRPr="00C17325" w:rsidRDefault="00A54414" w:rsidP="004851D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E9AAC" w14:textId="77777777" w:rsidR="00A54414" w:rsidRPr="00C17325" w:rsidRDefault="00A54414" w:rsidP="004851D0">
            <w:pPr>
              <w:ind w:left="-114"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Т 7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9B0939A" w14:textId="77777777" w:rsidR="00A54414" w:rsidRPr="00C17325" w:rsidRDefault="00A54414" w:rsidP="004851D0">
            <w:pPr>
              <w:ind w:left="-114"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Т 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61B29A1" w14:textId="77777777" w:rsidR="00A54414" w:rsidRPr="00C17325" w:rsidRDefault="00A54414" w:rsidP="004851D0">
            <w:pPr>
              <w:ind w:left="-114"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Т 9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B18BF2E" w14:textId="77777777" w:rsidR="00A54414" w:rsidRPr="00C17325" w:rsidRDefault="00A54414" w:rsidP="004851D0">
            <w:pPr>
              <w:ind w:left="-114"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Т 10</w:t>
            </w:r>
          </w:p>
        </w:tc>
        <w:tc>
          <w:tcPr>
            <w:tcW w:w="645" w:type="dxa"/>
            <w:gridSpan w:val="2"/>
            <w:vAlign w:val="center"/>
          </w:tcPr>
          <w:p w14:paraId="7F6B42AA" w14:textId="77777777" w:rsidR="00A54414" w:rsidRPr="00C17325" w:rsidRDefault="00A54414" w:rsidP="004851D0">
            <w:pPr>
              <w:ind w:left="-114"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Т 11</w:t>
            </w:r>
          </w:p>
        </w:tc>
        <w:tc>
          <w:tcPr>
            <w:tcW w:w="490" w:type="dxa"/>
            <w:gridSpan w:val="2"/>
            <w:vAlign w:val="center"/>
          </w:tcPr>
          <w:p w14:paraId="50E976CF" w14:textId="77777777" w:rsidR="00A54414" w:rsidRPr="00C17325" w:rsidRDefault="00A54414" w:rsidP="004851D0">
            <w:pPr>
              <w:ind w:left="-114"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Т 12</w:t>
            </w:r>
          </w:p>
        </w:tc>
        <w:tc>
          <w:tcPr>
            <w:tcW w:w="1129" w:type="dxa"/>
            <w:vMerge w:val="restart"/>
            <w:textDirection w:val="btLr"/>
          </w:tcPr>
          <w:p w14:paraId="277FB134" w14:textId="77777777" w:rsidR="00A54414" w:rsidRPr="00C17325" w:rsidRDefault="00A54414" w:rsidP="004851D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Модульний контроль  (</w:t>
            </w:r>
            <w:r w:rsidRPr="00C17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балів)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68BDCEBC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B10100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03CC3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A7BD90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1520040C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084805D2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140B60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0543A7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15F71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54414" w:rsidRPr="00C17325" w14:paraId="1F3BDDB2" w14:textId="77777777" w:rsidTr="00A54414">
        <w:trPr>
          <w:trHeight w:val="1228"/>
          <w:jc w:val="center"/>
        </w:trPr>
        <w:tc>
          <w:tcPr>
            <w:tcW w:w="639" w:type="dxa"/>
            <w:shd w:val="clear" w:color="auto" w:fill="auto"/>
            <w:vAlign w:val="center"/>
          </w:tcPr>
          <w:p w14:paraId="505C93AB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A99DD38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BC86C82" w14:textId="77777777" w:rsidR="00A54414" w:rsidRPr="00C17325" w:rsidRDefault="00A54414" w:rsidP="004851D0">
            <w:pPr>
              <w:ind w:lef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2F795C9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vAlign w:val="center"/>
          </w:tcPr>
          <w:p w14:paraId="4F3A22B3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14:paraId="04520F56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5B2315B5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494D2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6CE34DA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FCE4CB6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1861C0D4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vAlign w:val="center"/>
          </w:tcPr>
          <w:p w14:paraId="792F4F44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9" w:type="dxa"/>
            <w:vAlign w:val="center"/>
          </w:tcPr>
          <w:p w14:paraId="2700E422" w14:textId="7777777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14:paraId="683CACB6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ABAC371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9E8B385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414" w:rsidRPr="00C17325" w14:paraId="199F3203" w14:textId="77777777" w:rsidTr="008E1D81">
        <w:trPr>
          <w:trHeight w:val="443"/>
          <w:jc w:val="center"/>
        </w:trPr>
        <w:tc>
          <w:tcPr>
            <w:tcW w:w="9356" w:type="dxa"/>
            <w:gridSpan w:val="16"/>
            <w:shd w:val="clear" w:color="auto" w:fill="auto"/>
            <w:vAlign w:val="center"/>
          </w:tcPr>
          <w:p w14:paraId="59A964F8" w14:textId="27C555C3" w:rsidR="00A54414" w:rsidRPr="00C17325" w:rsidRDefault="00A54414" w:rsidP="00A54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самостійна робота</w:t>
            </w:r>
          </w:p>
        </w:tc>
        <w:tc>
          <w:tcPr>
            <w:tcW w:w="725" w:type="dxa"/>
            <w:vMerge/>
            <w:shd w:val="clear" w:color="auto" w:fill="auto"/>
          </w:tcPr>
          <w:p w14:paraId="529370F5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D61524C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414" w:rsidRPr="00C17325" w14:paraId="241C8FDD" w14:textId="77777777" w:rsidTr="00A54414">
        <w:trPr>
          <w:trHeight w:val="552"/>
          <w:jc w:val="center"/>
        </w:trPr>
        <w:tc>
          <w:tcPr>
            <w:tcW w:w="639" w:type="dxa"/>
            <w:shd w:val="clear" w:color="auto" w:fill="auto"/>
            <w:vAlign w:val="center"/>
          </w:tcPr>
          <w:p w14:paraId="0B4E4F12" w14:textId="4905B8F5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63C1EEF" w14:textId="30CF5684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B7B95E8" w14:textId="5D8A7C89" w:rsidR="00A54414" w:rsidRPr="00C17325" w:rsidRDefault="00A54414" w:rsidP="004851D0">
            <w:pPr>
              <w:ind w:lef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F32D261" w14:textId="225898A6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vAlign w:val="center"/>
          </w:tcPr>
          <w:p w14:paraId="4BBD98B2" w14:textId="58780F21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4397CD1D" w14:textId="62D671C0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1A4B351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8005D7" w14:textId="6385190F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86CD3A9" w14:textId="3C259436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200C9F9" w14:textId="6DCA0344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43510530" w14:textId="7479101A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vAlign w:val="center"/>
          </w:tcPr>
          <w:p w14:paraId="1640D0F7" w14:textId="31F72329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" w:type="dxa"/>
            <w:vAlign w:val="center"/>
          </w:tcPr>
          <w:p w14:paraId="4F9D54FE" w14:textId="1065564F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14:paraId="61D27621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20AB25E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F69ACF2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414" w:rsidRPr="00C17325" w14:paraId="05B93642" w14:textId="77777777" w:rsidTr="002A1D65">
        <w:trPr>
          <w:trHeight w:val="549"/>
          <w:jc w:val="center"/>
        </w:trPr>
        <w:tc>
          <w:tcPr>
            <w:tcW w:w="9356" w:type="dxa"/>
            <w:gridSpan w:val="16"/>
            <w:shd w:val="clear" w:color="auto" w:fill="auto"/>
            <w:vAlign w:val="center"/>
          </w:tcPr>
          <w:p w14:paraId="35D3510F" w14:textId="5A9CB62D" w:rsidR="00A54414" w:rsidRPr="00C17325" w:rsidRDefault="00A54414" w:rsidP="00A54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поточний контроль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5" w:type="dxa"/>
            <w:vMerge/>
            <w:shd w:val="clear" w:color="auto" w:fill="auto"/>
          </w:tcPr>
          <w:p w14:paraId="06D9840B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1AB5A6F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414" w:rsidRPr="00C17325" w14:paraId="35959D64" w14:textId="77777777" w:rsidTr="00A54414">
        <w:trPr>
          <w:trHeight w:val="570"/>
          <w:jc w:val="center"/>
        </w:trPr>
        <w:tc>
          <w:tcPr>
            <w:tcW w:w="639" w:type="dxa"/>
            <w:shd w:val="clear" w:color="auto" w:fill="auto"/>
            <w:vAlign w:val="center"/>
          </w:tcPr>
          <w:p w14:paraId="2D6344F7" w14:textId="7B957C52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4597A0B" w14:textId="1D36E20B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7ABC853" w14:textId="24D88AFC" w:rsidR="00A54414" w:rsidRPr="00C17325" w:rsidRDefault="00A54414" w:rsidP="004851D0">
            <w:pPr>
              <w:ind w:lef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430C0D6" w14:textId="3BE4ED80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vAlign w:val="center"/>
          </w:tcPr>
          <w:p w14:paraId="3D62C3C9" w14:textId="10E957B5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10FDBB08" w14:textId="57D6B907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0FCE08B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F2F01" w14:textId="041F3449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2FB129B" w14:textId="08B39E3B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5058498" w14:textId="79EC2CA1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6FBCB594" w14:textId="636B99C6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vAlign w:val="center"/>
          </w:tcPr>
          <w:p w14:paraId="358ED0FF" w14:textId="710CBAC0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9" w:type="dxa"/>
            <w:vAlign w:val="center"/>
          </w:tcPr>
          <w:p w14:paraId="42F4A592" w14:textId="1AACC03C" w:rsidR="00A54414" w:rsidRPr="00C17325" w:rsidRDefault="00A54414" w:rsidP="00485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14:paraId="3E80B133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A1ABF3A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F26FBC6" w14:textId="77777777" w:rsidR="00A54414" w:rsidRPr="00C17325" w:rsidRDefault="00A54414" w:rsidP="004851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8C9E5E" w14:textId="626BEFA6" w:rsidR="00A54414" w:rsidRDefault="00A54414" w:rsidP="00A54414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BB">
        <w:rPr>
          <w:rFonts w:ascii="Times New Roman" w:hAnsi="Times New Roman" w:cs="Times New Roman"/>
          <w:bCs/>
          <w:i/>
          <w:sz w:val="24"/>
          <w:szCs w:val="24"/>
        </w:rPr>
        <w:t>* бали одержані здобувачами на семінарських/практичних заняття</w:t>
      </w:r>
      <w:r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455EB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635EA47" w14:textId="731B577A" w:rsidR="004A2124" w:rsidRDefault="004A2124" w:rsidP="006568CB">
      <w:pPr>
        <w:rPr>
          <w:rFonts w:ascii="Times New Roman" w:hAnsi="Times New Roman" w:cs="Times New Roman"/>
          <w:b/>
          <w:bCs/>
          <w:sz w:val="24"/>
        </w:rPr>
      </w:pPr>
    </w:p>
    <w:p w14:paraId="2B61F6F5" w14:textId="77777777" w:rsidR="004A2124" w:rsidRDefault="004A2124" w:rsidP="006568CB">
      <w:pPr>
        <w:rPr>
          <w:rFonts w:ascii="Times New Roman" w:hAnsi="Times New Roman" w:cs="Times New Roman"/>
          <w:b/>
          <w:bCs/>
          <w:sz w:val="24"/>
        </w:rPr>
      </w:pPr>
    </w:p>
    <w:p w14:paraId="162D29AF" w14:textId="77777777" w:rsidR="00A54414" w:rsidRDefault="00A54414" w:rsidP="006568CB">
      <w:pPr>
        <w:rPr>
          <w:rFonts w:ascii="Times New Roman" w:hAnsi="Times New Roman" w:cs="Times New Roman"/>
          <w:b/>
          <w:bCs/>
          <w:sz w:val="24"/>
        </w:rPr>
      </w:pPr>
    </w:p>
    <w:p w14:paraId="5DA4DD96" w14:textId="77777777" w:rsidR="00A54414" w:rsidRPr="004B65F4" w:rsidRDefault="00A54414" w:rsidP="006568CB"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14:paraId="31A7EA51" w14:textId="1008EE2F" w:rsidR="00457C67" w:rsidRPr="004B65F4" w:rsidRDefault="00D55743" w:rsidP="00762C2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B65F4">
        <w:rPr>
          <w:rFonts w:ascii="Times New Roman" w:hAnsi="Times New Roman" w:cs="Times New Roman"/>
          <w:b/>
          <w:bCs/>
          <w:sz w:val="24"/>
        </w:rPr>
        <w:lastRenderedPageBreak/>
        <w:t>Шкала оцінювання: національна та ECTS</w:t>
      </w:r>
    </w:p>
    <w:tbl>
      <w:tblPr>
        <w:tblW w:w="3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1733"/>
        <w:gridCol w:w="5876"/>
      </w:tblGrid>
      <w:tr w:rsidR="00D55743" w:rsidRPr="004B65F4" w14:paraId="24349E87" w14:textId="77777777" w:rsidTr="00B547FA">
        <w:trPr>
          <w:trHeight w:val="231"/>
          <w:jc w:val="center"/>
        </w:trPr>
        <w:tc>
          <w:tcPr>
            <w:tcW w:w="1532" w:type="pct"/>
            <w:vMerge w:val="restart"/>
            <w:vAlign w:val="center"/>
          </w:tcPr>
          <w:p w14:paraId="404B7F3E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Сума балів за всі види навчальної діяльності</w:t>
            </w:r>
          </w:p>
        </w:tc>
        <w:tc>
          <w:tcPr>
            <w:tcW w:w="790" w:type="pct"/>
            <w:vMerge w:val="restart"/>
            <w:vAlign w:val="center"/>
          </w:tcPr>
          <w:p w14:paraId="2B5D37DB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Оцінка ECTS</w:t>
            </w:r>
          </w:p>
        </w:tc>
        <w:tc>
          <w:tcPr>
            <w:tcW w:w="2678" w:type="pct"/>
            <w:vAlign w:val="center"/>
          </w:tcPr>
          <w:p w14:paraId="3234873B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Оцінка за національною шкалою</w:t>
            </w:r>
          </w:p>
        </w:tc>
      </w:tr>
      <w:tr w:rsidR="00D55743" w:rsidRPr="004B65F4" w14:paraId="5B74305B" w14:textId="77777777" w:rsidTr="00B547FA">
        <w:trPr>
          <w:trHeight w:val="231"/>
          <w:jc w:val="center"/>
        </w:trPr>
        <w:tc>
          <w:tcPr>
            <w:tcW w:w="1532" w:type="pct"/>
            <w:vMerge/>
            <w:vAlign w:val="center"/>
          </w:tcPr>
          <w:p w14:paraId="11B26E72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  <w:vAlign w:val="center"/>
          </w:tcPr>
          <w:p w14:paraId="0543D73F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pct"/>
            <w:vAlign w:val="center"/>
          </w:tcPr>
          <w:p w14:paraId="16A53879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для екзамену</w:t>
            </w:r>
          </w:p>
        </w:tc>
      </w:tr>
      <w:tr w:rsidR="00D55743" w:rsidRPr="004B65F4" w14:paraId="5855DEB5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136FE7F5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90 – 100</w:t>
            </w:r>
          </w:p>
        </w:tc>
        <w:tc>
          <w:tcPr>
            <w:tcW w:w="790" w:type="pct"/>
            <w:vAlign w:val="center"/>
          </w:tcPr>
          <w:p w14:paraId="47224DC3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78" w:type="pct"/>
            <w:vAlign w:val="center"/>
          </w:tcPr>
          <w:p w14:paraId="0A0E0EAE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відмінно  </w:t>
            </w:r>
          </w:p>
        </w:tc>
      </w:tr>
      <w:tr w:rsidR="00D55743" w:rsidRPr="004B65F4" w14:paraId="6B2F0159" w14:textId="77777777" w:rsidTr="00B547FA">
        <w:trPr>
          <w:trHeight w:val="98"/>
          <w:jc w:val="center"/>
        </w:trPr>
        <w:tc>
          <w:tcPr>
            <w:tcW w:w="1532" w:type="pct"/>
            <w:vAlign w:val="center"/>
          </w:tcPr>
          <w:p w14:paraId="714DBA1D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82-89</w:t>
            </w:r>
          </w:p>
        </w:tc>
        <w:tc>
          <w:tcPr>
            <w:tcW w:w="790" w:type="pct"/>
            <w:vAlign w:val="center"/>
          </w:tcPr>
          <w:p w14:paraId="4DE9EE1C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78" w:type="pct"/>
            <w:vMerge w:val="restart"/>
            <w:vAlign w:val="center"/>
          </w:tcPr>
          <w:p w14:paraId="22608084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добре </w:t>
            </w:r>
          </w:p>
        </w:tc>
      </w:tr>
      <w:tr w:rsidR="00D55743" w:rsidRPr="004B65F4" w14:paraId="7781B58A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0553926C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74-81</w:t>
            </w:r>
          </w:p>
        </w:tc>
        <w:tc>
          <w:tcPr>
            <w:tcW w:w="790" w:type="pct"/>
            <w:vAlign w:val="center"/>
          </w:tcPr>
          <w:p w14:paraId="7224D9AD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78" w:type="pct"/>
            <w:vMerge/>
            <w:vAlign w:val="center"/>
          </w:tcPr>
          <w:p w14:paraId="0ABFB4A4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743" w:rsidRPr="004B65F4" w14:paraId="12463292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461E77A7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64-73</w:t>
            </w:r>
          </w:p>
        </w:tc>
        <w:tc>
          <w:tcPr>
            <w:tcW w:w="790" w:type="pct"/>
            <w:vAlign w:val="center"/>
          </w:tcPr>
          <w:p w14:paraId="19E119B6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78" w:type="pct"/>
            <w:vMerge w:val="restart"/>
            <w:vAlign w:val="center"/>
          </w:tcPr>
          <w:p w14:paraId="6BA41F00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задовільно </w:t>
            </w:r>
          </w:p>
        </w:tc>
      </w:tr>
      <w:tr w:rsidR="00D55743" w:rsidRPr="004B65F4" w14:paraId="750CA46F" w14:textId="77777777" w:rsidTr="00B547FA">
        <w:trPr>
          <w:trHeight w:val="173"/>
          <w:jc w:val="center"/>
        </w:trPr>
        <w:tc>
          <w:tcPr>
            <w:tcW w:w="1532" w:type="pct"/>
            <w:vAlign w:val="center"/>
          </w:tcPr>
          <w:p w14:paraId="2A0ED059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790" w:type="pct"/>
            <w:vAlign w:val="center"/>
          </w:tcPr>
          <w:p w14:paraId="155BC0D9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2678" w:type="pct"/>
            <w:vMerge/>
            <w:vAlign w:val="center"/>
          </w:tcPr>
          <w:p w14:paraId="7C02087D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743" w:rsidRPr="004B65F4" w14:paraId="7D6263C4" w14:textId="77777777" w:rsidTr="00B547FA">
        <w:trPr>
          <w:trHeight w:val="357"/>
          <w:jc w:val="center"/>
        </w:trPr>
        <w:tc>
          <w:tcPr>
            <w:tcW w:w="1532" w:type="pct"/>
            <w:vAlign w:val="center"/>
          </w:tcPr>
          <w:p w14:paraId="010D2E70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35-59</w:t>
            </w:r>
          </w:p>
        </w:tc>
        <w:tc>
          <w:tcPr>
            <w:tcW w:w="790" w:type="pct"/>
            <w:vAlign w:val="center"/>
          </w:tcPr>
          <w:p w14:paraId="71BB38C1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2678" w:type="pct"/>
            <w:vAlign w:val="center"/>
          </w:tcPr>
          <w:p w14:paraId="367D3B8D" w14:textId="77777777" w:rsidR="00D55743" w:rsidRPr="004B65F4" w:rsidRDefault="00D55743" w:rsidP="00B547FA">
            <w:pPr>
              <w:jc w:val="center"/>
              <w:rPr>
                <w:rFonts w:ascii="Times New Roman" w:hAnsi="Times New Roman" w:cs="Times New Roman"/>
              </w:rPr>
            </w:pPr>
            <w:r w:rsidRPr="004B65F4">
              <w:rPr>
                <w:rFonts w:ascii="Times New Roman" w:hAnsi="Times New Roman" w:cs="Times New Roman"/>
              </w:rPr>
              <w:t>незадовільно з можливістю повторного складання</w:t>
            </w:r>
          </w:p>
        </w:tc>
      </w:tr>
    </w:tbl>
    <w:p w14:paraId="4A6F2125" w14:textId="77777777" w:rsidR="00361159" w:rsidRDefault="00361159" w:rsidP="009F10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24576D5F" w14:textId="77777777" w:rsidR="00361159" w:rsidRDefault="00361159" w:rsidP="009F10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sectPr w:rsidR="00361159" w:rsidSect="009A49A1">
      <w:pgSz w:w="16838" w:h="11906" w:orient="landscape" w:code="9"/>
      <w:pgMar w:top="709" w:right="851" w:bottom="851" w:left="992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442"/>
    <w:multiLevelType w:val="hybridMultilevel"/>
    <w:tmpl w:val="8698E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26B1"/>
    <w:multiLevelType w:val="hybridMultilevel"/>
    <w:tmpl w:val="F83A70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C001D5"/>
    <w:multiLevelType w:val="hybridMultilevel"/>
    <w:tmpl w:val="F33E29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4DE1"/>
    <w:multiLevelType w:val="hybridMultilevel"/>
    <w:tmpl w:val="30E87B02"/>
    <w:lvl w:ilvl="0" w:tplc="A8987760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600803"/>
    <w:multiLevelType w:val="hybridMultilevel"/>
    <w:tmpl w:val="05B694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0357C"/>
    <w:multiLevelType w:val="hybridMultilevel"/>
    <w:tmpl w:val="0C9C23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83B1F"/>
    <w:multiLevelType w:val="hybridMultilevel"/>
    <w:tmpl w:val="B7327FE4"/>
    <w:lvl w:ilvl="0" w:tplc="0422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>
    <w:nsid w:val="4CBF087F"/>
    <w:multiLevelType w:val="hybridMultilevel"/>
    <w:tmpl w:val="2CE6E1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212F4"/>
    <w:multiLevelType w:val="hybridMultilevel"/>
    <w:tmpl w:val="14EA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20E3A"/>
    <w:rsid w:val="00035229"/>
    <w:rsid w:val="000428F5"/>
    <w:rsid w:val="0004361F"/>
    <w:rsid w:val="000436EA"/>
    <w:rsid w:val="00067B0C"/>
    <w:rsid w:val="00080C0F"/>
    <w:rsid w:val="000923A8"/>
    <w:rsid w:val="000B11B1"/>
    <w:rsid w:val="000B2252"/>
    <w:rsid w:val="000E5F8B"/>
    <w:rsid w:val="000E7D78"/>
    <w:rsid w:val="001053BA"/>
    <w:rsid w:val="00111996"/>
    <w:rsid w:val="00131CF3"/>
    <w:rsid w:val="00166A95"/>
    <w:rsid w:val="001712AB"/>
    <w:rsid w:val="00176EA6"/>
    <w:rsid w:val="00192862"/>
    <w:rsid w:val="0019322A"/>
    <w:rsid w:val="0019369B"/>
    <w:rsid w:val="001938E5"/>
    <w:rsid w:val="001957C9"/>
    <w:rsid w:val="00195ECF"/>
    <w:rsid w:val="001B0CEB"/>
    <w:rsid w:val="001B2305"/>
    <w:rsid w:val="001C0C28"/>
    <w:rsid w:val="001D0408"/>
    <w:rsid w:val="001F0E9D"/>
    <w:rsid w:val="001F2163"/>
    <w:rsid w:val="001F25CB"/>
    <w:rsid w:val="0020761A"/>
    <w:rsid w:val="00230881"/>
    <w:rsid w:val="0023565E"/>
    <w:rsid w:val="00236673"/>
    <w:rsid w:val="00241D88"/>
    <w:rsid w:val="00242CC1"/>
    <w:rsid w:val="00245AA1"/>
    <w:rsid w:val="002510C9"/>
    <w:rsid w:val="002609AA"/>
    <w:rsid w:val="00266708"/>
    <w:rsid w:val="002A4800"/>
    <w:rsid w:val="002B24C1"/>
    <w:rsid w:val="002B76D0"/>
    <w:rsid w:val="002C04F5"/>
    <w:rsid w:val="002D356D"/>
    <w:rsid w:val="002E54E5"/>
    <w:rsid w:val="002F73A7"/>
    <w:rsid w:val="00300AA9"/>
    <w:rsid w:val="003038AB"/>
    <w:rsid w:val="00304A01"/>
    <w:rsid w:val="00315D20"/>
    <w:rsid w:val="00316839"/>
    <w:rsid w:val="00333A7C"/>
    <w:rsid w:val="00345549"/>
    <w:rsid w:val="00361159"/>
    <w:rsid w:val="00361331"/>
    <w:rsid w:val="00365A08"/>
    <w:rsid w:val="00373026"/>
    <w:rsid w:val="00376E16"/>
    <w:rsid w:val="0038102E"/>
    <w:rsid w:val="00396171"/>
    <w:rsid w:val="003A018A"/>
    <w:rsid w:val="003C0F5E"/>
    <w:rsid w:val="003C2798"/>
    <w:rsid w:val="00410A7C"/>
    <w:rsid w:val="00426993"/>
    <w:rsid w:val="0043063F"/>
    <w:rsid w:val="004434FE"/>
    <w:rsid w:val="00457C67"/>
    <w:rsid w:val="004700E6"/>
    <w:rsid w:val="00470239"/>
    <w:rsid w:val="00472F69"/>
    <w:rsid w:val="00491142"/>
    <w:rsid w:val="004A2124"/>
    <w:rsid w:val="004A4B92"/>
    <w:rsid w:val="004A63FE"/>
    <w:rsid w:val="004A6C6B"/>
    <w:rsid w:val="004A7902"/>
    <w:rsid w:val="004B074C"/>
    <w:rsid w:val="004B1772"/>
    <w:rsid w:val="004B65F4"/>
    <w:rsid w:val="004D2B78"/>
    <w:rsid w:val="004D7D58"/>
    <w:rsid w:val="004E6B43"/>
    <w:rsid w:val="004F04A6"/>
    <w:rsid w:val="004F2D0A"/>
    <w:rsid w:val="004F5CFE"/>
    <w:rsid w:val="00502364"/>
    <w:rsid w:val="00511437"/>
    <w:rsid w:val="0052027A"/>
    <w:rsid w:val="0053223F"/>
    <w:rsid w:val="00534978"/>
    <w:rsid w:val="00546074"/>
    <w:rsid w:val="00554F17"/>
    <w:rsid w:val="00555A96"/>
    <w:rsid w:val="005704C8"/>
    <w:rsid w:val="00571984"/>
    <w:rsid w:val="005850FC"/>
    <w:rsid w:val="005867C8"/>
    <w:rsid w:val="00597A0E"/>
    <w:rsid w:val="005B0B51"/>
    <w:rsid w:val="005B3B93"/>
    <w:rsid w:val="005C0277"/>
    <w:rsid w:val="005C7DF8"/>
    <w:rsid w:val="005D5472"/>
    <w:rsid w:val="005E0C1A"/>
    <w:rsid w:val="005E4A48"/>
    <w:rsid w:val="005F0B9F"/>
    <w:rsid w:val="006173F8"/>
    <w:rsid w:val="00625F45"/>
    <w:rsid w:val="00627D8C"/>
    <w:rsid w:val="00634499"/>
    <w:rsid w:val="00651F88"/>
    <w:rsid w:val="006568CB"/>
    <w:rsid w:val="006615D8"/>
    <w:rsid w:val="0066232E"/>
    <w:rsid w:val="00663592"/>
    <w:rsid w:val="006733BA"/>
    <w:rsid w:val="00682704"/>
    <w:rsid w:val="0068693B"/>
    <w:rsid w:val="006927A6"/>
    <w:rsid w:val="006D57B0"/>
    <w:rsid w:val="006E43AD"/>
    <w:rsid w:val="006E6868"/>
    <w:rsid w:val="006E736B"/>
    <w:rsid w:val="00702AA4"/>
    <w:rsid w:val="0071090C"/>
    <w:rsid w:val="00713A91"/>
    <w:rsid w:val="007274AF"/>
    <w:rsid w:val="00733578"/>
    <w:rsid w:val="00736A4D"/>
    <w:rsid w:val="00742CF2"/>
    <w:rsid w:val="007474DD"/>
    <w:rsid w:val="00747EFB"/>
    <w:rsid w:val="007525F4"/>
    <w:rsid w:val="0075506D"/>
    <w:rsid w:val="00762C25"/>
    <w:rsid w:val="0076683D"/>
    <w:rsid w:val="00774263"/>
    <w:rsid w:val="00781544"/>
    <w:rsid w:val="007B00C6"/>
    <w:rsid w:val="007B5A0A"/>
    <w:rsid w:val="007D632C"/>
    <w:rsid w:val="007E3A41"/>
    <w:rsid w:val="00806FB8"/>
    <w:rsid w:val="008247ED"/>
    <w:rsid w:val="0082540B"/>
    <w:rsid w:val="00830672"/>
    <w:rsid w:val="008336A4"/>
    <w:rsid w:val="008353EE"/>
    <w:rsid w:val="00857378"/>
    <w:rsid w:val="008702FA"/>
    <w:rsid w:val="00892CB4"/>
    <w:rsid w:val="00893BF0"/>
    <w:rsid w:val="008A509F"/>
    <w:rsid w:val="008B1D8A"/>
    <w:rsid w:val="008C1065"/>
    <w:rsid w:val="008C297C"/>
    <w:rsid w:val="008C7D6C"/>
    <w:rsid w:val="008F03DF"/>
    <w:rsid w:val="00912F02"/>
    <w:rsid w:val="00914353"/>
    <w:rsid w:val="00921844"/>
    <w:rsid w:val="009351B9"/>
    <w:rsid w:val="00935994"/>
    <w:rsid w:val="0093685C"/>
    <w:rsid w:val="00953CDF"/>
    <w:rsid w:val="00965AC6"/>
    <w:rsid w:val="00967D14"/>
    <w:rsid w:val="0097572F"/>
    <w:rsid w:val="00991B2C"/>
    <w:rsid w:val="00995B01"/>
    <w:rsid w:val="009A49A1"/>
    <w:rsid w:val="009B2B88"/>
    <w:rsid w:val="009B5E29"/>
    <w:rsid w:val="009C0036"/>
    <w:rsid w:val="009C2B81"/>
    <w:rsid w:val="009C34D9"/>
    <w:rsid w:val="009F1029"/>
    <w:rsid w:val="009F44D3"/>
    <w:rsid w:val="009F7756"/>
    <w:rsid w:val="00A20BC7"/>
    <w:rsid w:val="00A265E6"/>
    <w:rsid w:val="00A31998"/>
    <w:rsid w:val="00A46983"/>
    <w:rsid w:val="00A54414"/>
    <w:rsid w:val="00A57417"/>
    <w:rsid w:val="00A6541C"/>
    <w:rsid w:val="00A74EA7"/>
    <w:rsid w:val="00A758FD"/>
    <w:rsid w:val="00A75F99"/>
    <w:rsid w:val="00A81B47"/>
    <w:rsid w:val="00AA3144"/>
    <w:rsid w:val="00AC05CF"/>
    <w:rsid w:val="00AD006E"/>
    <w:rsid w:val="00AE1955"/>
    <w:rsid w:val="00AF78B6"/>
    <w:rsid w:val="00B025BD"/>
    <w:rsid w:val="00B21F69"/>
    <w:rsid w:val="00B25901"/>
    <w:rsid w:val="00B27366"/>
    <w:rsid w:val="00B3243B"/>
    <w:rsid w:val="00B3668B"/>
    <w:rsid w:val="00B5005F"/>
    <w:rsid w:val="00B51BED"/>
    <w:rsid w:val="00B547FA"/>
    <w:rsid w:val="00B55265"/>
    <w:rsid w:val="00B62662"/>
    <w:rsid w:val="00B6618C"/>
    <w:rsid w:val="00B73DB4"/>
    <w:rsid w:val="00B94AD1"/>
    <w:rsid w:val="00BB51D8"/>
    <w:rsid w:val="00BC3595"/>
    <w:rsid w:val="00BD6ECD"/>
    <w:rsid w:val="00BE104F"/>
    <w:rsid w:val="00BF3023"/>
    <w:rsid w:val="00C058AF"/>
    <w:rsid w:val="00C17325"/>
    <w:rsid w:val="00C21C07"/>
    <w:rsid w:val="00C22A64"/>
    <w:rsid w:val="00C5182D"/>
    <w:rsid w:val="00C533D1"/>
    <w:rsid w:val="00C53672"/>
    <w:rsid w:val="00C6129A"/>
    <w:rsid w:val="00C841A4"/>
    <w:rsid w:val="00C858FB"/>
    <w:rsid w:val="00CA5C47"/>
    <w:rsid w:val="00CB648D"/>
    <w:rsid w:val="00CE5C3C"/>
    <w:rsid w:val="00CE6DBF"/>
    <w:rsid w:val="00CF3CA7"/>
    <w:rsid w:val="00D055E0"/>
    <w:rsid w:val="00D15AD7"/>
    <w:rsid w:val="00D23930"/>
    <w:rsid w:val="00D25441"/>
    <w:rsid w:val="00D3608D"/>
    <w:rsid w:val="00D42FE0"/>
    <w:rsid w:val="00D55743"/>
    <w:rsid w:val="00D64153"/>
    <w:rsid w:val="00D64B0C"/>
    <w:rsid w:val="00D75D50"/>
    <w:rsid w:val="00D91A36"/>
    <w:rsid w:val="00D937AA"/>
    <w:rsid w:val="00DA412A"/>
    <w:rsid w:val="00DB1012"/>
    <w:rsid w:val="00DC140A"/>
    <w:rsid w:val="00DC1DDA"/>
    <w:rsid w:val="00DF49A2"/>
    <w:rsid w:val="00E078AC"/>
    <w:rsid w:val="00E17711"/>
    <w:rsid w:val="00E37B2E"/>
    <w:rsid w:val="00E420C1"/>
    <w:rsid w:val="00E47864"/>
    <w:rsid w:val="00E62279"/>
    <w:rsid w:val="00E70EC6"/>
    <w:rsid w:val="00E751E4"/>
    <w:rsid w:val="00E804AF"/>
    <w:rsid w:val="00E813BB"/>
    <w:rsid w:val="00E870F1"/>
    <w:rsid w:val="00E95AAE"/>
    <w:rsid w:val="00EA34F5"/>
    <w:rsid w:val="00EA36BD"/>
    <w:rsid w:val="00EB0E8A"/>
    <w:rsid w:val="00EC02A9"/>
    <w:rsid w:val="00EC055D"/>
    <w:rsid w:val="00ED5189"/>
    <w:rsid w:val="00F04B1F"/>
    <w:rsid w:val="00F138F4"/>
    <w:rsid w:val="00F214D4"/>
    <w:rsid w:val="00F33189"/>
    <w:rsid w:val="00F36DDD"/>
    <w:rsid w:val="00F41029"/>
    <w:rsid w:val="00F66837"/>
    <w:rsid w:val="00F715A8"/>
    <w:rsid w:val="00F727C5"/>
    <w:rsid w:val="00F744CF"/>
    <w:rsid w:val="00F7794F"/>
    <w:rsid w:val="00F82456"/>
    <w:rsid w:val="00F93381"/>
    <w:rsid w:val="00F93AE2"/>
    <w:rsid w:val="00FA3AA7"/>
    <w:rsid w:val="00FA7A4A"/>
    <w:rsid w:val="00FB2726"/>
    <w:rsid w:val="00FB76E3"/>
    <w:rsid w:val="00FC2E1A"/>
    <w:rsid w:val="00FC5881"/>
    <w:rsid w:val="00FD395B"/>
    <w:rsid w:val="00FE1289"/>
    <w:rsid w:val="00FE7014"/>
    <w:rsid w:val="00FE7643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c">
    <w:name w:val="Normal (Web)"/>
    <w:aliases w:val="Обычный (Web)"/>
    <w:basedOn w:val="a"/>
    <w:uiPriority w:val="99"/>
    <w:unhideWhenUsed/>
    <w:qFormat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c">
    <w:name w:val="Normal (Web)"/>
    <w:aliases w:val="Обычный (Web)"/>
    <w:basedOn w:val="a"/>
    <w:uiPriority w:val="99"/>
    <w:unhideWhenUsed/>
    <w:qFormat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CEC0-DD0B-4984-B3D4-44A64EA0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3</cp:revision>
  <cp:lastPrinted>2021-02-10T12:16:00Z</cp:lastPrinted>
  <dcterms:created xsi:type="dcterms:W3CDTF">2021-10-05T09:33:00Z</dcterms:created>
  <dcterms:modified xsi:type="dcterms:W3CDTF">2021-10-06T09:53:00Z</dcterms:modified>
</cp:coreProperties>
</file>