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021B74" w14:textId="77777777" w:rsid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523" w:type="dxa"/>
        <w:tblInd w:w="250" w:type="dxa"/>
        <w:tblLook w:val="04A0" w:firstRow="1" w:lastRow="0" w:firstColumn="1" w:lastColumn="0" w:noHBand="0" w:noVBand="1"/>
      </w:tblPr>
      <w:tblGrid>
        <w:gridCol w:w="2002"/>
        <w:gridCol w:w="10995"/>
      </w:tblGrid>
      <w:tr w:rsidR="002C04F5" w14:paraId="22BB0DEF" w14:textId="77777777" w:rsidTr="00003B31">
        <w:trPr>
          <w:trHeight w:val="4108"/>
        </w:trPr>
        <w:tc>
          <w:tcPr>
            <w:tcW w:w="3575" w:type="dxa"/>
            <w:tcBorders>
              <w:top w:val="nil"/>
              <w:left w:val="nil"/>
            </w:tcBorders>
          </w:tcPr>
          <w:p w14:paraId="5FBE45A8" w14:textId="38E5F2DA" w:rsidR="002C04F5" w:rsidRPr="00FD395B" w:rsidRDefault="002C04F5" w:rsidP="0007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5FB20BA" wp14:editId="4E235477">
                      <wp:extent cx="304800" cy="304800"/>
                      <wp:effectExtent l="0" t="0" r="0" b="0"/>
                      <wp:docPr id="3" name="AutoShape 3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6A47232" id="AutoShape 3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RApPjYAgAA8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0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8520612" wp14:editId="087BD217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ECEDF2F" wp14:editId="68A26C7C">
                      <wp:extent cx="304800" cy="304800"/>
                      <wp:effectExtent l="0" t="0" r="0" b="0"/>
                      <wp:docPr id="1" name="Прямоугольник 1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713C371" id="Прямоугольник 1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8t3nr/AgAAA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Уманський національний університет садівництва</w:t>
            </w:r>
          </w:p>
          <w:p w14:paraId="00258763" w14:textId="3A7CC5D5" w:rsidR="002C04F5" w:rsidRPr="00FD395B" w:rsidRDefault="002C04F5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Факультет економіки і підприємництва</w:t>
            </w:r>
          </w:p>
          <w:p w14:paraId="34812C27" w14:textId="661BDC0D" w:rsidR="002C04F5" w:rsidRDefault="002C04F5" w:rsidP="0000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 w:rsidR="00003B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обліку і оподаткування</w:t>
            </w:r>
          </w:p>
        </w:tc>
        <w:tc>
          <w:tcPr>
            <w:tcW w:w="6948" w:type="dxa"/>
            <w:tcBorders>
              <w:top w:val="nil"/>
              <w:right w:val="nil"/>
            </w:tcBorders>
          </w:tcPr>
          <w:p w14:paraId="05D12759" w14:textId="4318B20A" w:rsidR="002C04F5" w:rsidRPr="002C04F5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04F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СИЛАБУС НАВЧАЛЬНОЇ ДИСЦИПЛІНИ</w:t>
            </w:r>
          </w:p>
          <w:p w14:paraId="57164F7E" w14:textId="77DB80D2" w:rsidR="002C04F5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03B3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Економетрика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30F1D64" w14:textId="15E74432" w:rsidR="00747EFB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6267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  <w:gridCol w:w="3402"/>
            </w:tblGrid>
            <w:tr w:rsidR="00747EFB" w14:paraId="793BEC47" w14:textId="77777777" w:rsidTr="00837419">
              <w:trPr>
                <w:trHeight w:val="333"/>
              </w:trPr>
              <w:tc>
                <w:tcPr>
                  <w:tcW w:w="2865" w:type="dxa"/>
                </w:tcPr>
                <w:p w14:paraId="0AD18B91" w14:textId="47EB8A3B" w:rsidR="00747EFB" w:rsidRDefault="00304A01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Рівень</w:t>
                  </w:r>
                  <w:r w:rsidR="00747EFB"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вищої освіти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23E3E7AF" w14:textId="59FCA179" w:rsidR="00747EFB" w:rsidRPr="00747EFB" w:rsidRDefault="000E66A8" w:rsidP="000E66A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66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перший</w:t>
                  </w:r>
                  <w:r w:rsidR="00304A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(</w:t>
                  </w:r>
                  <w:r w:rsidRPr="000E66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бакалаврський</w:t>
                  </w:r>
                  <w:r w:rsidR="00304A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  <w:tr w:rsidR="00747EFB" w14:paraId="1E56329A" w14:textId="77777777" w:rsidTr="00837419">
              <w:trPr>
                <w:trHeight w:val="333"/>
              </w:trPr>
              <w:tc>
                <w:tcPr>
                  <w:tcW w:w="2865" w:type="dxa"/>
                </w:tcPr>
                <w:p w14:paraId="0AE4597B" w14:textId="4282B265" w:rsidR="00747EFB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>Спеціальність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7549768F" w14:textId="4939B549" w:rsidR="00747EFB" w:rsidRPr="0014707C" w:rsidRDefault="006B5E3A" w:rsidP="0014707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B5E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076 «Підприємництво, торгівля та біржова діяльність»</w:t>
                  </w:r>
                </w:p>
              </w:tc>
            </w:tr>
            <w:tr w:rsidR="00747EFB" w14:paraId="69662F26" w14:textId="77777777" w:rsidTr="00837419">
              <w:trPr>
                <w:trHeight w:val="333"/>
              </w:trPr>
              <w:tc>
                <w:tcPr>
                  <w:tcW w:w="2865" w:type="dxa"/>
                </w:tcPr>
                <w:p w14:paraId="6BE01216" w14:textId="2B029AB2" w:rsidR="00747EFB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>Освітня програма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0E22D586" w14:textId="3C1E20BA" w:rsidR="00747EFB" w:rsidRPr="00747EFB" w:rsidRDefault="006B5E3A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B5E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«Підприємництво, торгівля та біржова діяльність»</w:t>
                  </w:r>
                </w:p>
              </w:tc>
            </w:tr>
            <w:tr w:rsidR="00747EFB" w14:paraId="0924599B" w14:textId="77777777" w:rsidTr="00837419">
              <w:trPr>
                <w:trHeight w:val="333"/>
              </w:trPr>
              <w:tc>
                <w:tcPr>
                  <w:tcW w:w="2865" w:type="dxa"/>
                </w:tcPr>
                <w:p w14:paraId="102BAADC" w14:textId="47CB8AAA" w:rsidR="00747EFB" w:rsidRDefault="00967A15" w:rsidP="00D2544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С</w:t>
                  </w:r>
                  <w:r w:rsidR="00747EFB">
                    <w:rPr>
                      <w:rFonts w:ascii="Times New Roman" w:hAnsi="Times New Roman" w:cs="Times New Roman"/>
                      <w:b/>
                      <w:sz w:val="22"/>
                    </w:rPr>
                    <w:t>еместр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14:paraId="76467C88" w14:textId="0AF391DB" w:rsidR="00747EFB" w:rsidRPr="00747EFB" w:rsidRDefault="009E3519" w:rsidP="009E351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</w:tr>
            <w:tr w:rsidR="00D91A36" w14:paraId="2A99EE49" w14:textId="77777777" w:rsidTr="00837419">
              <w:trPr>
                <w:trHeight w:val="333"/>
              </w:trPr>
              <w:tc>
                <w:tcPr>
                  <w:tcW w:w="2865" w:type="dxa"/>
                </w:tcPr>
                <w:p w14:paraId="1DC19233" w14:textId="26CBDDED" w:rsidR="00D91A36" w:rsidRPr="00747EFB" w:rsidRDefault="00D91A36" w:rsidP="00747EFB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Курс (рік навчання)</w:t>
                  </w:r>
                </w:p>
              </w:tc>
              <w:tc>
                <w:tcPr>
                  <w:tcW w:w="3402" w:type="dxa"/>
                </w:tcPr>
                <w:p w14:paraId="2612642E" w14:textId="14B7B0A8" w:rsidR="00D91A36" w:rsidRPr="00747EFB" w:rsidRDefault="00003B31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2 </w:t>
                  </w:r>
                  <w:r w:rsidR="008E7B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747EFB" w14:paraId="30819982" w14:textId="77777777" w:rsidTr="00837419">
              <w:trPr>
                <w:trHeight w:val="333"/>
              </w:trPr>
              <w:tc>
                <w:tcPr>
                  <w:tcW w:w="2865" w:type="dxa"/>
                </w:tcPr>
                <w:p w14:paraId="528E4DDF" w14:textId="67DE5AEE" w:rsidR="00747EFB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>Форма навчання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384E578D" w14:textId="2C32F9C1" w:rsidR="00747EFB" w:rsidRPr="00747EFB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4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денна</w:t>
                  </w:r>
                </w:p>
              </w:tc>
            </w:tr>
            <w:tr w:rsidR="00747EFB" w14:paraId="749081C8" w14:textId="77777777" w:rsidTr="00837419">
              <w:trPr>
                <w:trHeight w:val="333"/>
              </w:trPr>
              <w:tc>
                <w:tcPr>
                  <w:tcW w:w="2865" w:type="dxa"/>
                </w:tcPr>
                <w:p w14:paraId="3B1C1872" w14:textId="58533C38" w:rsidR="00747EFB" w:rsidRPr="00747EFB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>Кількість кредитів ЄКТС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3FE2A2E8" w14:textId="4B9EB69E" w:rsidR="00747EFB" w:rsidRPr="00747EFB" w:rsidRDefault="00003B31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747EFB" w14:paraId="228EBC25" w14:textId="77777777" w:rsidTr="00837419">
              <w:trPr>
                <w:trHeight w:val="314"/>
              </w:trPr>
              <w:tc>
                <w:tcPr>
                  <w:tcW w:w="2865" w:type="dxa"/>
                </w:tcPr>
                <w:p w14:paraId="67EC03FE" w14:textId="0C3A0F6E" w:rsidR="00747EFB" w:rsidRPr="00747EFB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>Мова викладання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64621A10" w14:textId="08F20746" w:rsidR="00315D20" w:rsidRPr="00315D20" w:rsidRDefault="00315D20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  <w:t>українська</w:t>
                  </w:r>
                </w:p>
              </w:tc>
            </w:tr>
            <w:tr w:rsidR="00315D20" w14:paraId="014FFEE8" w14:textId="77777777" w:rsidTr="00837419">
              <w:trPr>
                <w:trHeight w:val="314"/>
              </w:trPr>
              <w:tc>
                <w:tcPr>
                  <w:tcW w:w="2865" w:type="dxa"/>
                </w:tcPr>
                <w:p w14:paraId="6002BE9B" w14:textId="21FAA7CA" w:rsidR="00315D20" w:rsidRPr="00747EFB" w:rsidRDefault="005867C8" w:rsidP="005867C8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Обовʼязкова</w:t>
                  </w:r>
                  <w:proofErr w:type="spellEnd"/>
                  <w:r w:rsidR="00315D20">
                    <w:rPr>
                      <w:rFonts w:ascii="Times New Roman" w:hAnsi="Times New Roman" w:cs="Times New Roman"/>
                      <w:b/>
                      <w:sz w:val="22"/>
                    </w:rPr>
                    <w:t>/вибіркова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645739C4" w14:textId="3EF0FF0F" w:rsidR="00315D20" w:rsidRDefault="00062825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  <w:t>обов’язкова</w:t>
                  </w:r>
                </w:p>
              </w:tc>
            </w:tr>
          </w:tbl>
          <w:p w14:paraId="5A87B1C1" w14:textId="7DC4367D" w:rsidR="00747EFB" w:rsidRPr="00747EFB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EFB" w14:paraId="3BCB9796" w14:textId="77777777" w:rsidTr="00003B31">
        <w:trPr>
          <w:trHeight w:val="257"/>
        </w:trPr>
        <w:tc>
          <w:tcPr>
            <w:tcW w:w="3575" w:type="dxa"/>
            <w:vAlign w:val="bottom"/>
          </w:tcPr>
          <w:p w14:paraId="0DE65C66" w14:textId="30C09C3B" w:rsidR="00747EFB" w:rsidRDefault="00747EFB" w:rsidP="0007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48" w:type="dxa"/>
            <w:vAlign w:val="center"/>
          </w:tcPr>
          <w:p w14:paraId="59736A8D" w14:textId="378BC0E0" w:rsidR="00747EFB" w:rsidRPr="009351B9" w:rsidRDefault="00003B31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Уланчук</w:t>
            </w:r>
            <w:proofErr w:type="spellEnd"/>
          </w:p>
        </w:tc>
      </w:tr>
      <w:tr w:rsidR="00003B31" w14:paraId="6EC1E071" w14:textId="77777777" w:rsidTr="00003B31">
        <w:trPr>
          <w:trHeight w:val="257"/>
        </w:trPr>
        <w:tc>
          <w:tcPr>
            <w:tcW w:w="3575" w:type="dxa"/>
            <w:vAlign w:val="bottom"/>
          </w:tcPr>
          <w:p w14:paraId="4DA81369" w14:textId="112227F6" w:rsidR="00003B31" w:rsidRDefault="00003B31" w:rsidP="0007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</w:t>
            </w:r>
          </w:p>
        </w:tc>
        <w:tc>
          <w:tcPr>
            <w:tcW w:w="6948" w:type="dxa"/>
          </w:tcPr>
          <w:tbl>
            <w:tblPr>
              <w:tblStyle w:val="af4"/>
              <w:tblW w:w="10529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9"/>
            </w:tblGrid>
            <w:tr w:rsidR="00003B31" w:rsidRPr="00B35318" w14:paraId="477615E9" w14:textId="77777777" w:rsidTr="00003B31">
              <w:trPr>
                <w:trHeight w:val="257"/>
              </w:trPr>
              <w:tc>
                <w:tcPr>
                  <w:tcW w:w="10529" w:type="dxa"/>
                  <w:vAlign w:val="center"/>
                </w:tcPr>
                <w:p w14:paraId="5EE9B949" w14:textId="77777777" w:rsidR="00003B31" w:rsidRPr="00B35318" w:rsidRDefault="00003B31" w:rsidP="00E04A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https://oblik.udau.edu.ua/ua/pro-kafedru/vikladachi-ta-spivrobitniki/ulanchuk-vladimir-semenovich.html</w:t>
                  </w:r>
                </w:p>
              </w:tc>
            </w:tr>
          </w:tbl>
          <w:p w14:paraId="43FD7D6F" w14:textId="49A520D7" w:rsidR="00003B31" w:rsidRPr="009351B9" w:rsidRDefault="00003B31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B31" w14:paraId="589D3854" w14:textId="77777777" w:rsidTr="00003B31">
        <w:trPr>
          <w:trHeight w:val="257"/>
        </w:trPr>
        <w:tc>
          <w:tcPr>
            <w:tcW w:w="3575" w:type="dxa"/>
            <w:vAlign w:val="bottom"/>
          </w:tcPr>
          <w:p w14:paraId="06B8F737" w14:textId="77777777" w:rsidR="00003B31" w:rsidRDefault="00003B31" w:rsidP="0007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3D2096E1" w14:textId="4A28ED05" w:rsidR="00003B31" w:rsidRDefault="00003B31" w:rsidP="0007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лектора 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8" w:type="dxa"/>
          </w:tcPr>
          <w:tbl>
            <w:tblPr>
              <w:tblStyle w:val="af4"/>
              <w:tblW w:w="10529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9"/>
            </w:tblGrid>
            <w:tr w:rsidR="00003B31" w:rsidRPr="00B35318" w14:paraId="39E59804" w14:textId="77777777" w:rsidTr="00003B31">
              <w:trPr>
                <w:trHeight w:val="257"/>
              </w:trPr>
              <w:tc>
                <w:tcPr>
                  <w:tcW w:w="6843" w:type="dxa"/>
                  <w:vAlign w:val="center"/>
                </w:tcPr>
                <w:p w14:paraId="760506DF" w14:textId="490A5FE6" w:rsidR="00003B31" w:rsidRPr="00B35318" w:rsidRDefault="00003B31" w:rsidP="00E04A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B31" w:rsidRPr="00B35318" w14:paraId="4BDCB5AD" w14:textId="77777777" w:rsidTr="00003B31">
              <w:trPr>
                <w:trHeight w:val="257"/>
              </w:trPr>
              <w:tc>
                <w:tcPr>
                  <w:tcW w:w="6843" w:type="dxa"/>
                  <w:vAlign w:val="center"/>
                </w:tcPr>
                <w:p w14:paraId="3805A6CC" w14:textId="77777777" w:rsidR="00003B31" w:rsidRPr="00B35318" w:rsidRDefault="00003B31" w:rsidP="00E04A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5318">
                    <w:rPr>
                      <w:rFonts w:ascii="Times New Roman" w:hAnsi="Times New Roman" w:cs="Times New Roman"/>
                      <w:color w:val="121212"/>
                      <w:sz w:val="24"/>
                      <w:szCs w:val="24"/>
                    </w:rPr>
                    <w:t>v.ulantchuk@gmail.com</w:t>
                  </w:r>
                </w:p>
              </w:tc>
            </w:tr>
          </w:tbl>
          <w:p w14:paraId="2648F9A0" w14:textId="1489656F" w:rsidR="00003B31" w:rsidRPr="009351B9" w:rsidRDefault="00003B31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EFB" w14:paraId="6E6687AA" w14:textId="77777777" w:rsidTr="00003B31">
        <w:trPr>
          <w:trHeight w:val="257"/>
        </w:trPr>
        <w:tc>
          <w:tcPr>
            <w:tcW w:w="3575" w:type="dxa"/>
            <w:vAlign w:val="bottom"/>
          </w:tcPr>
          <w:p w14:paraId="6909C9C5" w14:textId="6B6E4BC4" w:rsidR="00747EFB" w:rsidRDefault="00747EFB" w:rsidP="0007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6948" w:type="dxa"/>
            <w:vAlign w:val="center"/>
          </w:tcPr>
          <w:p w14:paraId="378E6FDF" w14:textId="3B6C9FB3" w:rsidR="00747EFB" w:rsidRPr="009351B9" w:rsidRDefault="00003B31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B31">
              <w:rPr>
                <w:rFonts w:ascii="Times New Roman" w:hAnsi="Times New Roman" w:cs="Times New Roman"/>
                <w:sz w:val="24"/>
                <w:szCs w:val="28"/>
              </w:rPr>
              <w:t>https://moodle.udau.edu.ua/course/view.php?id=1287</w:t>
            </w:r>
          </w:p>
        </w:tc>
      </w:tr>
    </w:tbl>
    <w:p w14:paraId="48E3CFF0" w14:textId="3FE34346" w:rsidR="008C1065" w:rsidRPr="00111996" w:rsidRDefault="00555A96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1199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tbl>
      <w:tblPr>
        <w:tblStyle w:val="af4"/>
        <w:tblW w:w="10485" w:type="dxa"/>
        <w:tblInd w:w="279" w:type="dxa"/>
        <w:tblLook w:val="04A0" w:firstRow="1" w:lastRow="0" w:firstColumn="1" w:lastColumn="0" w:noHBand="0" w:noVBand="1"/>
      </w:tblPr>
      <w:tblGrid>
        <w:gridCol w:w="1668"/>
        <w:gridCol w:w="8817"/>
      </w:tblGrid>
      <w:tr w:rsidR="00C53672" w14:paraId="4A559783" w14:textId="77777777" w:rsidTr="00DA5377">
        <w:tc>
          <w:tcPr>
            <w:tcW w:w="1668" w:type="dxa"/>
          </w:tcPr>
          <w:p w14:paraId="25A16CD0" w14:textId="14E8A354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Мета курсу</w:t>
            </w:r>
          </w:p>
        </w:tc>
        <w:tc>
          <w:tcPr>
            <w:tcW w:w="8817" w:type="dxa"/>
          </w:tcPr>
          <w:p w14:paraId="3CD82022" w14:textId="6490026F" w:rsidR="00C53672" w:rsidRPr="00D90E0D" w:rsidRDefault="00003B31" w:rsidP="0007353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3B31">
              <w:rPr>
                <w:rFonts w:ascii="Times New Roman" w:hAnsi="Times New Roman" w:cs="Times New Roman"/>
                <w:lang w:bidi="uk-UA"/>
              </w:rPr>
              <w:t xml:space="preserve">формування сучасного економічного мислення та спеціальних знань з використанням системного та процесного аналізу, різних методів </w:t>
            </w:r>
            <w:proofErr w:type="spellStart"/>
            <w:r w:rsidRPr="00003B31">
              <w:rPr>
                <w:rFonts w:ascii="Times New Roman" w:hAnsi="Times New Roman" w:cs="Times New Roman"/>
                <w:lang w:bidi="uk-UA"/>
              </w:rPr>
              <w:t>економетричного</w:t>
            </w:r>
            <w:proofErr w:type="spellEnd"/>
            <w:r w:rsidRPr="00003B31">
              <w:rPr>
                <w:rFonts w:ascii="Times New Roman" w:hAnsi="Times New Roman" w:cs="Times New Roman"/>
                <w:lang w:bidi="uk-UA"/>
              </w:rPr>
              <w:t xml:space="preserve"> аналізу як складової підтримки прийняття рішень щодо економічних об’єктів різної складності, ієрархії та організації.</w:t>
            </w:r>
          </w:p>
        </w:tc>
      </w:tr>
      <w:tr w:rsidR="00C53672" w14:paraId="589C9CF4" w14:textId="77777777" w:rsidTr="00DA5377">
        <w:tc>
          <w:tcPr>
            <w:tcW w:w="1668" w:type="dxa"/>
          </w:tcPr>
          <w:p w14:paraId="50A24A4A" w14:textId="0DBEAEA1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Завдання курсу</w:t>
            </w:r>
          </w:p>
        </w:tc>
        <w:tc>
          <w:tcPr>
            <w:tcW w:w="8817" w:type="dxa"/>
          </w:tcPr>
          <w:p w14:paraId="7D08E095" w14:textId="4EF174DE" w:rsidR="00C53672" w:rsidRPr="00C53672" w:rsidRDefault="00003B31" w:rsidP="00003B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NewRomanPSMT" w:hAnsi="TimesNewRomanPSMT"/>
                <w:color w:val="000000"/>
              </w:rPr>
              <w:t xml:space="preserve">         </w:t>
            </w:r>
            <w:r w:rsidRPr="00003B31">
              <w:rPr>
                <w:rFonts w:ascii="TimesNewRomanPSMT" w:hAnsi="TimesNewRomanPSMT"/>
                <w:color w:val="000000"/>
              </w:rPr>
              <w:t xml:space="preserve">засвоєння студентами </w:t>
            </w:r>
            <w:proofErr w:type="spellStart"/>
            <w:r w:rsidRPr="00003B31">
              <w:rPr>
                <w:rFonts w:ascii="TimesNewRomanPSMT" w:hAnsi="TimesNewRomanPSMT"/>
                <w:color w:val="000000"/>
              </w:rPr>
              <w:t>економетричних</w:t>
            </w:r>
            <w:proofErr w:type="spellEnd"/>
            <w:r w:rsidRPr="00003B31">
              <w:rPr>
                <w:rFonts w:ascii="TimesNewRomanPSMT" w:hAnsi="TimesNewRomanPSMT"/>
                <w:color w:val="000000"/>
              </w:rPr>
              <w:t xml:space="preserve"> методів, що становлять основу досліджень у галузі </w:t>
            </w:r>
            <w:r>
              <w:rPr>
                <w:rFonts w:ascii="TimesNewRomanPSMT" w:hAnsi="TimesNewRomanPSMT"/>
                <w:color w:val="000000"/>
              </w:rPr>
              <w:t xml:space="preserve">                         </w:t>
            </w:r>
            <w:r w:rsidRPr="00003B31">
              <w:rPr>
                <w:rFonts w:ascii="TimesNewRomanPSMT" w:hAnsi="TimesNewRomanPSMT"/>
                <w:color w:val="000000"/>
              </w:rPr>
              <w:t>теоретичної економіки та аналізу розвитку економіки.</w:t>
            </w:r>
          </w:p>
        </w:tc>
      </w:tr>
      <w:tr w:rsidR="00C53672" w14:paraId="0572D3E4" w14:textId="77777777" w:rsidTr="00312AB2">
        <w:trPr>
          <w:trHeight w:val="938"/>
        </w:trPr>
        <w:tc>
          <w:tcPr>
            <w:tcW w:w="1668" w:type="dxa"/>
          </w:tcPr>
          <w:p w14:paraId="0B3E1AFB" w14:textId="335E7A78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Компетентності</w:t>
            </w:r>
          </w:p>
        </w:tc>
        <w:tc>
          <w:tcPr>
            <w:tcW w:w="8817" w:type="dxa"/>
          </w:tcPr>
          <w:p w14:paraId="6641E62B" w14:textId="18813CBD" w:rsidR="006B5E3A" w:rsidRPr="006B5E3A" w:rsidRDefault="006B5E3A" w:rsidP="006B5E3A">
            <w:pPr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NewRomanPSMT" w:hAnsi="TimesNewRomanPSMT"/>
                <w:color w:val="000000"/>
              </w:rPr>
            </w:pPr>
            <w:r w:rsidRPr="006B5E3A">
              <w:rPr>
                <w:rFonts w:ascii="TimesNewRomanPSMT" w:hAnsi="TimesNewRomanPSMT"/>
                <w:color w:val="000000"/>
              </w:rPr>
              <w:t xml:space="preserve">Здатність застосовувати отримані знання в практичних ситуаціях. </w:t>
            </w:r>
          </w:p>
          <w:p w14:paraId="0927F5A3" w14:textId="7845F818" w:rsidR="006B5E3A" w:rsidRPr="006B5E3A" w:rsidRDefault="006B5E3A" w:rsidP="006B5E3A">
            <w:pPr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NewRomanPSMT" w:hAnsi="TimesNewRomanPSMT"/>
                <w:color w:val="000000"/>
              </w:rPr>
            </w:pPr>
            <w:r w:rsidRPr="006B5E3A">
              <w:rPr>
                <w:rFonts w:ascii="TimesNewRomanPSMT" w:hAnsi="TimesNewRomanPSMT"/>
                <w:color w:val="000000"/>
              </w:rPr>
              <w:t xml:space="preserve"> Здатність виявляти ініціативу та підприємливість.</w:t>
            </w:r>
          </w:p>
          <w:p w14:paraId="5D0724E9" w14:textId="25DA8591" w:rsidR="006B5E3A" w:rsidRPr="006B5E3A" w:rsidRDefault="006B5E3A" w:rsidP="006B5E3A">
            <w:pPr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NewRomanPSMT" w:hAnsi="TimesNewRomanPSMT"/>
                <w:color w:val="000000"/>
              </w:rPr>
            </w:pPr>
            <w:r w:rsidRPr="006B5E3A">
              <w:rPr>
                <w:rFonts w:ascii="TimesNewRomanPSMT" w:hAnsi="TimesNewRomanPSMT"/>
                <w:color w:val="000000"/>
              </w:rPr>
              <w:t>Здатність до підвищення рівня своїх знань.</w:t>
            </w:r>
          </w:p>
          <w:p w14:paraId="761FEF69" w14:textId="06A0AAF6" w:rsidR="006B5E3A" w:rsidRPr="006B5E3A" w:rsidRDefault="006B5E3A" w:rsidP="006B5E3A">
            <w:pPr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NewRomanPSMT" w:hAnsi="TimesNewRomanPSMT"/>
                <w:color w:val="000000"/>
              </w:rPr>
            </w:pPr>
            <w:r w:rsidRPr="006B5E3A">
              <w:rPr>
                <w:rFonts w:ascii="TimesNewRomanPSMT" w:hAnsi="TimesNewRomanPSMT"/>
                <w:color w:val="000000"/>
              </w:rPr>
              <w:t xml:space="preserve"> Здатність до бізнес-планування, оцінювання кон'юнктури ринків і результатів діяльності у сфері підприємництва, торгівлі та біржової практики з урахуванням ризиків. </w:t>
            </w:r>
          </w:p>
          <w:p w14:paraId="689DB698" w14:textId="51665529" w:rsidR="00C53672" w:rsidRPr="00B428F0" w:rsidRDefault="006B5E3A" w:rsidP="006B5E3A">
            <w:pPr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NewRomanPSMT" w:hAnsi="TimesNewRomanPSMT"/>
                <w:color w:val="000000"/>
              </w:rPr>
            </w:pPr>
            <w:r w:rsidRPr="006B5E3A">
              <w:rPr>
                <w:rFonts w:ascii="TimesNewRomanPSMT" w:hAnsi="TimesNewRomanPSMT"/>
                <w:color w:val="000000"/>
              </w:rPr>
              <w:t>Здатність усвідомлювати умови ефективності міжнародної сегментації, застосовувати методику аналізу зовнішніх ринків, розробляти стратегії виходу підприємства на іноземні ринки</w:t>
            </w:r>
          </w:p>
        </w:tc>
      </w:tr>
      <w:tr w:rsidR="00C53672" w14:paraId="765E9DBD" w14:textId="77777777" w:rsidTr="00DA5377">
        <w:tc>
          <w:tcPr>
            <w:tcW w:w="1668" w:type="dxa"/>
          </w:tcPr>
          <w:p w14:paraId="3C04B99B" w14:textId="01F57056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Програмні результати навчання</w:t>
            </w:r>
          </w:p>
        </w:tc>
        <w:tc>
          <w:tcPr>
            <w:tcW w:w="8817" w:type="dxa"/>
          </w:tcPr>
          <w:p w14:paraId="1891C58C" w14:textId="13D32313" w:rsidR="006B5E3A" w:rsidRPr="006B5E3A" w:rsidRDefault="006B5E3A" w:rsidP="006B5E3A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8" w:firstLine="283"/>
              <w:jc w:val="both"/>
              <w:rPr>
                <w:rFonts w:ascii="TimesNewRomanPSMT" w:hAnsi="TimesNewRomanPSMT"/>
                <w:color w:val="000000"/>
              </w:rPr>
            </w:pPr>
            <w:r w:rsidRPr="006B5E3A">
              <w:rPr>
                <w:rFonts w:ascii="TimesNewRomanPSMT" w:hAnsi="TimesNewRomanPSMT"/>
                <w:color w:val="000000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 ПРН 2. 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</w:t>
            </w:r>
          </w:p>
          <w:p w14:paraId="2B544901" w14:textId="7283DF7A" w:rsidR="006B5E3A" w:rsidRPr="006B5E3A" w:rsidRDefault="006B5E3A" w:rsidP="006B5E3A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8" w:firstLine="283"/>
              <w:jc w:val="both"/>
              <w:rPr>
                <w:rFonts w:ascii="TimesNewRomanPSMT" w:hAnsi="TimesNewRomanPSMT"/>
                <w:color w:val="000000"/>
              </w:rPr>
            </w:pPr>
            <w:r w:rsidRPr="006B5E3A">
              <w:rPr>
                <w:rFonts w:ascii="TimesNewRomanPSMT" w:hAnsi="TimesNewRomanPSMT"/>
                <w:color w:val="000000"/>
              </w:rPr>
              <w:t xml:space="preserve">Демонструвати підприємливість в різних напрямах професійної діяльності та брати відповідальність за результати. </w:t>
            </w:r>
          </w:p>
          <w:p w14:paraId="5B81673B" w14:textId="48AABD38" w:rsidR="006B5E3A" w:rsidRPr="006B5E3A" w:rsidRDefault="006B5E3A" w:rsidP="006B5E3A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8" w:firstLine="283"/>
              <w:jc w:val="both"/>
              <w:rPr>
                <w:rFonts w:ascii="TimesNewRomanPSMT" w:hAnsi="TimesNewRomanPSMT"/>
                <w:color w:val="000000"/>
              </w:rPr>
            </w:pPr>
            <w:r w:rsidRPr="006B5E3A">
              <w:rPr>
                <w:rFonts w:ascii="TimesNewRomanPSMT" w:hAnsi="TimesNewRomanPSMT"/>
                <w:color w:val="000000"/>
              </w:rPr>
              <w:t xml:space="preserve"> Демонструвати базові й структуровані знання у сфері підприємництва, торгівлі та біржової діяльності для подальшого використання на практиці. </w:t>
            </w:r>
          </w:p>
          <w:p w14:paraId="0E62214C" w14:textId="7D801450" w:rsidR="006B5E3A" w:rsidRPr="006B5E3A" w:rsidRDefault="006B5E3A" w:rsidP="006B5E3A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8" w:firstLine="283"/>
              <w:jc w:val="both"/>
              <w:rPr>
                <w:rFonts w:ascii="TimesNewRomanPSMT" w:hAnsi="TimesNewRomanPSMT"/>
                <w:color w:val="000000"/>
              </w:rPr>
            </w:pPr>
            <w:r w:rsidRPr="006B5E3A">
              <w:rPr>
                <w:rFonts w:ascii="TimesNewRomanPSMT" w:hAnsi="TimesNewRomanPSMT"/>
                <w:color w:val="000000"/>
              </w:rPr>
              <w:t>Знати основи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  <w:p w14:paraId="1C514F5F" w14:textId="41F6D0A0" w:rsidR="00C53672" w:rsidRPr="0062140D" w:rsidRDefault="006B5E3A" w:rsidP="006B5E3A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8" w:firstLine="283"/>
              <w:jc w:val="both"/>
              <w:rPr>
                <w:color w:val="000000"/>
              </w:rPr>
            </w:pPr>
            <w:r w:rsidRPr="006B5E3A">
              <w:rPr>
                <w:rFonts w:ascii="TimesNewRomanPSMT" w:hAnsi="TimesNewRomanPSMT"/>
                <w:color w:val="000000"/>
              </w:rPr>
              <w:t>Застосовувати одержані знання й уміння для контролю за виконанням дотримання правил торгівлі, зберігання товарів.</w:t>
            </w:r>
          </w:p>
        </w:tc>
      </w:tr>
    </w:tbl>
    <w:p w14:paraId="4302BA9F" w14:textId="5C68113D" w:rsidR="00555A96" w:rsidRDefault="00555A96" w:rsidP="00131C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9997794" w14:textId="77777777" w:rsidR="00312AB2" w:rsidRDefault="00312AB2" w:rsidP="00131C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8D71F98" w14:textId="269BDB03" w:rsidR="00C53672" w:rsidRPr="00131CF3" w:rsidRDefault="00C53672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1CF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СТРУКТУРА КУРСУ</w:t>
      </w:r>
    </w:p>
    <w:p w14:paraId="3E2779BF" w14:textId="616FB7CE" w:rsidR="00C53672" w:rsidRDefault="00C53672" w:rsidP="00B273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1453"/>
        <w:gridCol w:w="3773"/>
        <w:gridCol w:w="2306"/>
        <w:gridCol w:w="973"/>
      </w:tblGrid>
      <w:tr w:rsidR="008A509F" w:rsidRPr="00C53672" w14:paraId="65D0B7C9" w14:textId="77777777" w:rsidTr="00684B8B">
        <w:tc>
          <w:tcPr>
            <w:tcW w:w="2263" w:type="dxa"/>
            <w:vAlign w:val="center"/>
          </w:tcPr>
          <w:p w14:paraId="22B36957" w14:textId="04C57AFE" w:rsidR="00555A96" w:rsidRPr="00D54A24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4A24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453" w:type="dxa"/>
            <w:vAlign w:val="center"/>
          </w:tcPr>
          <w:p w14:paraId="65A31BB7" w14:textId="62241B43" w:rsidR="00D42FE0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Години  (лекції</w:t>
            </w:r>
            <w:r w:rsidR="00893B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57DCFD47" w14:textId="6AC6A7E6" w:rsidR="00555A96" w:rsidRPr="00C53672" w:rsidRDefault="00893BF0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555A96" w:rsidRPr="00C53672">
              <w:rPr>
                <w:rFonts w:ascii="Times New Roman" w:eastAsia="Times New Roman" w:hAnsi="Times New Roman" w:cs="Times New Roman"/>
                <w:b/>
              </w:rPr>
              <w:t>рактичні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(семінарські, лабораторні</w:t>
            </w:r>
            <w:r w:rsidR="00555A96" w:rsidRPr="00C53672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773" w:type="dxa"/>
            <w:vAlign w:val="center"/>
          </w:tcPr>
          <w:p w14:paraId="53ED825B" w14:textId="0EA3F053" w:rsidR="00555A96" w:rsidRPr="00C53672" w:rsidRDefault="00E078AC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2306" w:type="dxa"/>
            <w:vAlign w:val="center"/>
          </w:tcPr>
          <w:p w14:paraId="59AEB6AC" w14:textId="5A932252"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973" w:type="dxa"/>
            <w:vAlign w:val="center"/>
          </w:tcPr>
          <w:p w14:paraId="6A8A16D1" w14:textId="77777777" w:rsidR="00555A96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3672">
              <w:rPr>
                <w:rFonts w:ascii="Times New Roman" w:eastAsia="Times New Roman" w:hAnsi="Times New Roman" w:cs="Times New Roman"/>
                <w:b/>
              </w:rPr>
              <w:t>Оціню</w:t>
            </w:r>
            <w:r w:rsidR="00C5182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вання</w:t>
            </w:r>
            <w:proofErr w:type="spellEnd"/>
          </w:p>
          <w:p w14:paraId="1EA2C79E" w14:textId="4857F50E" w:rsidR="00F727C5" w:rsidRPr="00C53672" w:rsidRDefault="00F727C5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</w:tr>
      <w:tr w:rsidR="00742CF2" w:rsidRPr="00C53672" w14:paraId="0E81BA43" w14:textId="77777777" w:rsidTr="00684B8B">
        <w:tc>
          <w:tcPr>
            <w:tcW w:w="10768" w:type="dxa"/>
            <w:gridSpan w:val="5"/>
          </w:tcPr>
          <w:p w14:paraId="24CE0425" w14:textId="0DCEC11E" w:rsidR="00742CF2" w:rsidRPr="00D54A24" w:rsidRDefault="00742CF2" w:rsidP="00131C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4A24">
              <w:rPr>
                <w:rFonts w:ascii="Times New Roman" w:eastAsia="Times New Roman" w:hAnsi="Times New Roman" w:cs="Times New Roman"/>
                <w:b/>
              </w:rPr>
              <w:t>Змістовий модуль 1</w:t>
            </w:r>
          </w:p>
        </w:tc>
      </w:tr>
      <w:tr w:rsidR="00CC5620" w:rsidRPr="00C53672" w14:paraId="54639392" w14:textId="77777777" w:rsidTr="00684B8B">
        <w:tc>
          <w:tcPr>
            <w:tcW w:w="2263" w:type="dxa"/>
          </w:tcPr>
          <w:p w14:paraId="13278D7D" w14:textId="45469DBA" w:rsidR="00CC5620" w:rsidRPr="00D54A24" w:rsidRDefault="00003B31" w:rsidP="00CC5620">
            <w:pPr>
              <w:rPr>
                <w:rFonts w:ascii="Times New Roman" w:hAnsi="Times New Roman" w:cs="Times New Roman"/>
                <w:b/>
              </w:rPr>
            </w:pPr>
            <w:r w:rsidRPr="00003B31">
              <w:rPr>
                <w:rFonts w:ascii="Times New Roman" w:hAnsi="Times New Roman" w:cs="Times New Roman"/>
                <w:b/>
                <w:bCs/>
                <w:iCs/>
                <w:noProof/>
                <w:lang w:eastAsia="ar-SA" w:bidi="uk-UA"/>
              </w:rPr>
              <w:t>Тема 1. Економетричне моделювання як метод наукового пізнання економічних явищ і процесів.</w:t>
            </w:r>
          </w:p>
        </w:tc>
        <w:tc>
          <w:tcPr>
            <w:tcW w:w="1453" w:type="dxa"/>
          </w:tcPr>
          <w:p w14:paraId="6F6BA45D" w14:textId="7A666AB0" w:rsidR="00CC5620" w:rsidRPr="00C53672" w:rsidRDefault="001C3ABD" w:rsidP="001C3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CC5620" w:rsidRPr="00C53672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73" w:type="dxa"/>
          </w:tcPr>
          <w:p w14:paraId="3AFFE910" w14:textId="77777777" w:rsidR="00003B31" w:rsidRPr="00003B31" w:rsidRDefault="00003B31" w:rsidP="00003B31">
            <w:pPr>
              <w:jc w:val="both"/>
              <w:outlineLvl w:val="0"/>
              <w:rPr>
                <w:rFonts w:ascii="Times New Roman" w:hAnsi="Times New Roman" w:cs="Times New Roman"/>
                <w:lang w:bidi="uk-UA"/>
              </w:rPr>
            </w:pPr>
            <w:r w:rsidRPr="00003B31">
              <w:rPr>
                <w:rFonts w:ascii="Times New Roman" w:hAnsi="Times New Roman" w:cs="Times New Roman"/>
                <w:lang w:bidi="uk-UA"/>
              </w:rPr>
              <w:t>Предмет, метод та завдання Економетрики. Зв’язок з іншими дисциплінами. Історія виникнення економетрії і її роль в розв’язуванні економічних задач.</w:t>
            </w:r>
          </w:p>
          <w:p w14:paraId="0F8D6738" w14:textId="13F1B6D6" w:rsidR="00CC5620" w:rsidRPr="00352CB8" w:rsidRDefault="00CC5620" w:rsidP="008910DA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Align w:val="center"/>
          </w:tcPr>
          <w:p w14:paraId="4150B4B2" w14:textId="0D4C6E2F" w:rsidR="00CC5620" w:rsidRPr="00C53672" w:rsidRDefault="00CC5620" w:rsidP="00CC5620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</w:t>
            </w:r>
            <w:r w:rsidR="00861A25">
              <w:rPr>
                <w:rFonts w:ascii="Times New Roman" w:hAnsi="Times New Roman" w:cs="Times New Roman"/>
              </w:rPr>
              <w:t>вання лекційного матеріалу</w:t>
            </w:r>
            <w:r w:rsidRPr="00C53672">
              <w:rPr>
                <w:rFonts w:ascii="Times New Roman" w:hAnsi="Times New Roman" w:cs="Times New Roman"/>
              </w:rPr>
              <w:t>.</w:t>
            </w:r>
          </w:p>
          <w:p w14:paraId="3EBD8452" w14:textId="3202E3F7" w:rsidR="00CC5620" w:rsidRPr="00C53672" w:rsidRDefault="00CC5620" w:rsidP="00CC5620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практичних завдань, наведених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73" w:type="dxa"/>
          </w:tcPr>
          <w:p w14:paraId="078A0161" w14:textId="0B1C2D55" w:rsidR="00CC5620" w:rsidRPr="00C53672" w:rsidRDefault="001E6376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C5620" w:rsidRPr="00C53672" w14:paraId="19DF2E74" w14:textId="77777777" w:rsidTr="00684B8B">
        <w:tc>
          <w:tcPr>
            <w:tcW w:w="2263" w:type="dxa"/>
          </w:tcPr>
          <w:p w14:paraId="0B211DC3" w14:textId="1AD2C901" w:rsidR="00CC5620" w:rsidRPr="00D54A24" w:rsidRDefault="00003B31" w:rsidP="00CC5620">
            <w:pPr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003B31">
              <w:rPr>
                <w:rFonts w:ascii="Times New Roman" w:hAnsi="Times New Roman" w:cs="Times New Roman"/>
                <w:b/>
                <w:bCs/>
                <w:lang w:bidi="uk-UA"/>
              </w:rPr>
              <w:t>Тема 2. Економетрія – наука про економіко-статистичне моделювання.</w:t>
            </w:r>
          </w:p>
        </w:tc>
        <w:tc>
          <w:tcPr>
            <w:tcW w:w="1453" w:type="dxa"/>
          </w:tcPr>
          <w:p w14:paraId="107F6D87" w14:textId="719CFE35" w:rsidR="00CC5620" w:rsidRPr="00C53672" w:rsidRDefault="001C3ABD" w:rsidP="001C3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54A2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73" w:type="dxa"/>
          </w:tcPr>
          <w:p w14:paraId="67BC6C92" w14:textId="77777777" w:rsidR="00003B31" w:rsidRPr="00003B31" w:rsidRDefault="00003B31" w:rsidP="00003B3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iCs/>
                <w:lang w:bidi="uk-UA"/>
              </w:rPr>
            </w:pPr>
            <w:r w:rsidRPr="00003B31">
              <w:rPr>
                <w:rFonts w:ascii="Times New Roman" w:hAnsi="Times New Roman" w:cs="Times New Roman"/>
                <w:bCs/>
                <w:lang w:bidi="uk-UA"/>
              </w:rPr>
              <w:t>Статистичні дані. Соціально-економічні явища та процеси навколишнього світу. Аналіз статистичних даних.</w:t>
            </w:r>
            <w:r w:rsidRPr="00003B31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</w:t>
            </w:r>
          </w:p>
          <w:p w14:paraId="0399838D" w14:textId="42057DEB" w:rsidR="00CC5620" w:rsidRPr="00352CB8" w:rsidRDefault="00CC5620" w:rsidP="00352CB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  <w:vAlign w:val="center"/>
          </w:tcPr>
          <w:p w14:paraId="5E2F719E" w14:textId="7DE7B8AE" w:rsidR="00CC5620" w:rsidRPr="00C53672" w:rsidRDefault="00CC5620" w:rsidP="00CC5620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</w:t>
            </w:r>
            <w:r w:rsidR="00861A25">
              <w:rPr>
                <w:rFonts w:ascii="Times New Roman" w:hAnsi="Times New Roman" w:cs="Times New Roman"/>
              </w:rPr>
              <w:t>працювання лекційного матеріалу</w:t>
            </w:r>
            <w:r w:rsidRPr="00C53672">
              <w:rPr>
                <w:rFonts w:ascii="Times New Roman" w:hAnsi="Times New Roman" w:cs="Times New Roman"/>
              </w:rPr>
              <w:t>.</w:t>
            </w:r>
            <w:r w:rsidR="00F9324C">
              <w:rPr>
                <w:rFonts w:ascii="Times New Roman" w:hAnsi="Times New Roman" w:cs="Times New Roman"/>
              </w:rPr>
              <w:t xml:space="preserve"> Виконання завдань для самостійної роботи згідно з методичними рекомендаціями.</w:t>
            </w:r>
          </w:p>
          <w:p w14:paraId="335871D8" w14:textId="1B712896" w:rsidR="00CC5620" w:rsidRPr="00C53672" w:rsidRDefault="00861A25" w:rsidP="00CC5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5620" w:rsidRPr="00C53672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="00CC5620"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73" w:type="dxa"/>
          </w:tcPr>
          <w:p w14:paraId="63143918" w14:textId="4E29CBDF" w:rsidR="00CC5620" w:rsidRPr="00C53672" w:rsidRDefault="001E6376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C5620" w:rsidRPr="00C53672" w14:paraId="3F82236C" w14:textId="77777777" w:rsidTr="00684B8B">
        <w:tc>
          <w:tcPr>
            <w:tcW w:w="2263" w:type="dxa"/>
          </w:tcPr>
          <w:p w14:paraId="2205DEBA" w14:textId="676BD12E" w:rsidR="00CC5620" w:rsidRPr="00D54A24" w:rsidRDefault="00003B31" w:rsidP="00CC56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003B31">
              <w:rPr>
                <w:rFonts w:ascii="Times New Roman" w:hAnsi="Times New Roman" w:cs="Times New Roman"/>
                <w:b/>
                <w:bCs/>
                <w:lang w:bidi="uk-UA"/>
              </w:rPr>
              <w:t>Тема 3. Економетрика в електронних таблицях.</w:t>
            </w:r>
          </w:p>
        </w:tc>
        <w:tc>
          <w:tcPr>
            <w:tcW w:w="1453" w:type="dxa"/>
          </w:tcPr>
          <w:p w14:paraId="563E3D17" w14:textId="3E122E5C" w:rsidR="00CC5620" w:rsidRPr="00C53672" w:rsidRDefault="001C3ABD" w:rsidP="001C3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54A2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73" w:type="dxa"/>
          </w:tcPr>
          <w:p w14:paraId="5FF85520" w14:textId="77777777" w:rsidR="00003B31" w:rsidRPr="00003B31" w:rsidRDefault="00003B31" w:rsidP="00003B3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lang w:bidi="uk-UA"/>
              </w:rPr>
            </w:pPr>
            <w:r w:rsidRPr="00003B31">
              <w:rPr>
                <w:rFonts w:ascii="Times New Roman" w:eastAsia="TimesNewRomanPSMT" w:hAnsi="Times New Roman" w:cs="Times New Roman"/>
                <w:bCs/>
                <w:iCs/>
                <w:lang w:bidi="uk-UA"/>
              </w:rPr>
              <w:t>Використання програмного забезпечення у економетриці. Загальний опис програмного забезпечення табличного процесора EXCEL.</w:t>
            </w:r>
          </w:p>
          <w:p w14:paraId="2CBA8C0D" w14:textId="177AE037" w:rsidR="00CC5620" w:rsidRPr="00352CB8" w:rsidRDefault="00CC5620" w:rsidP="00B428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306" w:type="dxa"/>
          </w:tcPr>
          <w:p w14:paraId="0FAA4FD9" w14:textId="35078E38" w:rsidR="00CC5620" w:rsidRPr="00C53672" w:rsidRDefault="00CC5620" w:rsidP="00CC5620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="00861A25">
              <w:rPr>
                <w:rFonts w:ascii="Times New Roman" w:hAnsi="Times New Roman" w:cs="Times New Roman"/>
              </w:rPr>
              <w:t>матеріалу</w:t>
            </w:r>
            <w:r w:rsidRPr="00C53672">
              <w:rPr>
                <w:rFonts w:ascii="Times New Roman" w:hAnsi="Times New Roman" w:cs="Times New Roman"/>
              </w:rPr>
              <w:t>.</w:t>
            </w:r>
            <w:r w:rsidR="00F9324C">
              <w:rPr>
                <w:rFonts w:ascii="Times New Roman" w:hAnsi="Times New Roman" w:cs="Times New Roman"/>
              </w:rPr>
              <w:t xml:space="preserve"> </w:t>
            </w:r>
            <w:r w:rsidR="00F9324C" w:rsidRPr="00F9324C">
              <w:rPr>
                <w:rFonts w:ascii="Times New Roman" w:hAnsi="Times New Roman" w:cs="Times New Roman"/>
              </w:rPr>
              <w:t>Виконання завдань для самостійної роботи згідно з методичними р</w:t>
            </w:r>
            <w:r w:rsidR="00F9324C">
              <w:rPr>
                <w:rFonts w:ascii="Times New Roman" w:hAnsi="Times New Roman" w:cs="Times New Roman"/>
              </w:rPr>
              <w:t>е</w:t>
            </w:r>
            <w:r w:rsidR="00F9324C" w:rsidRPr="00F9324C">
              <w:rPr>
                <w:rFonts w:ascii="Times New Roman" w:hAnsi="Times New Roman" w:cs="Times New Roman"/>
              </w:rPr>
              <w:t>комендаціями</w:t>
            </w:r>
            <w:r w:rsidR="00F9324C">
              <w:rPr>
                <w:rFonts w:ascii="Times New Roman" w:hAnsi="Times New Roman" w:cs="Times New Roman"/>
              </w:rPr>
              <w:t>.</w:t>
            </w:r>
          </w:p>
          <w:p w14:paraId="0B9B8965" w14:textId="2ADA30B7" w:rsidR="00CC5620" w:rsidRPr="00C53672" w:rsidRDefault="00861A25" w:rsidP="00CC5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5620" w:rsidRPr="00C53672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="00CC5620"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73" w:type="dxa"/>
          </w:tcPr>
          <w:p w14:paraId="68F2A3C8" w14:textId="0A60BB12" w:rsidR="00CC5620" w:rsidRPr="00C53672" w:rsidRDefault="001E6376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C5620" w:rsidRPr="00C53672" w14:paraId="07902B4C" w14:textId="77777777" w:rsidTr="00684B8B">
        <w:tc>
          <w:tcPr>
            <w:tcW w:w="2263" w:type="dxa"/>
          </w:tcPr>
          <w:p w14:paraId="7E95B20F" w14:textId="7465C17C" w:rsidR="00CC5620" w:rsidRPr="00D54A24" w:rsidRDefault="00003B31" w:rsidP="00CC5620">
            <w:pPr>
              <w:pStyle w:val="ad"/>
              <w:spacing w:after="0"/>
              <w:ind w:left="0"/>
              <w:rPr>
                <w:b/>
                <w:sz w:val="20"/>
                <w:szCs w:val="20"/>
                <w:lang w:val="uk-UA"/>
              </w:rPr>
            </w:pPr>
            <w:r w:rsidRPr="00003B31">
              <w:rPr>
                <w:b/>
                <w:bCs/>
                <w:sz w:val="22"/>
                <w:lang w:val="uk-UA" w:bidi="uk-UA"/>
              </w:rPr>
              <w:t>Тема 4. Методи аналізу інформаційної бази економетрики.</w:t>
            </w:r>
          </w:p>
        </w:tc>
        <w:tc>
          <w:tcPr>
            <w:tcW w:w="1453" w:type="dxa"/>
          </w:tcPr>
          <w:p w14:paraId="4FDCE2C2" w14:textId="235E11EE" w:rsidR="00CC5620" w:rsidRPr="00C53672" w:rsidRDefault="001C3ABD" w:rsidP="001C3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54A2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73" w:type="dxa"/>
          </w:tcPr>
          <w:p w14:paraId="2FB0C28C" w14:textId="77777777" w:rsidR="00073531" w:rsidRPr="00073531" w:rsidRDefault="00073531" w:rsidP="00073531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073531">
              <w:rPr>
                <w:rFonts w:ascii="Times New Roman" w:hAnsi="Times New Roman" w:cs="Times New Roman"/>
                <w:lang w:bidi="uk-UA"/>
              </w:rPr>
              <w:t>Поняття інформаційних рядів. Динамічні ряди та їх оцінювання. Варіаційні ряди та їх оцінювання.</w:t>
            </w:r>
          </w:p>
          <w:p w14:paraId="67F40950" w14:textId="647D22E6" w:rsidR="00CC5620" w:rsidRPr="00352CB8" w:rsidRDefault="00CC5620" w:rsidP="00B428F0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0CB83FED" w14:textId="53553E6D" w:rsidR="00CC5620" w:rsidRPr="00C53672" w:rsidRDefault="00CC5620" w:rsidP="00CC5620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</w:t>
            </w:r>
            <w:r w:rsidR="00861A25">
              <w:rPr>
                <w:rFonts w:ascii="Times New Roman" w:hAnsi="Times New Roman" w:cs="Times New Roman"/>
              </w:rPr>
              <w:t>ріалу</w:t>
            </w:r>
            <w:r w:rsidRPr="00C53672">
              <w:rPr>
                <w:rFonts w:ascii="Times New Roman" w:hAnsi="Times New Roman" w:cs="Times New Roman"/>
              </w:rPr>
              <w:t>.</w:t>
            </w:r>
          </w:p>
          <w:p w14:paraId="18161DED" w14:textId="13791AA7" w:rsidR="00CC5620" w:rsidRPr="00C53672" w:rsidRDefault="00CC5620" w:rsidP="00CC5620">
            <w:pPr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практичних завдань, наведених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73" w:type="dxa"/>
          </w:tcPr>
          <w:p w14:paraId="2386DB1A" w14:textId="028A3F34" w:rsidR="00CC5620" w:rsidRPr="00C53672" w:rsidRDefault="001E6376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C5620" w:rsidRPr="00C53672" w14:paraId="6C1F8D29" w14:textId="77777777" w:rsidTr="00684B8B">
        <w:tc>
          <w:tcPr>
            <w:tcW w:w="2263" w:type="dxa"/>
          </w:tcPr>
          <w:p w14:paraId="10F4B1F4" w14:textId="3BC9D42D" w:rsidR="00CC5620" w:rsidRPr="00D54A24" w:rsidRDefault="00073531" w:rsidP="00CC5620">
            <w:pPr>
              <w:pStyle w:val="ad"/>
              <w:spacing w:after="0"/>
              <w:ind w:left="0"/>
              <w:rPr>
                <w:b/>
                <w:sz w:val="22"/>
                <w:lang w:val="uk-UA"/>
              </w:rPr>
            </w:pPr>
            <w:r w:rsidRPr="00073531">
              <w:rPr>
                <w:b/>
                <w:bCs/>
                <w:sz w:val="22"/>
                <w:lang w:bidi="uk-UA"/>
              </w:rPr>
              <w:t xml:space="preserve">Тема 5. </w:t>
            </w:r>
            <w:proofErr w:type="spellStart"/>
            <w:r w:rsidRPr="00073531">
              <w:rPr>
                <w:b/>
                <w:bCs/>
                <w:sz w:val="22"/>
                <w:lang w:bidi="uk-UA"/>
              </w:rPr>
              <w:t>Загальна</w:t>
            </w:r>
            <w:proofErr w:type="spellEnd"/>
            <w:r w:rsidRPr="00073531">
              <w:rPr>
                <w:b/>
                <w:bCs/>
                <w:sz w:val="22"/>
                <w:lang w:bidi="uk-UA"/>
              </w:rPr>
              <w:t xml:space="preserve"> </w:t>
            </w:r>
            <w:proofErr w:type="spellStart"/>
            <w:r w:rsidRPr="00073531">
              <w:rPr>
                <w:b/>
                <w:bCs/>
                <w:sz w:val="22"/>
                <w:lang w:bidi="uk-UA"/>
              </w:rPr>
              <w:t>лінійна</w:t>
            </w:r>
            <w:proofErr w:type="spellEnd"/>
            <w:r w:rsidRPr="00073531">
              <w:rPr>
                <w:b/>
                <w:bCs/>
                <w:sz w:val="22"/>
                <w:lang w:bidi="uk-UA"/>
              </w:rPr>
              <w:t xml:space="preserve"> </w:t>
            </w:r>
            <w:proofErr w:type="spellStart"/>
            <w:r w:rsidRPr="00073531">
              <w:rPr>
                <w:b/>
                <w:bCs/>
                <w:sz w:val="22"/>
                <w:lang w:bidi="uk-UA"/>
              </w:rPr>
              <w:t>економетрична</w:t>
            </w:r>
            <w:proofErr w:type="spellEnd"/>
            <w:r w:rsidRPr="00073531">
              <w:rPr>
                <w:b/>
                <w:bCs/>
                <w:sz w:val="22"/>
                <w:lang w:bidi="uk-UA"/>
              </w:rPr>
              <w:t xml:space="preserve"> модель.</w:t>
            </w:r>
          </w:p>
        </w:tc>
        <w:tc>
          <w:tcPr>
            <w:tcW w:w="1453" w:type="dxa"/>
          </w:tcPr>
          <w:p w14:paraId="165B9491" w14:textId="301969B3" w:rsidR="00CC5620" w:rsidRPr="00C53672" w:rsidRDefault="001C3ABD" w:rsidP="001C3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54A2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73" w:type="dxa"/>
          </w:tcPr>
          <w:p w14:paraId="0B8DABC5" w14:textId="77777777" w:rsidR="00073531" w:rsidRPr="00073531" w:rsidRDefault="00073531" w:rsidP="00073531">
            <w:pPr>
              <w:pStyle w:val="af5"/>
              <w:ind w:left="-30"/>
              <w:jc w:val="both"/>
              <w:rPr>
                <w:rFonts w:ascii="Times New Roman" w:hAnsi="Times New Roman" w:cs="Times New Roman"/>
                <w:lang w:bidi="uk-UA"/>
              </w:rPr>
            </w:pPr>
            <w:r w:rsidRPr="00073531">
              <w:rPr>
                <w:rFonts w:ascii="Times New Roman" w:hAnsi="Times New Roman" w:cs="Times New Roman"/>
                <w:lang w:bidi="uk-UA"/>
              </w:rPr>
              <w:t xml:space="preserve">Лінійна регресійна модель з двома змінними, структурна схема, параметри і їх економічна оцінка. Умови застосування методу найменших квадратів (МНК-1). Розрахунок </w:t>
            </w:r>
            <w:proofErr w:type="spellStart"/>
            <w:r w:rsidRPr="00073531">
              <w:rPr>
                <w:rFonts w:ascii="Times New Roman" w:hAnsi="Times New Roman" w:cs="Times New Roman"/>
                <w:lang w:bidi="uk-UA"/>
              </w:rPr>
              <w:t>залежностей</w:t>
            </w:r>
            <w:proofErr w:type="spellEnd"/>
            <w:r w:rsidRPr="00073531">
              <w:rPr>
                <w:rFonts w:ascii="Times New Roman" w:hAnsi="Times New Roman" w:cs="Times New Roman"/>
                <w:lang w:bidi="uk-UA"/>
              </w:rPr>
              <w:t xml:space="preserve"> на основі методу найменших квадратів. Коефіцієнт кореляції та детермінації. ANOVA аналіз.</w:t>
            </w:r>
          </w:p>
          <w:p w14:paraId="525F379F" w14:textId="3602268C" w:rsidR="00CC5620" w:rsidRPr="00352CB8" w:rsidRDefault="00CC5620" w:rsidP="008910DA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3B6198ED" w14:textId="56A28CFC" w:rsidR="00300D7B" w:rsidRPr="00300D7B" w:rsidRDefault="00300D7B" w:rsidP="00300D7B">
            <w:pPr>
              <w:rPr>
                <w:rFonts w:ascii="Times New Roman" w:hAnsi="Times New Roman" w:cs="Times New Roman"/>
              </w:rPr>
            </w:pPr>
            <w:r w:rsidRPr="00300D7B">
              <w:rPr>
                <w:rFonts w:ascii="Times New Roman" w:hAnsi="Times New Roman" w:cs="Times New Roman"/>
              </w:rPr>
              <w:t>Опрацювання лекційного матеріалу.</w:t>
            </w:r>
            <w:r w:rsidR="00F9324C">
              <w:rPr>
                <w:rFonts w:ascii="Times New Roman" w:hAnsi="Times New Roman" w:cs="Times New Roman"/>
              </w:rPr>
              <w:t xml:space="preserve"> </w:t>
            </w:r>
            <w:r w:rsidR="00F9324C" w:rsidRPr="00F9324C">
              <w:rPr>
                <w:rFonts w:ascii="Times New Roman" w:hAnsi="Times New Roman" w:cs="Times New Roman"/>
              </w:rPr>
              <w:t>Виконання завдань для самостійної роботи згідно з методичними р</w:t>
            </w:r>
            <w:r w:rsidR="00F9324C">
              <w:rPr>
                <w:rFonts w:ascii="Times New Roman" w:hAnsi="Times New Roman" w:cs="Times New Roman"/>
              </w:rPr>
              <w:t>е</w:t>
            </w:r>
            <w:r w:rsidR="00F9324C" w:rsidRPr="00F9324C">
              <w:rPr>
                <w:rFonts w:ascii="Times New Roman" w:hAnsi="Times New Roman" w:cs="Times New Roman"/>
              </w:rPr>
              <w:t>комендаціями</w:t>
            </w:r>
            <w:r w:rsidR="00F9324C">
              <w:rPr>
                <w:rFonts w:ascii="Times New Roman" w:hAnsi="Times New Roman" w:cs="Times New Roman"/>
              </w:rPr>
              <w:t>.</w:t>
            </w:r>
          </w:p>
          <w:p w14:paraId="29E5AA67" w14:textId="2A347D23" w:rsidR="00CC5620" w:rsidRPr="00C53672" w:rsidRDefault="00300D7B" w:rsidP="00300D7B">
            <w:pPr>
              <w:rPr>
                <w:rFonts w:ascii="Times New Roman" w:hAnsi="Times New Roman" w:cs="Times New Roman"/>
              </w:rPr>
            </w:pPr>
            <w:r w:rsidRPr="00300D7B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</w:t>
            </w:r>
            <w:r w:rsidRPr="00300D7B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300D7B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73" w:type="dxa"/>
          </w:tcPr>
          <w:p w14:paraId="6AC6EA83" w14:textId="0CB3DAEB" w:rsidR="00CC5620" w:rsidRDefault="001E6376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</w:tr>
      <w:tr w:rsidR="00CC5620" w:rsidRPr="00C53672" w14:paraId="5FCDC219" w14:textId="77777777" w:rsidTr="00684B8B">
        <w:trPr>
          <w:trHeight w:val="387"/>
        </w:trPr>
        <w:tc>
          <w:tcPr>
            <w:tcW w:w="2263" w:type="dxa"/>
          </w:tcPr>
          <w:p w14:paraId="0BB10CB0" w14:textId="6C1BE51C" w:rsidR="00CC5620" w:rsidRPr="00D54A24" w:rsidRDefault="00CC5620" w:rsidP="00CC5620">
            <w:pPr>
              <w:pStyle w:val="ad"/>
              <w:ind w:left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54A24">
              <w:rPr>
                <w:b/>
                <w:sz w:val="20"/>
                <w:szCs w:val="20"/>
              </w:rPr>
              <w:lastRenderedPageBreak/>
              <w:t>Модульний</w:t>
            </w:r>
            <w:proofErr w:type="spellEnd"/>
            <w:r w:rsidRPr="00D54A24">
              <w:rPr>
                <w:b/>
                <w:sz w:val="20"/>
                <w:szCs w:val="20"/>
              </w:rPr>
              <w:t xml:space="preserve"> контроль</w:t>
            </w:r>
          </w:p>
        </w:tc>
        <w:tc>
          <w:tcPr>
            <w:tcW w:w="1453" w:type="dxa"/>
          </w:tcPr>
          <w:p w14:paraId="224078EE" w14:textId="77777777" w:rsidR="00CC5620" w:rsidRPr="00C53672" w:rsidRDefault="00CC5620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3" w:type="dxa"/>
          </w:tcPr>
          <w:p w14:paraId="1E6C16C2" w14:textId="77777777" w:rsidR="00CC5620" w:rsidRPr="00352CB8" w:rsidRDefault="00CC5620" w:rsidP="00CC56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6" w:type="dxa"/>
          </w:tcPr>
          <w:p w14:paraId="33B1D137" w14:textId="77777777" w:rsidR="00CC5620" w:rsidRPr="00C53672" w:rsidRDefault="00CC5620" w:rsidP="00CC56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47B4026C" w14:textId="62573F04" w:rsidR="00CC5620" w:rsidRPr="00C53672" w:rsidRDefault="001E6376" w:rsidP="009B4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9B477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C5620" w:rsidRPr="00C53672" w14:paraId="2C2BAD48" w14:textId="77777777" w:rsidTr="00684B8B">
        <w:tc>
          <w:tcPr>
            <w:tcW w:w="10768" w:type="dxa"/>
            <w:gridSpan w:val="5"/>
          </w:tcPr>
          <w:p w14:paraId="1A403486" w14:textId="21E1F1B4" w:rsidR="00CC5620" w:rsidRPr="00352CB8" w:rsidRDefault="00CC5620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2CB8">
              <w:rPr>
                <w:rFonts w:ascii="Times New Roman" w:eastAsia="Times New Roman" w:hAnsi="Times New Roman" w:cs="Times New Roman"/>
                <w:b/>
              </w:rPr>
              <w:t>Змістовий модуль 2</w:t>
            </w:r>
          </w:p>
        </w:tc>
      </w:tr>
      <w:tr w:rsidR="00CC5620" w:rsidRPr="00C53672" w14:paraId="67DEDF22" w14:textId="77777777" w:rsidTr="00684B8B">
        <w:tc>
          <w:tcPr>
            <w:tcW w:w="2263" w:type="dxa"/>
          </w:tcPr>
          <w:p w14:paraId="40D9B496" w14:textId="53F98845" w:rsidR="00CC5620" w:rsidRPr="00D54A24" w:rsidRDefault="00073531" w:rsidP="00CC5620">
            <w:pPr>
              <w:rPr>
                <w:rFonts w:ascii="Times New Roman" w:hAnsi="Times New Roman" w:cs="Times New Roman"/>
                <w:b/>
              </w:rPr>
            </w:pPr>
            <w:r w:rsidRPr="00073531">
              <w:rPr>
                <w:rFonts w:ascii="Times New Roman" w:hAnsi="Times New Roman" w:cs="Times New Roman"/>
                <w:b/>
                <w:bCs/>
                <w:lang w:eastAsia="ar-SA" w:bidi="uk-UA"/>
              </w:rPr>
              <w:t xml:space="preserve">Тема 6. Багатофакторні </w:t>
            </w:r>
            <w:proofErr w:type="spellStart"/>
            <w:r w:rsidRPr="00073531">
              <w:rPr>
                <w:rFonts w:ascii="Times New Roman" w:hAnsi="Times New Roman" w:cs="Times New Roman"/>
                <w:b/>
                <w:bCs/>
                <w:lang w:eastAsia="ar-SA" w:bidi="uk-UA"/>
              </w:rPr>
              <w:t>економетричні</w:t>
            </w:r>
            <w:proofErr w:type="spellEnd"/>
            <w:r w:rsidRPr="00073531">
              <w:rPr>
                <w:rFonts w:ascii="Times New Roman" w:hAnsi="Times New Roman" w:cs="Times New Roman"/>
                <w:b/>
                <w:bCs/>
                <w:lang w:eastAsia="ar-SA" w:bidi="uk-UA"/>
              </w:rPr>
              <w:t xml:space="preserve"> моделі.</w:t>
            </w:r>
          </w:p>
        </w:tc>
        <w:tc>
          <w:tcPr>
            <w:tcW w:w="1453" w:type="dxa"/>
          </w:tcPr>
          <w:p w14:paraId="7AF1BE3F" w14:textId="64BC9E01" w:rsidR="00CC5620" w:rsidRPr="00C53672" w:rsidRDefault="001C3ABD" w:rsidP="001C3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CC5620" w:rsidRPr="00C53672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73" w:type="dxa"/>
          </w:tcPr>
          <w:p w14:paraId="1CCCC128" w14:textId="77777777" w:rsidR="00073531" w:rsidRPr="00073531" w:rsidRDefault="00073531" w:rsidP="00073531">
            <w:pPr>
              <w:pStyle w:val="afc"/>
              <w:jc w:val="both"/>
              <w:rPr>
                <w:sz w:val="20"/>
              </w:rPr>
            </w:pPr>
            <w:r w:rsidRPr="00073531">
              <w:rPr>
                <w:sz w:val="20"/>
                <w:lang w:bidi="uk-UA"/>
              </w:rPr>
              <w:t>Поняття багатофакторної моделі та оцінка параметрів. Бета-коефіцієнти. Коефіцієнти еластичності. Криві зростання та методи їх оцінювання.</w:t>
            </w:r>
          </w:p>
          <w:p w14:paraId="6DAEE007" w14:textId="051BF683" w:rsidR="00CC5620" w:rsidRPr="00352CB8" w:rsidRDefault="00CC5620" w:rsidP="00B428F0">
            <w:pPr>
              <w:pStyle w:val="afc"/>
              <w:jc w:val="both"/>
              <w:rPr>
                <w:sz w:val="20"/>
              </w:rPr>
            </w:pPr>
          </w:p>
        </w:tc>
        <w:tc>
          <w:tcPr>
            <w:tcW w:w="2306" w:type="dxa"/>
          </w:tcPr>
          <w:p w14:paraId="41444D24" w14:textId="77777777" w:rsidR="00861A25" w:rsidRPr="00861A25" w:rsidRDefault="00861A25" w:rsidP="00861A25">
            <w:pPr>
              <w:rPr>
                <w:rFonts w:ascii="Times New Roman" w:hAnsi="Times New Roman" w:cs="Times New Roman"/>
              </w:rPr>
            </w:pPr>
            <w:r w:rsidRPr="00861A25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14:paraId="0ADAB60E" w14:textId="745040AE" w:rsidR="00CC5620" w:rsidRPr="00C53672" w:rsidRDefault="00861A25" w:rsidP="00861A25">
            <w:pPr>
              <w:rPr>
                <w:rFonts w:ascii="Times New Roman" w:eastAsia="Times New Roman" w:hAnsi="Times New Roman" w:cs="Times New Roman"/>
                <w:b/>
              </w:rPr>
            </w:pPr>
            <w:r w:rsidRPr="00861A25">
              <w:rPr>
                <w:rFonts w:ascii="Times New Roman" w:hAnsi="Times New Roman" w:cs="Times New Roman"/>
              </w:rPr>
              <w:t xml:space="preserve">Виконання практичних завдань, наведених в </w:t>
            </w:r>
            <w:proofErr w:type="spellStart"/>
            <w:r w:rsidRPr="00861A25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861A25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861A25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73" w:type="dxa"/>
          </w:tcPr>
          <w:p w14:paraId="0386DD27" w14:textId="1706DA6C" w:rsidR="00CC5620" w:rsidRPr="00C53672" w:rsidRDefault="001E6376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C5620" w:rsidRPr="00C53672" w14:paraId="65F4E440" w14:textId="77777777" w:rsidTr="00684B8B">
        <w:tc>
          <w:tcPr>
            <w:tcW w:w="2263" w:type="dxa"/>
          </w:tcPr>
          <w:p w14:paraId="4891BA2D" w14:textId="4D6942CC" w:rsidR="00CC5620" w:rsidRPr="00D54A24" w:rsidRDefault="00073531" w:rsidP="00CC56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color w:val="000000"/>
                <w:spacing w:val="-8"/>
                <w:lang w:eastAsia="uk-UA"/>
              </w:rPr>
            </w:pPr>
            <w:r w:rsidRPr="00073531">
              <w:rPr>
                <w:rFonts w:ascii="Times New Roman" w:hAnsi="Times New Roman" w:cs="Times New Roman"/>
                <w:b/>
                <w:bCs/>
                <w:lang w:eastAsia="ar-SA" w:bidi="uk-UA"/>
              </w:rPr>
              <w:t>Тема 7. Якісні оцінки економічних показників</w:t>
            </w:r>
          </w:p>
        </w:tc>
        <w:tc>
          <w:tcPr>
            <w:tcW w:w="1453" w:type="dxa"/>
          </w:tcPr>
          <w:p w14:paraId="19A03E92" w14:textId="5A3457B6" w:rsidR="00CC5620" w:rsidRPr="00C53672" w:rsidRDefault="00D54A24" w:rsidP="00EF0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1C3ABD"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1C3AB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73" w:type="dxa"/>
          </w:tcPr>
          <w:p w14:paraId="338D21EF" w14:textId="75783D26" w:rsidR="00CC5620" w:rsidRPr="00352CB8" w:rsidRDefault="00073531" w:rsidP="00B42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3531">
              <w:rPr>
                <w:rFonts w:ascii="Times New Roman" w:hAnsi="Times New Roman" w:cs="Times New Roman"/>
                <w:lang w:bidi="uk-UA"/>
              </w:rPr>
              <w:t xml:space="preserve">Поняття про якісні показники та шкали вимірювання. Рангова кореляція. Рангова кореляція </w:t>
            </w:r>
            <w:proofErr w:type="spellStart"/>
            <w:r w:rsidRPr="00073531">
              <w:rPr>
                <w:rFonts w:ascii="Times New Roman" w:hAnsi="Times New Roman" w:cs="Times New Roman"/>
                <w:lang w:bidi="uk-UA"/>
              </w:rPr>
              <w:t>Спірмена</w:t>
            </w:r>
            <w:proofErr w:type="spellEnd"/>
            <w:r w:rsidRPr="00073531">
              <w:rPr>
                <w:rFonts w:ascii="Times New Roman" w:hAnsi="Times New Roman" w:cs="Times New Roman"/>
                <w:lang w:bidi="uk-UA"/>
              </w:rPr>
              <w:t xml:space="preserve"> та </w:t>
            </w:r>
            <w:proofErr w:type="spellStart"/>
            <w:r w:rsidRPr="00073531">
              <w:rPr>
                <w:rFonts w:ascii="Times New Roman" w:hAnsi="Times New Roman" w:cs="Times New Roman"/>
                <w:lang w:bidi="uk-UA"/>
              </w:rPr>
              <w:t>Кендала</w:t>
            </w:r>
            <w:proofErr w:type="spellEnd"/>
            <w:r w:rsidRPr="00073531">
              <w:rPr>
                <w:rFonts w:ascii="Times New Roman" w:hAnsi="Times New Roman" w:cs="Times New Roman"/>
                <w:lang w:bidi="uk-UA"/>
              </w:rPr>
              <w:t xml:space="preserve">. Індекс </w:t>
            </w:r>
            <w:proofErr w:type="spellStart"/>
            <w:r w:rsidRPr="00073531">
              <w:rPr>
                <w:rFonts w:ascii="Times New Roman" w:hAnsi="Times New Roman" w:cs="Times New Roman"/>
                <w:lang w:bidi="uk-UA"/>
              </w:rPr>
              <w:t>Фехнера</w:t>
            </w:r>
            <w:proofErr w:type="spellEnd"/>
            <w:r w:rsidRPr="00073531">
              <w:rPr>
                <w:rFonts w:ascii="Times New Roman" w:hAnsi="Times New Roman" w:cs="Times New Roman"/>
                <w:lang w:bidi="uk-UA"/>
              </w:rPr>
              <w:t>. Багатофакторна рангова кореляція.</w:t>
            </w:r>
          </w:p>
        </w:tc>
        <w:tc>
          <w:tcPr>
            <w:tcW w:w="2306" w:type="dxa"/>
          </w:tcPr>
          <w:p w14:paraId="69874E28" w14:textId="77777777" w:rsidR="00F9324C" w:rsidRDefault="00CC5620" w:rsidP="000875F4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матеріалу,</w:t>
            </w:r>
            <w:r w:rsidR="00F9324C">
              <w:rPr>
                <w:rFonts w:ascii="Times New Roman" w:hAnsi="Times New Roman" w:cs="Times New Roman"/>
              </w:rPr>
              <w:t xml:space="preserve"> </w:t>
            </w:r>
          </w:p>
          <w:p w14:paraId="485B9ED2" w14:textId="113447E0" w:rsidR="00CC5620" w:rsidRPr="00C53672" w:rsidRDefault="00F9324C" w:rsidP="000875F4">
            <w:pPr>
              <w:rPr>
                <w:rFonts w:ascii="Times New Roman" w:eastAsia="Times New Roman" w:hAnsi="Times New Roman" w:cs="Times New Roman"/>
                <w:b/>
              </w:rPr>
            </w:pPr>
            <w:r w:rsidRPr="00F9324C">
              <w:rPr>
                <w:rFonts w:ascii="Times New Roman" w:hAnsi="Times New Roman" w:cs="Times New Roman"/>
              </w:rPr>
              <w:t>Виконання завдань для самостійної роботи згідно з методичними рекомендаціями.</w:t>
            </w:r>
            <w:r w:rsidR="00CC5620" w:rsidRPr="00C53672">
              <w:rPr>
                <w:rFonts w:ascii="Times New Roman" w:hAnsi="Times New Roman" w:cs="Times New Roman"/>
              </w:rPr>
              <w:t xml:space="preserve"> </w:t>
            </w:r>
            <w:r w:rsidR="000875F4">
              <w:rPr>
                <w:rFonts w:ascii="Times New Roman" w:hAnsi="Times New Roman" w:cs="Times New Roman"/>
              </w:rPr>
              <w:t>П</w:t>
            </w:r>
            <w:r w:rsidR="00CC5620" w:rsidRPr="00C53672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="00CC5620"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73" w:type="dxa"/>
          </w:tcPr>
          <w:p w14:paraId="7DE8C5B0" w14:textId="1398C71B" w:rsidR="00CC5620" w:rsidRPr="00C53672" w:rsidRDefault="001E6376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C5620" w:rsidRPr="00C53672" w14:paraId="10CC9B97" w14:textId="77777777" w:rsidTr="00684B8B">
        <w:tc>
          <w:tcPr>
            <w:tcW w:w="2263" w:type="dxa"/>
          </w:tcPr>
          <w:p w14:paraId="396D9D82" w14:textId="38FB8E41" w:rsidR="00CC5620" w:rsidRPr="00D54A24" w:rsidRDefault="00073531" w:rsidP="00B428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073531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Тема 8. </w:t>
            </w:r>
            <w:proofErr w:type="spellStart"/>
            <w:r w:rsidRPr="00073531">
              <w:rPr>
                <w:rFonts w:ascii="Times New Roman" w:hAnsi="Times New Roman" w:cs="Times New Roman"/>
                <w:b/>
                <w:bCs/>
                <w:lang w:bidi="uk-UA"/>
              </w:rPr>
              <w:t>Мультиколінеарність</w:t>
            </w:r>
            <w:proofErr w:type="spellEnd"/>
            <w:r w:rsidRPr="00073531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в </w:t>
            </w:r>
            <w:proofErr w:type="spellStart"/>
            <w:r w:rsidRPr="00073531">
              <w:rPr>
                <w:rFonts w:ascii="Times New Roman" w:hAnsi="Times New Roman" w:cs="Times New Roman"/>
                <w:b/>
                <w:bCs/>
                <w:lang w:bidi="uk-UA"/>
              </w:rPr>
              <w:t>економетричному</w:t>
            </w:r>
            <w:proofErr w:type="spellEnd"/>
            <w:r w:rsidRPr="00073531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аналізі.</w:t>
            </w:r>
          </w:p>
        </w:tc>
        <w:tc>
          <w:tcPr>
            <w:tcW w:w="1453" w:type="dxa"/>
          </w:tcPr>
          <w:p w14:paraId="3D40517A" w14:textId="6EA076F9" w:rsidR="00CC5620" w:rsidRPr="00C53672" w:rsidRDefault="001C3ABD" w:rsidP="001C3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54A2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73" w:type="dxa"/>
          </w:tcPr>
          <w:p w14:paraId="6B62912B" w14:textId="77777777" w:rsidR="00073531" w:rsidRPr="00073531" w:rsidRDefault="00073531" w:rsidP="00073531">
            <w:pPr>
              <w:pStyle w:val="HTML"/>
              <w:rPr>
                <w:rFonts w:ascii="Times New Roman" w:hAnsi="Times New Roman"/>
                <w:bCs/>
                <w:lang w:bidi="uk-UA"/>
              </w:rPr>
            </w:pP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Поняття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 про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мультиколінеарність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 та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її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вплив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 на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параметри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регресії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. Явна та неявна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мультиколінеарність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.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Функціональна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залежність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.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Методи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визначення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наявності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 </w:t>
            </w:r>
            <w:proofErr w:type="spellStart"/>
            <w:r w:rsidRPr="00073531">
              <w:rPr>
                <w:rFonts w:ascii="Times New Roman" w:hAnsi="Times New Roman"/>
                <w:bCs/>
                <w:lang w:bidi="uk-UA"/>
              </w:rPr>
              <w:t>мультиколінеарності</w:t>
            </w:r>
            <w:proofErr w:type="spellEnd"/>
            <w:r w:rsidRPr="00073531">
              <w:rPr>
                <w:rFonts w:ascii="Times New Roman" w:hAnsi="Times New Roman"/>
                <w:bCs/>
                <w:lang w:bidi="uk-UA"/>
              </w:rPr>
              <w:t xml:space="preserve"> (метод </w:t>
            </w:r>
            <w:proofErr w:type="spellStart"/>
            <w:r w:rsidRPr="00073531">
              <w:rPr>
                <w:rFonts w:ascii="Times New Roman" w:hAnsi="Times New Roman"/>
                <w:bCs/>
              </w:rPr>
              <w:t>Глаубера-Фаррера</w:t>
            </w:r>
            <w:proofErr w:type="spellEnd"/>
            <w:r w:rsidRPr="00073531">
              <w:rPr>
                <w:rFonts w:ascii="Times New Roman" w:hAnsi="Times New Roman"/>
                <w:bCs/>
              </w:rPr>
              <w:t>).</w:t>
            </w:r>
          </w:p>
          <w:p w14:paraId="67829993" w14:textId="73003E4A" w:rsidR="00CC5620" w:rsidRPr="00352CB8" w:rsidRDefault="00CC5620" w:rsidP="00B428F0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06" w:type="dxa"/>
          </w:tcPr>
          <w:p w14:paraId="5D7355DD" w14:textId="755CA7FD" w:rsidR="00F9324C" w:rsidRPr="00861A25" w:rsidRDefault="00861A25" w:rsidP="00861A25">
            <w:pPr>
              <w:rPr>
                <w:rFonts w:ascii="Times New Roman" w:hAnsi="Times New Roman" w:cs="Times New Roman"/>
              </w:rPr>
            </w:pPr>
            <w:r w:rsidRPr="00861A25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14:paraId="184A7798" w14:textId="28F5ECF6" w:rsidR="00CC5620" w:rsidRPr="00C53672" w:rsidRDefault="00861A25" w:rsidP="00861A25">
            <w:pPr>
              <w:rPr>
                <w:rFonts w:ascii="Times New Roman" w:eastAsia="Times New Roman" w:hAnsi="Times New Roman" w:cs="Times New Roman"/>
                <w:b/>
              </w:rPr>
            </w:pPr>
            <w:r w:rsidRPr="00861A25">
              <w:rPr>
                <w:rFonts w:ascii="Times New Roman" w:hAnsi="Times New Roman" w:cs="Times New Roman"/>
              </w:rPr>
              <w:t xml:space="preserve">Виконання практичних завдань, наведених в </w:t>
            </w:r>
            <w:proofErr w:type="spellStart"/>
            <w:r w:rsidRPr="00861A25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861A25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861A25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73" w:type="dxa"/>
          </w:tcPr>
          <w:p w14:paraId="7BDAB7DD" w14:textId="7E092F3F" w:rsidR="00CC5620" w:rsidRPr="00C53672" w:rsidRDefault="001E6376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C5620" w:rsidRPr="00C53672" w14:paraId="2932B775" w14:textId="77777777" w:rsidTr="00684B8B">
        <w:tc>
          <w:tcPr>
            <w:tcW w:w="2263" w:type="dxa"/>
          </w:tcPr>
          <w:p w14:paraId="251FDCB0" w14:textId="19C04C87" w:rsidR="00CC5620" w:rsidRPr="00D54A24" w:rsidRDefault="00073531" w:rsidP="00CC56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073531">
              <w:rPr>
                <w:rFonts w:ascii="Times New Roman" w:hAnsi="Times New Roman" w:cs="Times New Roman"/>
                <w:b/>
                <w:bCs/>
                <w:lang w:eastAsia="ar-SA" w:bidi="uk-UA"/>
              </w:rPr>
              <w:t xml:space="preserve">Тема 9. </w:t>
            </w:r>
            <w:proofErr w:type="spellStart"/>
            <w:r w:rsidRPr="00073531">
              <w:rPr>
                <w:rFonts w:ascii="Times New Roman" w:hAnsi="Times New Roman" w:cs="Times New Roman"/>
                <w:b/>
                <w:bCs/>
                <w:lang w:eastAsia="ar-SA" w:bidi="uk-UA"/>
              </w:rPr>
              <w:t>Гетероскедастичність</w:t>
            </w:r>
            <w:proofErr w:type="spellEnd"/>
            <w:r w:rsidRPr="00073531">
              <w:rPr>
                <w:rFonts w:ascii="Times New Roman" w:hAnsi="Times New Roman" w:cs="Times New Roman"/>
                <w:b/>
                <w:bCs/>
                <w:lang w:eastAsia="ar-SA" w:bidi="uk-UA"/>
              </w:rPr>
              <w:t xml:space="preserve"> та її прояви.</w:t>
            </w:r>
          </w:p>
        </w:tc>
        <w:tc>
          <w:tcPr>
            <w:tcW w:w="1453" w:type="dxa"/>
          </w:tcPr>
          <w:p w14:paraId="526201A9" w14:textId="7EE80FD2" w:rsidR="00CC5620" w:rsidRPr="00C53672" w:rsidRDefault="001C3ABD" w:rsidP="001C3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54A2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73" w:type="dxa"/>
          </w:tcPr>
          <w:p w14:paraId="6E1776FD" w14:textId="77777777" w:rsidR="00073531" w:rsidRPr="00073531" w:rsidRDefault="00073531" w:rsidP="0007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uk-UA"/>
              </w:rPr>
            </w:pPr>
            <w:proofErr w:type="spellStart"/>
            <w:r w:rsidRPr="00073531">
              <w:rPr>
                <w:rFonts w:ascii="Times New Roman" w:hAnsi="Times New Roman" w:cs="Times New Roman"/>
                <w:lang w:bidi="uk-UA"/>
              </w:rPr>
              <w:t>Гомоскедастичність</w:t>
            </w:r>
            <w:proofErr w:type="spellEnd"/>
            <w:r w:rsidRPr="00073531">
              <w:rPr>
                <w:rFonts w:ascii="Times New Roman" w:hAnsi="Times New Roman" w:cs="Times New Roman"/>
                <w:lang w:bidi="uk-UA"/>
              </w:rPr>
              <w:t xml:space="preserve"> та </w:t>
            </w:r>
            <w:proofErr w:type="spellStart"/>
            <w:r w:rsidRPr="00073531">
              <w:rPr>
                <w:rFonts w:ascii="Times New Roman" w:hAnsi="Times New Roman" w:cs="Times New Roman"/>
                <w:lang w:bidi="uk-UA"/>
              </w:rPr>
              <w:t>Гетероскедастичність</w:t>
            </w:r>
            <w:proofErr w:type="spellEnd"/>
            <w:r w:rsidRPr="00073531">
              <w:rPr>
                <w:rFonts w:ascii="Times New Roman" w:hAnsi="Times New Roman" w:cs="Times New Roman"/>
                <w:lang w:bidi="uk-UA"/>
              </w:rPr>
              <w:t xml:space="preserve">. Методи оцінки наявності </w:t>
            </w:r>
            <w:proofErr w:type="spellStart"/>
            <w:r w:rsidRPr="00073531">
              <w:rPr>
                <w:rFonts w:ascii="Times New Roman" w:hAnsi="Times New Roman" w:cs="Times New Roman"/>
                <w:lang w:bidi="uk-UA"/>
              </w:rPr>
              <w:t>гетероскедастичності</w:t>
            </w:r>
            <w:proofErr w:type="spellEnd"/>
            <w:r w:rsidRPr="00073531">
              <w:rPr>
                <w:rFonts w:ascii="Times New Roman" w:hAnsi="Times New Roman" w:cs="Times New Roman"/>
                <w:lang w:bidi="uk-UA"/>
              </w:rPr>
              <w:t xml:space="preserve">. Методи оцінки моделей з наявною </w:t>
            </w:r>
            <w:proofErr w:type="spellStart"/>
            <w:r w:rsidRPr="00073531">
              <w:rPr>
                <w:rFonts w:ascii="Times New Roman" w:hAnsi="Times New Roman" w:cs="Times New Roman"/>
                <w:lang w:bidi="uk-UA"/>
              </w:rPr>
              <w:t>гетероскедастичністю</w:t>
            </w:r>
            <w:proofErr w:type="spellEnd"/>
            <w:r w:rsidRPr="00073531">
              <w:rPr>
                <w:rFonts w:ascii="Times New Roman" w:hAnsi="Times New Roman" w:cs="Times New Roman"/>
                <w:lang w:bidi="uk-UA"/>
              </w:rPr>
              <w:t xml:space="preserve">. Узагальнений метод найменших квадратів (метод </w:t>
            </w:r>
            <w:proofErr w:type="spellStart"/>
            <w:r w:rsidRPr="00073531">
              <w:rPr>
                <w:rFonts w:ascii="Times New Roman" w:hAnsi="Times New Roman" w:cs="Times New Roman"/>
                <w:lang w:bidi="uk-UA"/>
              </w:rPr>
              <w:t>Ейткіна</w:t>
            </w:r>
            <w:proofErr w:type="spellEnd"/>
            <w:r w:rsidRPr="00073531">
              <w:rPr>
                <w:rFonts w:ascii="Times New Roman" w:hAnsi="Times New Roman" w:cs="Times New Roman"/>
                <w:lang w:bidi="uk-UA"/>
              </w:rPr>
              <w:t>) та його економічна інтерпретація.</w:t>
            </w:r>
          </w:p>
          <w:p w14:paraId="14E6934E" w14:textId="27EA99B5" w:rsidR="00CC5620" w:rsidRPr="00352CB8" w:rsidRDefault="00CC5620" w:rsidP="00B42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42109EA5" w14:textId="7D9D5393" w:rsidR="00CC5620" w:rsidRPr="00C53672" w:rsidRDefault="00CC5620" w:rsidP="00CC5620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</w:t>
            </w:r>
            <w:r w:rsidR="00F9324C">
              <w:rPr>
                <w:rFonts w:ascii="Times New Roman" w:hAnsi="Times New Roman" w:cs="Times New Roman"/>
              </w:rPr>
              <w:t>працювання лекційного матеріалу</w:t>
            </w:r>
            <w:r w:rsidRPr="00C53672">
              <w:rPr>
                <w:rFonts w:ascii="Times New Roman" w:hAnsi="Times New Roman" w:cs="Times New Roman"/>
              </w:rPr>
              <w:t xml:space="preserve">. </w:t>
            </w:r>
            <w:r w:rsidR="00F9324C">
              <w:rPr>
                <w:rFonts w:ascii="Times New Roman" w:hAnsi="Times New Roman" w:cs="Times New Roman"/>
              </w:rPr>
              <w:t xml:space="preserve"> </w:t>
            </w:r>
          </w:p>
          <w:p w14:paraId="6CADC1D1" w14:textId="2DF7E52C" w:rsidR="00CC5620" w:rsidRPr="00C53672" w:rsidRDefault="00F9324C" w:rsidP="00CC5620">
            <w:pPr>
              <w:rPr>
                <w:rFonts w:ascii="Times New Roman" w:eastAsia="Times New Roman" w:hAnsi="Times New Roman" w:cs="Times New Roman"/>
                <w:b/>
              </w:rPr>
            </w:pPr>
            <w:r w:rsidRPr="00F9324C">
              <w:rPr>
                <w:rFonts w:ascii="Times New Roman" w:hAnsi="Times New Roman" w:cs="Times New Roman"/>
              </w:rPr>
              <w:t>Виконання завдань для самостійної роботи згідно з методичними рекомендаціями.</w:t>
            </w:r>
            <w:r w:rsidR="00CC5620" w:rsidRPr="00C53672"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CC5620" w:rsidRPr="00C53672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="00CC5620"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73" w:type="dxa"/>
          </w:tcPr>
          <w:p w14:paraId="60F16EC0" w14:textId="302FDDCD" w:rsidR="00CC5620" w:rsidRPr="00C53672" w:rsidRDefault="001E6376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C5620" w:rsidRPr="00C53672" w14:paraId="5F71C071" w14:textId="77777777" w:rsidTr="00684B8B">
        <w:tc>
          <w:tcPr>
            <w:tcW w:w="2263" w:type="dxa"/>
          </w:tcPr>
          <w:p w14:paraId="39967DA9" w14:textId="214C4973" w:rsidR="00CC5620" w:rsidRPr="00D54A24" w:rsidRDefault="00073531" w:rsidP="00CC56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73531">
              <w:rPr>
                <w:rFonts w:ascii="Times New Roman" w:hAnsi="Times New Roman" w:cs="Times New Roman"/>
                <w:b/>
                <w:bCs/>
                <w:lang w:val="ru-RU" w:eastAsia="ar-SA"/>
              </w:rPr>
              <w:t xml:space="preserve">Тема 10. </w:t>
            </w:r>
            <w:proofErr w:type="spellStart"/>
            <w:r w:rsidRPr="00073531">
              <w:rPr>
                <w:rFonts w:ascii="Times New Roman" w:hAnsi="Times New Roman" w:cs="Times New Roman"/>
                <w:b/>
                <w:bCs/>
                <w:lang w:val="ru-RU" w:eastAsia="ar-SA"/>
              </w:rPr>
              <w:t>Автокореляція</w:t>
            </w:r>
            <w:proofErr w:type="spellEnd"/>
            <w:r w:rsidRPr="00073531">
              <w:rPr>
                <w:rFonts w:ascii="Times New Roman" w:hAnsi="Times New Roman" w:cs="Times New Roman"/>
                <w:b/>
                <w:bCs/>
                <w:lang w:val="ru-RU" w:eastAsia="ar-SA"/>
              </w:rPr>
              <w:t>.</w:t>
            </w:r>
          </w:p>
        </w:tc>
        <w:tc>
          <w:tcPr>
            <w:tcW w:w="1453" w:type="dxa"/>
          </w:tcPr>
          <w:p w14:paraId="5D5F993B" w14:textId="69AE5948" w:rsidR="00CC5620" w:rsidRPr="00C53672" w:rsidRDefault="001C3ABD" w:rsidP="001C3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54A2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73" w:type="dxa"/>
          </w:tcPr>
          <w:p w14:paraId="090D1F70" w14:textId="77777777" w:rsidR="00073531" w:rsidRPr="00073531" w:rsidRDefault="00073531" w:rsidP="0007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3531">
              <w:rPr>
                <w:rFonts w:ascii="Times New Roman" w:hAnsi="Times New Roman" w:cs="Times New Roman"/>
                <w:lang w:bidi="uk-UA"/>
              </w:rPr>
              <w:t xml:space="preserve">Динаміка в економічних процесах. Автокореляція та її види. Наслідки автокореляції. Оцінка наявності автокорекції (тест </w:t>
            </w:r>
            <w:proofErr w:type="spellStart"/>
            <w:r w:rsidRPr="00073531">
              <w:rPr>
                <w:rFonts w:ascii="Times New Roman" w:hAnsi="Times New Roman" w:cs="Times New Roman"/>
                <w:lang w:bidi="uk-UA"/>
              </w:rPr>
              <w:t>Дарбіна</w:t>
            </w:r>
            <w:proofErr w:type="spellEnd"/>
            <w:r w:rsidRPr="00073531">
              <w:rPr>
                <w:rFonts w:ascii="Times New Roman" w:hAnsi="Times New Roman" w:cs="Times New Roman"/>
                <w:lang w:bidi="uk-UA"/>
              </w:rPr>
              <w:t xml:space="preserve"> - </w:t>
            </w:r>
            <w:proofErr w:type="spellStart"/>
            <w:r w:rsidRPr="00073531">
              <w:rPr>
                <w:rFonts w:ascii="Times New Roman" w:hAnsi="Times New Roman" w:cs="Times New Roman"/>
              </w:rPr>
              <w:t>Уотсона</w:t>
            </w:r>
            <w:proofErr w:type="spellEnd"/>
            <w:r w:rsidRPr="00073531">
              <w:rPr>
                <w:rFonts w:ascii="Times New Roman" w:hAnsi="Times New Roman" w:cs="Times New Roman"/>
              </w:rPr>
              <w:t xml:space="preserve">). </w:t>
            </w:r>
            <w:r w:rsidRPr="00073531">
              <w:rPr>
                <w:rFonts w:ascii="Times New Roman" w:hAnsi="Times New Roman" w:cs="Times New Roman"/>
                <w:lang w:bidi="uk-UA"/>
              </w:rPr>
              <w:t>Усунення автокореляції та ідентифікація часового ряду.</w:t>
            </w:r>
          </w:p>
          <w:p w14:paraId="3786484C" w14:textId="0A160010" w:rsidR="00CC5620" w:rsidRPr="00352CB8" w:rsidRDefault="00CC5620" w:rsidP="00B42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214ED848" w14:textId="77777777" w:rsidR="00861A25" w:rsidRPr="00861A25" w:rsidRDefault="00861A25" w:rsidP="00861A25">
            <w:pPr>
              <w:rPr>
                <w:rFonts w:ascii="Times New Roman" w:hAnsi="Times New Roman" w:cs="Times New Roman"/>
              </w:rPr>
            </w:pPr>
            <w:r w:rsidRPr="00861A25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14:paraId="3590599C" w14:textId="68CBF973" w:rsidR="00CC5620" w:rsidRPr="00C53672" w:rsidRDefault="00861A25" w:rsidP="00861A25">
            <w:pPr>
              <w:rPr>
                <w:rFonts w:ascii="Times New Roman" w:hAnsi="Times New Roman" w:cs="Times New Roman"/>
              </w:rPr>
            </w:pPr>
            <w:r w:rsidRPr="00861A25">
              <w:rPr>
                <w:rFonts w:ascii="Times New Roman" w:hAnsi="Times New Roman" w:cs="Times New Roman"/>
              </w:rPr>
              <w:t xml:space="preserve">Виконання практичних завдань, наведених в </w:t>
            </w:r>
            <w:proofErr w:type="spellStart"/>
            <w:r w:rsidRPr="00861A25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861A25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861A25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73" w:type="dxa"/>
          </w:tcPr>
          <w:p w14:paraId="7DCA92E1" w14:textId="13641AEE" w:rsidR="00CC5620" w:rsidRDefault="001E6376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C5620" w:rsidRPr="00C53672" w14:paraId="7CD46758" w14:textId="77777777" w:rsidTr="00684B8B">
        <w:tc>
          <w:tcPr>
            <w:tcW w:w="2263" w:type="dxa"/>
          </w:tcPr>
          <w:p w14:paraId="1878222D" w14:textId="2CFDCA36" w:rsidR="00CC5620" w:rsidRPr="00D54A24" w:rsidRDefault="00CC5620" w:rsidP="00CC56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4A24">
              <w:rPr>
                <w:rFonts w:ascii="Times New Roman" w:hAnsi="Times New Roman" w:cs="Times New Roman"/>
                <w:b/>
              </w:rPr>
              <w:t>Модульний контроль</w:t>
            </w:r>
          </w:p>
        </w:tc>
        <w:tc>
          <w:tcPr>
            <w:tcW w:w="1453" w:type="dxa"/>
          </w:tcPr>
          <w:p w14:paraId="53C3E30D" w14:textId="77777777" w:rsidR="00CC5620" w:rsidRPr="00C53672" w:rsidRDefault="00CC5620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3" w:type="dxa"/>
          </w:tcPr>
          <w:p w14:paraId="1CEA473C" w14:textId="77777777" w:rsidR="00CC5620" w:rsidRPr="00C53672" w:rsidRDefault="00CC5620" w:rsidP="00CC56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6" w:type="dxa"/>
          </w:tcPr>
          <w:p w14:paraId="62BB96A5" w14:textId="77777777" w:rsidR="00CC5620" w:rsidRPr="00C53672" w:rsidRDefault="00CC5620" w:rsidP="00CC56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518F2D94" w14:textId="13F59489" w:rsidR="00CC5620" w:rsidRPr="00C53672" w:rsidRDefault="001E6376" w:rsidP="009B4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9B477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C5620" w:rsidRPr="00C53672" w14:paraId="55413E0A" w14:textId="77777777" w:rsidTr="00684B8B">
        <w:tc>
          <w:tcPr>
            <w:tcW w:w="2263" w:type="dxa"/>
          </w:tcPr>
          <w:p w14:paraId="34DB4143" w14:textId="06A54281" w:rsidR="00CC5620" w:rsidRPr="00D54A24" w:rsidRDefault="00CC5620" w:rsidP="00CC56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4A24">
              <w:rPr>
                <w:rFonts w:ascii="Times New Roman" w:hAnsi="Times New Roman" w:cs="Times New Roman"/>
                <w:b/>
              </w:rPr>
              <w:t>Всього за 1 семестр</w:t>
            </w:r>
          </w:p>
        </w:tc>
        <w:tc>
          <w:tcPr>
            <w:tcW w:w="1453" w:type="dxa"/>
          </w:tcPr>
          <w:p w14:paraId="5A636C6C" w14:textId="04B7A8EB" w:rsidR="00CC5620" w:rsidRPr="00C53672" w:rsidRDefault="009B477A" w:rsidP="009B4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EF09F2">
              <w:rPr>
                <w:rFonts w:ascii="Times New Roman" w:eastAsia="Times New Roman" w:hAnsi="Times New Roman" w:cs="Times New Roman"/>
                <w:b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3773" w:type="dxa"/>
          </w:tcPr>
          <w:p w14:paraId="33435735" w14:textId="77777777" w:rsidR="00CC5620" w:rsidRPr="00C53672" w:rsidRDefault="00CC5620" w:rsidP="00CC56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6" w:type="dxa"/>
          </w:tcPr>
          <w:p w14:paraId="39755C47" w14:textId="77777777" w:rsidR="00CC5620" w:rsidRPr="00C53672" w:rsidRDefault="00CC5620" w:rsidP="00CC56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6661E955" w14:textId="2D060530" w:rsidR="00CC5620" w:rsidRPr="00C53672" w:rsidRDefault="00CC5620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CC5620" w:rsidRPr="00C53672" w14:paraId="5A5D7A23" w14:textId="77777777" w:rsidTr="00684B8B">
        <w:tc>
          <w:tcPr>
            <w:tcW w:w="2263" w:type="dxa"/>
          </w:tcPr>
          <w:p w14:paraId="5805BB6F" w14:textId="237CCCD1" w:rsidR="00CC5620" w:rsidRPr="00D54A24" w:rsidRDefault="00CC5620" w:rsidP="00CC56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4A24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1453" w:type="dxa"/>
          </w:tcPr>
          <w:p w14:paraId="6EF47F17" w14:textId="77777777" w:rsidR="00CC5620" w:rsidRPr="00C53672" w:rsidRDefault="00CC5620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3" w:type="dxa"/>
          </w:tcPr>
          <w:p w14:paraId="34BC9988" w14:textId="77777777" w:rsidR="00CC5620" w:rsidRPr="00C53672" w:rsidRDefault="00CC5620" w:rsidP="00CC56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6" w:type="dxa"/>
          </w:tcPr>
          <w:p w14:paraId="425AB9C4" w14:textId="77777777" w:rsidR="00CC5620" w:rsidRPr="00C53672" w:rsidRDefault="00CC5620" w:rsidP="00CC56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2D95795C" w14:textId="535BF32D" w:rsidR="00CC5620" w:rsidRPr="00C53672" w:rsidRDefault="00CC5620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CC5620" w:rsidRPr="00C53672" w14:paraId="4CE61F48" w14:textId="77777777" w:rsidTr="00684B8B">
        <w:tc>
          <w:tcPr>
            <w:tcW w:w="2263" w:type="dxa"/>
          </w:tcPr>
          <w:p w14:paraId="0FBA2201" w14:textId="49ADCCA1" w:rsidR="00CC5620" w:rsidRPr="00D54A24" w:rsidRDefault="00CC5620" w:rsidP="00CC56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4A24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1453" w:type="dxa"/>
          </w:tcPr>
          <w:p w14:paraId="72B73C01" w14:textId="77777777" w:rsidR="00CC5620" w:rsidRPr="00C53672" w:rsidRDefault="00CC5620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3" w:type="dxa"/>
          </w:tcPr>
          <w:p w14:paraId="7A85E2AD" w14:textId="77777777" w:rsidR="00CC5620" w:rsidRPr="00C53672" w:rsidRDefault="00CC5620" w:rsidP="00CC56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6" w:type="dxa"/>
          </w:tcPr>
          <w:p w14:paraId="7D5611D6" w14:textId="77777777" w:rsidR="00CC5620" w:rsidRPr="00C53672" w:rsidRDefault="00CC5620" w:rsidP="00CC56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69F73CD8" w14:textId="4CCE0085" w:rsidR="00CC5620" w:rsidRPr="00C53672" w:rsidRDefault="00CC5620" w:rsidP="00CC56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14:paraId="12EB2A1B" w14:textId="62BB087A" w:rsidR="001A63CE" w:rsidRPr="00A33BA5" w:rsidRDefault="001A63CE" w:rsidP="001A6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</w:rPr>
      </w:pPr>
      <w:bookmarkStart w:id="0" w:name="_GoBack"/>
      <w:bookmarkEnd w:id="0"/>
      <w:r w:rsidRPr="00A33BA5">
        <w:rPr>
          <w:rFonts w:ascii="Times New Roman" w:hAnsi="Times New Roman" w:cs="Times New Roman"/>
          <w:i/>
        </w:rPr>
        <w:t>*залучений</w:t>
      </w:r>
      <w:r w:rsidRPr="00A33BA5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A33BA5">
        <w:rPr>
          <w:rFonts w:ascii="Times New Roman" w:hAnsi="Times New Roman" w:cs="Times New Roman"/>
          <w:i/>
        </w:rPr>
        <w:t>стейкхолдер</w:t>
      </w:r>
      <w:proofErr w:type="spellEnd"/>
      <w:r w:rsidRPr="00A33BA5">
        <w:rPr>
          <w:rFonts w:ascii="Times New Roman" w:hAnsi="Times New Roman" w:cs="Times New Roman"/>
          <w:i/>
          <w:spacing w:val="-2"/>
        </w:rPr>
        <w:t xml:space="preserve"> </w:t>
      </w:r>
      <w:r w:rsidRPr="00A33BA5">
        <w:rPr>
          <w:rFonts w:ascii="Times New Roman" w:hAnsi="Times New Roman" w:cs="Times New Roman"/>
          <w:i/>
        </w:rPr>
        <w:t>для</w:t>
      </w:r>
      <w:r w:rsidRPr="00A33BA5">
        <w:rPr>
          <w:rFonts w:ascii="Times New Roman" w:hAnsi="Times New Roman" w:cs="Times New Roman"/>
          <w:i/>
          <w:spacing w:val="-5"/>
        </w:rPr>
        <w:t xml:space="preserve"> </w:t>
      </w:r>
      <w:r w:rsidRPr="00A33BA5">
        <w:rPr>
          <w:rFonts w:ascii="Times New Roman" w:hAnsi="Times New Roman" w:cs="Times New Roman"/>
          <w:i/>
        </w:rPr>
        <w:t>спільного</w:t>
      </w:r>
      <w:r w:rsidRPr="00A33BA5">
        <w:rPr>
          <w:rFonts w:ascii="Times New Roman" w:hAnsi="Times New Roman" w:cs="Times New Roman"/>
          <w:i/>
          <w:spacing w:val="-2"/>
        </w:rPr>
        <w:t xml:space="preserve"> </w:t>
      </w:r>
      <w:r w:rsidRPr="00A33BA5">
        <w:rPr>
          <w:rFonts w:ascii="Times New Roman" w:hAnsi="Times New Roman" w:cs="Times New Roman"/>
          <w:i/>
        </w:rPr>
        <w:t>проведення</w:t>
      </w:r>
      <w:r w:rsidRPr="00A33BA5">
        <w:rPr>
          <w:rFonts w:ascii="Times New Roman" w:hAnsi="Times New Roman" w:cs="Times New Roman"/>
          <w:i/>
          <w:spacing w:val="-3"/>
        </w:rPr>
        <w:t xml:space="preserve"> </w:t>
      </w:r>
      <w:r w:rsidRPr="00A33BA5">
        <w:rPr>
          <w:rFonts w:ascii="Times New Roman" w:hAnsi="Times New Roman" w:cs="Times New Roman"/>
          <w:i/>
        </w:rPr>
        <w:t>аудиторного</w:t>
      </w:r>
      <w:r w:rsidRPr="00A33BA5">
        <w:rPr>
          <w:rFonts w:ascii="Times New Roman" w:hAnsi="Times New Roman" w:cs="Times New Roman"/>
          <w:i/>
          <w:spacing w:val="-2"/>
        </w:rPr>
        <w:t xml:space="preserve"> </w:t>
      </w:r>
      <w:r w:rsidRPr="00A33BA5">
        <w:rPr>
          <w:rFonts w:ascii="Times New Roman" w:hAnsi="Times New Roman" w:cs="Times New Roman"/>
          <w:i/>
        </w:rPr>
        <w:t>заняття</w:t>
      </w:r>
    </w:p>
    <w:p w14:paraId="280F9ED2" w14:textId="3CFC9DA6" w:rsidR="00E37B2E" w:rsidRPr="008C1065" w:rsidRDefault="00E37B2E" w:rsidP="008C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14:paraId="2E1A9576" w14:textId="77777777" w:rsidR="000D7CFB" w:rsidRPr="00823D47" w:rsidRDefault="000D7CFB" w:rsidP="000D7CFB">
      <w:pPr>
        <w:pStyle w:val="1"/>
        <w:spacing w:before="0" w:after="0"/>
        <w:ind w:left="1142" w:right="804"/>
        <w:jc w:val="center"/>
        <w:rPr>
          <w:rFonts w:ascii="Times New Roman" w:hAnsi="Times New Roman" w:cs="Times New Roman"/>
          <w:sz w:val="24"/>
          <w:szCs w:val="22"/>
        </w:rPr>
      </w:pPr>
      <w:r w:rsidRPr="00823D47">
        <w:rPr>
          <w:rFonts w:ascii="Times New Roman" w:hAnsi="Times New Roman" w:cs="Times New Roman"/>
          <w:sz w:val="24"/>
          <w:szCs w:val="22"/>
        </w:rPr>
        <w:t>Розподіл</w:t>
      </w:r>
      <w:r w:rsidRPr="00823D47">
        <w:rPr>
          <w:rFonts w:ascii="Times New Roman" w:hAnsi="Times New Roman" w:cs="Times New Roman"/>
          <w:spacing w:val="-7"/>
          <w:sz w:val="24"/>
          <w:szCs w:val="22"/>
        </w:rPr>
        <w:t xml:space="preserve"> </w:t>
      </w:r>
      <w:r w:rsidRPr="00823D47">
        <w:rPr>
          <w:rFonts w:ascii="Times New Roman" w:hAnsi="Times New Roman" w:cs="Times New Roman"/>
          <w:sz w:val="24"/>
          <w:szCs w:val="22"/>
        </w:rPr>
        <w:t>балів,</w:t>
      </w:r>
      <w:r w:rsidRPr="00823D47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proofErr w:type="spellStart"/>
      <w:r w:rsidRPr="00823D47">
        <w:rPr>
          <w:rFonts w:ascii="Times New Roman" w:hAnsi="Times New Roman" w:cs="Times New Roman"/>
          <w:sz w:val="24"/>
          <w:szCs w:val="22"/>
        </w:rPr>
        <w:t>присвоюваних</w:t>
      </w:r>
      <w:proofErr w:type="spellEnd"/>
      <w:r w:rsidRPr="00823D47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Pr="00823D47">
        <w:rPr>
          <w:rFonts w:ascii="Times New Roman" w:hAnsi="Times New Roman" w:cs="Times New Roman"/>
          <w:sz w:val="24"/>
          <w:szCs w:val="22"/>
        </w:rPr>
        <w:t>здобувачам</w:t>
      </w:r>
      <w:r w:rsidRPr="00823D47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823D47">
        <w:rPr>
          <w:rFonts w:ascii="Times New Roman" w:hAnsi="Times New Roman" w:cs="Times New Roman"/>
          <w:sz w:val="24"/>
          <w:szCs w:val="22"/>
        </w:rPr>
        <w:t>при</w:t>
      </w:r>
      <w:r w:rsidRPr="00823D47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823D47">
        <w:rPr>
          <w:rFonts w:ascii="Times New Roman" w:hAnsi="Times New Roman" w:cs="Times New Roman"/>
          <w:sz w:val="24"/>
          <w:szCs w:val="22"/>
        </w:rPr>
        <w:t>вивченні</w:t>
      </w:r>
      <w:r w:rsidRPr="00823D47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823D47">
        <w:rPr>
          <w:rFonts w:ascii="Times New Roman" w:hAnsi="Times New Roman" w:cs="Times New Roman"/>
          <w:sz w:val="24"/>
          <w:szCs w:val="22"/>
        </w:rPr>
        <w:t>дисципліни</w:t>
      </w:r>
    </w:p>
    <w:p w14:paraId="21592A4F" w14:textId="3D26CC24" w:rsidR="001A63CE" w:rsidRDefault="000D7CFB" w:rsidP="00C83505">
      <w:pPr>
        <w:ind w:left="1140" w:right="804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23D47">
        <w:rPr>
          <w:rFonts w:ascii="Times New Roman" w:hAnsi="Times New Roman" w:cs="Times New Roman"/>
          <w:b/>
          <w:sz w:val="24"/>
          <w:szCs w:val="22"/>
        </w:rPr>
        <w:t>«</w:t>
      </w:r>
      <w:r w:rsidR="009B477A">
        <w:rPr>
          <w:rFonts w:ascii="Times New Roman" w:hAnsi="Times New Roman" w:cs="Times New Roman"/>
          <w:b/>
          <w:sz w:val="24"/>
          <w:szCs w:val="22"/>
        </w:rPr>
        <w:t>Економетрика</w:t>
      </w:r>
      <w:r w:rsidRPr="00823D47">
        <w:rPr>
          <w:rFonts w:ascii="Times New Roman" w:hAnsi="Times New Roman" w:cs="Times New Roman"/>
          <w:b/>
          <w:sz w:val="24"/>
          <w:szCs w:val="22"/>
        </w:rPr>
        <w:t>»</w:t>
      </w:r>
    </w:p>
    <w:tbl>
      <w:tblPr>
        <w:tblW w:w="111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593"/>
        <w:gridCol w:w="581"/>
        <w:gridCol w:w="595"/>
        <w:gridCol w:w="597"/>
        <w:gridCol w:w="499"/>
        <w:gridCol w:w="1486"/>
        <w:gridCol w:w="527"/>
        <w:gridCol w:w="517"/>
        <w:gridCol w:w="599"/>
        <w:gridCol w:w="600"/>
        <w:gridCol w:w="10"/>
        <w:gridCol w:w="589"/>
        <w:gridCol w:w="10"/>
        <w:gridCol w:w="281"/>
        <w:gridCol w:w="1218"/>
        <w:gridCol w:w="483"/>
        <w:gridCol w:w="483"/>
      </w:tblGrid>
      <w:tr w:rsidR="009B477A" w:rsidRPr="001A63CE" w14:paraId="4D51D1AE" w14:textId="77777777" w:rsidTr="009B477A">
        <w:trPr>
          <w:cantSplit/>
          <w:trHeight w:val="335"/>
        </w:trPr>
        <w:tc>
          <w:tcPr>
            <w:tcW w:w="1446" w:type="dxa"/>
          </w:tcPr>
          <w:p w14:paraId="7444B6B2" w14:textId="77777777" w:rsidR="009B477A" w:rsidRPr="001A63CE" w:rsidRDefault="009B477A" w:rsidP="00CF4CD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2" w:type="dxa"/>
            <w:gridSpan w:val="15"/>
          </w:tcPr>
          <w:p w14:paraId="29E39EB9" w14:textId="77777777" w:rsidR="009B477A" w:rsidRPr="001A63CE" w:rsidRDefault="009B477A" w:rsidP="00CF4CD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 xml:space="preserve">Поточний (модульний контроль) </w:t>
            </w:r>
          </w:p>
        </w:tc>
        <w:tc>
          <w:tcPr>
            <w:tcW w:w="483" w:type="dxa"/>
            <w:vMerge w:val="restart"/>
            <w:textDirection w:val="btLr"/>
          </w:tcPr>
          <w:p w14:paraId="3A3896C5" w14:textId="78107352" w:rsidR="009B477A" w:rsidRPr="001A63CE" w:rsidRDefault="009E3519" w:rsidP="00CF4CD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екзамен</w:t>
            </w:r>
          </w:p>
        </w:tc>
        <w:tc>
          <w:tcPr>
            <w:tcW w:w="483" w:type="dxa"/>
            <w:vMerge w:val="restart"/>
            <w:shd w:val="clear" w:color="auto" w:fill="auto"/>
            <w:textDirection w:val="btLr"/>
          </w:tcPr>
          <w:p w14:paraId="1C4CE74A" w14:textId="597009E6" w:rsidR="009B477A" w:rsidRPr="001A63CE" w:rsidRDefault="009B477A" w:rsidP="00CF4CD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A63CE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9B477A" w:rsidRPr="001A63CE" w14:paraId="62FF6449" w14:textId="77777777" w:rsidTr="009B477A">
        <w:trPr>
          <w:trHeight w:val="201"/>
        </w:trPr>
        <w:tc>
          <w:tcPr>
            <w:tcW w:w="1446" w:type="dxa"/>
            <w:vMerge w:val="restart"/>
          </w:tcPr>
          <w:p w14:paraId="6CB20A3D" w14:textId="77777777" w:rsidR="009B477A" w:rsidRPr="00823D47" w:rsidRDefault="009B477A" w:rsidP="001A63CE">
            <w:pPr>
              <w:pStyle w:val="TableParagraph"/>
              <w:spacing w:line="268" w:lineRule="exact"/>
              <w:ind w:left="110"/>
              <w:rPr>
                <w:lang w:val="ru-RU"/>
              </w:rPr>
            </w:pPr>
            <w:proofErr w:type="spellStart"/>
            <w:r w:rsidRPr="00823D47">
              <w:rPr>
                <w:lang w:val="ru-RU"/>
              </w:rPr>
              <w:t>Кількість</w:t>
            </w:r>
            <w:proofErr w:type="spellEnd"/>
            <w:r w:rsidRPr="00823D47">
              <w:rPr>
                <w:spacing w:val="39"/>
                <w:lang w:val="ru-RU"/>
              </w:rPr>
              <w:t xml:space="preserve"> </w:t>
            </w:r>
            <w:proofErr w:type="spellStart"/>
            <w:r w:rsidRPr="00823D47">
              <w:rPr>
                <w:lang w:val="ru-RU"/>
              </w:rPr>
              <w:t>балі</w:t>
            </w:r>
            <w:proofErr w:type="gramStart"/>
            <w:r w:rsidRPr="00823D47">
              <w:rPr>
                <w:lang w:val="ru-RU"/>
              </w:rPr>
              <w:t>в</w:t>
            </w:r>
            <w:proofErr w:type="spellEnd"/>
            <w:proofErr w:type="gramEnd"/>
            <w:r w:rsidRPr="00823D47">
              <w:rPr>
                <w:spacing w:val="42"/>
                <w:lang w:val="ru-RU"/>
              </w:rPr>
              <w:t xml:space="preserve"> </w:t>
            </w:r>
            <w:r w:rsidRPr="00823D47">
              <w:rPr>
                <w:lang w:val="ru-RU"/>
              </w:rPr>
              <w:t>за</w:t>
            </w:r>
            <w:r w:rsidRPr="00823D47">
              <w:rPr>
                <w:spacing w:val="40"/>
                <w:lang w:val="ru-RU"/>
              </w:rPr>
              <w:t xml:space="preserve"> </w:t>
            </w:r>
            <w:proofErr w:type="spellStart"/>
            <w:r w:rsidRPr="00823D47">
              <w:rPr>
                <w:lang w:val="ru-RU"/>
              </w:rPr>
              <w:t>змістовий</w:t>
            </w:r>
            <w:proofErr w:type="spellEnd"/>
          </w:p>
          <w:p w14:paraId="29230766" w14:textId="053FBAE7" w:rsidR="009B477A" w:rsidRPr="001A63CE" w:rsidRDefault="009B477A" w:rsidP="001A63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lang w:val="ru-RU"/>
              </w:rPr>
              <w:t>модуль</w:t>
            </w:r>
          </w:p>
        </w:tc>
        <w:tc>
          <w:tcPr>
            <w:tcW w:w="4351" w:type="dxa"/>
            <w:gridSpan w:val="6"/>
            <w:shd w:val="clear" w:color="auto" w:fill="auto"/>
          </w:tcPr>
          <w:p w14:paraId="56E5EB35" w14:textId="0B21C22E" w:rsidR="009B477A" w:rsidRPr="001A63CE" w:rsidRDefault="009B477A" w:rsidP="00CF4C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Змістовий модуль 1</w:t>
            </w:r>
          </w:p>
        </w:tc>
        <w:tc>
          <w:tcPr>
            <w:tcW w:w="4351" w:type="dxa"/>
            <w:gridSpan w:val="9"/>
            <w:shd w:val="clear" w:color="auto" w:fill="auto"/>
          </w:tcPr>
          <w:p w14:paraId="4D7D38C7" w14:textId="77777777" w:rsidR="009B477A" w:rsidRPr="001A63CE" w:rsidRDefault="009B477A" w:rsidP="00CF4C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Змістовий модуль 2</w:t>
            </w:r>
          </w:p>
        </w:tc>
        <w:tc>
          <w:tcPr>
            <w:tcW w:w="483" w:type="dxa"/>
            <w:vMerge/>
          </w:tcPr>
          <w:p w14:paraId="290644A1" w14:textId="77777777" w:rsidR="009B477A" w:rsidRPr="001A63CE" w:rsidRDefault="009B477A" w:rsidP="00CF4C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57F8130B" w14:textId="27FCD1B8" w:rsidR="009B477A" w:rsidRPr="001A63CE" w:rsidRDefault="009B477A" w:rsidP="00CF4C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77A" w:rsidRPr="001A63CE" w14:paraId="299DA2BC" w14:textId="77777777" w:rsidTr="009B477A">
        <w:trPr>
          <w:trHeight w:val="201"/>
        </w:trPr>
        <w:tc>
          <w:tcPr>
            <w:tcW w:w="1446" w:type="dxa"/>
            <w:vMerge/>
          </w:tcPr>
          <w:p w14:paraId="00FFB44F" w14:textId="2231D480" w:rsidR="009B477A" w:rsidRPr="001A63CE" w:rsidRDefault="009B477A" w:rsidP="001A6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1" w:type="dxa"/>
            <w:gridSpan w:val="6"/>
            <w:shd w:val="clear" w:color="auto" w:fill="auto"/>
          </w:tcPr>
          <w:p w14:paraId="055FF8A4" w14:textId="77777777" w:rsidR="009B477A" w:rsidRDefault="009B477A" w:rsidP="001A6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AB735CF" w14:textId="45E5B8C5" w:rsidR="009B477A" w:rsidRPr="001A63CE" w:rsidRDefault="00053BF5" w:rsidP="001A63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="009B477A" w:rsidRPr="001A63CE">
              <w:rPr>
                <w:rFonts w:ascii="Times New Roman" w:hAnsi="Times New Roman" w:cs="Times New Roman"/>
                <w:bCs/>
              </w:rPr>
              <w:t xml:space="preserve"> балів</w:t>
            </w:r>
          </w:p>
        </w:tc>
        <w:tc>
          <w:tcPr>
            <w:tcW w:w="4351" w:type="dxa"/>
            <w:gridSpan w:val="9"/>
            <w:shd w:val="clear" w:color="auto" w:fill="auto"/>
          </w:tcPr>
          <w:p w14:paraId="1C4A5A1A" w14:textId="77777777" w:rsidR="009B477A" w:rsidRDefault="009B477A" w:rsidP="001A6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198389D" w14:textId="1CFA7E52" w:rsidR="009B477A" w:rsidRPr="001A63CE" w:rsidRDefault="00053BF5" w:rsidP="001A63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="009B477A" w:rsidRPr="001A63CE">
              <w:rPr>
                <w:rFonts w:ascii="Times New Roman" w:hAnsi="Times New Roman" w:cs="Times New Roman"/>
                <w:bCs/>
              </w:rPr>
              <w:t xml:space="preserve"> балів</w:t>
            </w:r>
          </w:p>
        </w:tc>
        <w:tc>
          <w:tcPr>
            <w:tcW w:w="483" w:type="dxa"/>
            <w:vMerge/>
          </w:tcPr>
          <w:p w14:paraId="054DEF01" w14:textId="77777777" w:rsidR="009B477A" w:rsidRPr="001A63CE" w:rsidRDefault="009B477A" w:rsidP="001A63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27C0C6F6" w14:textId="7083A496" w:rsidR="009B477A" w:rsidRPr="001A63CE" w:rsidRDefault="009B477A" w:rsidP="001A63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519" w:rsidRPr="001A63CE" w14:paraId="79BE09C7" w14:textId="77777777" w:rsidTr="009E3519">
        <w:trPr>
          <w:trHeight w:val="789"/>
        </w:trPr>
        <w:tc>
          <w:tcPr>
            <w:tcW w:w="1446" w:type="dxa"/>
          </w:tcPr>
          <w:p w14:paraId="75CE52C0" w14:textId="2134CC60" w:rsidR="009E3519" w:rsidRPr="001A63CE" w:rsidRDefault="009E3519" w:rsidP="001A63CE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</w:rPr>
              <w:t>Теми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F78D832" w14:textId="6CB4F956" w:rsidR="009E3519" w:rsidRPr="001A63CE" w:rsidRDefault="009E3519" w:rsidP="009E3519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A0ABE18" w14:textId="77777777" w:rsidR="009E3519" w:rsidRPr="001A63CE" w:rsidRDefault="009E3519" w:rsidP="009E3519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Т 1</w:t>
            </w:r>
          </w:p>
          <w:p w14:paraId="092B86F3" w14:textId="77777777" w:rsidR="009E3519" w:rsidRPr="001A63CE" w:rsidRDefault="009E3519" w:rsidP="009E3519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5E4BEDD" w14:textId="77777777" w:rsidR="009E3519" w:rsidRPr="001A63CE" w:rsidRDefault="009E3519" w:rsidP="009E3519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Т 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37B1308" w14:textId="77777777" w:rsidR="009E3519" w:rsidRPr="001A63CE" w:rsidRDefault="009E3519" w:rsidP="009E3519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Т 3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395DF36" w14:textId="77777777" w:rsidR="009E3519" w:rsidRPr="001A63CE" w:rsidRDefault="009E3519" w:rsidP="009E3519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7A11B7E" w14:textId="77777777" w:rsidR="009E3519" w:rsidRPr="001A63CE" w:rsidRDefault="009E3519" w:rsidP="009E3519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Т 4</w:t>
            </w:r>
          </w:p>
          <w:p w14:paraId="5AA89ACC" w14:textId="77777777" w:rsidR="009E3519" w:rsidRPr="001A63CE" w:rsidRDefault="009E3519" w:rsidP="009E3519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vAlign w:val="center"/>
          </w:tcPr>
          <w:p w14:paraId="11475EC7" w14:textId="77777777" w:rsidR="009E3519" w:rsidRPr="001A63CE" w:rsidRDefault="009E3519" w:rsidP="009E3519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Т 5</w:t>
            </w:r>
          </w:p>
        </w:tc>
        <w:tc>
          <w:tcPr>
            <w:tcW w:w="1486" w:type="dxa"/>
            <w:vMerge w:val="restart"/>
            <w:vAlign w:val="center"/>
          </w:tcPr>
          <w:p w14:paraId="75D4EF8D" w14:textId="77777777" w:rsidR="009E3519" w:rsidRDefault="009E3519" w:rsidP="009E3519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Модульний контроль</w:t>
            </w:r>
          </w:p>
          <w:p w14:paraId="3B2E0825" w14:textId="0C586BE7" w:rsidR="009E3519" w:rsidRPr="001A63CE" w:rsidRDefault="009E3519" w:rsidP="009E3519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/>
                <w:bCs/>
              </w:rPr>
              <w:t>(1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1A63CE">
              <w:rPr>
                <w:rFonts w:ascii="Times New Roman" w:hAnsi="Times New Roman" w:cs="Times New Roman"/>
                <w:b/>
                <w:bCs/>
              </w:rPr>
              <w:t xml:space="preserve"> балів)</w:t>
            </w:r>
          </w:p>
          <w:p w14:paraId="6FFB42F0" w14:textId="77777777" w:rsidR="009E3519" w:rsidRPr="001A63CE" w:rsidRDefault="009E3519" w:rsidP="009E3519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543E6AE" w14:textId="77777777" w:rsidR="009E3519" w:rsidRPr="001A63CE" w:rsidRDefault="009E3519" w:rsidP="009E3519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Т 8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8F54D7E" w14:textId="77777777" w:rsidR="009E3519" w:rsidRPr="001A63CE" w:rsidRDefault="009E3519" w:rsidP="009E3519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Т 9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5AAC207" w14:textId="77777777" w:rsidR="009E3519" w:rsidRPr="001A63CE" w:rsidRDefault="009E3519" w:rsidP="009E3519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Т 10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2E2458F" w14:textId="77777777" w:rsidR="009E3519" w:rsidRPr="001A63CE" w:rsidRDefault="009E3519" w:rsidP="009E3519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Т 11</w:t>
            </w:r>
          </w:p>
        </w:tc>
        <w:tc>
          <w:tcPr>
            <w:tcW w:w="599" w:type="dxa"/>
            <w:gridSpan w:val="2"/>
            <w:vAlign w:val="center"/>
          </w:tcPr>
          <w:p w14:paraId="5D934F92" w14:textId="77777777" w:rsidR="009E3519" w:rsidRPr="001A63CE" w:rsidRDefault="009E3519" w:rsidP="009E3519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Т 12</w:t>
            </w:r>
          </w:p>
        </w:tc>
        <w:tc>
          <w:tcPr>
            <w:tcW w:w="291" w:type="dxa"/>
            <w:gridSpan w:val="2"/>
            <w:vMerge w:val="restart"/>
            <w:vAlign w:val="center"/>
          </w:tcPr>
          <w:p w14:paraId="583F3EC1" w14:textId="1A8502A4" w:rsidR="009E3519" w:rsidRPr="001A63CE" w:rsidRDefault="009E3519" w:rsidP="009E3519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14:paraId="11B84397" w14:textId="77777777" w:rsidR="009E3519" w:rsidRDefault="009E3519" w:rsidP="009E35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Модульний контроль</w:t>
            </w:r>
          </w:p>
          <w:p w14:paraId="0D5756F8" w14:textId="49F6EA31" w:rsidR="009E3519" w:rsidRPr="001A63CE" w:rsidRDefault="009E3519" w:rsidP="009E35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(</w:t>
            </w:r>
            <w:r w:rsidRPr="001A63C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1A63CE">
              <w:rPr>
                <w:rFonts w:ascii="Times New Roman" w:hAnsi="Times New Roman" w:cs="Times New Roman"/>
                <w:b/>
                <w:bCs/>
              </w:rPr>
              <w:t xml:space="preserve"> балів)</w:t>
            </w:r>
          </w:p>
        </w:tc>
        <w:tc>
          <w:tcPr>
            <w:tcW w:w="483" w:type="dxa"/>
            <w:vMerge w:val="restart"/>
            <w:vAlign w:val="center"/>
          </w:tcPr>
          <w:p w14:paraId="5B6C88E1" w14:textId="32C39802" w:rsidR="009E3519" w:rsidRPr="001A63CE" w:rsidRDefault="009E3519" w:rsidP="009E35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7984E124" w14:textId="77777777" w:rsidR="009E3519" w:rsidRPr="001A63CE" w:rsidRDefault="009E3519" w:rsidP="009E3519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9E3519" w:rsidRPr="001A63CE" w14:paraId="0B84BA11" w14:textId="77777777" w:rsidTr="009B477A">
        <w:trPr>
          <w:trHeight w:val="789"/>
        </w:trPr>
        <w:tc>
          <w:tcPr>
            <w:tcW w:w="1446" w:type="dxa"/>
          </w:tcPr>
          <w:p w14:paraId="45B00F5F" w14:textId="4D56D4FE" w:rsidR="009E3519" w:rsidRPr="001A63CE" w:rsidRDefault="009E3519" w:rsidP="001A63CE">
            <w:pPr>
              <w:ind w:left="-113" w:right="-3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A63CE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1A63CE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proofErr w:type="spellStart"/>
            <w:r w:rsidRPr="001A63CE">
              <w:rPr>
                <w:rFonts w:ascii="Times New Roman" w:hAnsi="Times New Roman" w:cs="Times New Roman"/>
                <w:lang w:val="ru-RU"/>
              </w:rPr>
              <w:t>балі</w:t>
            </w:r>
            <w:proofErr w:type="gramStart"/>
            <w:r w:rsidRPr="001A63CE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1A63CE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1A63CE">
              <w:rPr>
                <w:rFonts w:ascii="Times New Roman" w:hAnsi="Times New Roman" w:cs="Times New Roman"/>
                <w:lang w:val="ru-RU"/>
              </w:rPr>
              <w:t>за</w:t>
            </w:r>
            <w:r w:rsidRPr="001A63CE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1A63CE">
              <w:rPr>
                <w:rFonts w:ascii="Times New Roman" w:hAnsi="Times New Roman" w:cs="Times New Roman"/>
                <w:lang w:val="ru-RU"/>
              </w:rPr>
              <w:t>видами</w:t>
            </w:r>
            <w:r w:rsidRPr="001A63C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  </w:t>
            </w:r>
            <w:proofErr w:type="spellStart"/>
            <w:r w:rsidRPr="001A63CE">
              <w:rPr>
                <w:rFonts w:ascii="Times New Roman" w:hAnsi="Times New Roman" w:cs="Times New Roman"/>
                <w:lang w:val="ru-RU"/>
              </w:rPr>
              <w:t>робіт</w:t>
            </w:r>
            <w:proofErr w:type="spellEnd"/>
            <w:r w:rsidRPr="001A63C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A63CE"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  <w:r w:rsidRPr="001A63CE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E4A7CFE" w14:textId="5036A85D" w:rsidR="009E3519" w:rsidRPr="001A63CE" w:rsidRDefault="009E3519" w:rsidP="001A63CE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AA9C8B4" w14:textId="5BE5D6B8" w:rsidR="009E3519" w:rsidRPr="001A63CE" w:rsidRDefault="009E3519" w:rsidP="001A63CE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E859694" w14:textId="1B6B3001" w:rsidR="009E3519" w:rsidRPr="001A63CE" w:rsidRDefault="009E3519" w:rsidP="001A63CE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5EE88E7" w14:textId="7A1D6410" w:rsidR="009E3519" w:rsidRPr="001A63CE" w:rsidRDefault="009E3519" w:rsidP="001A63CE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vAlign w:val="center"/>
          </w:tcPr>
          <w:p w14:paraId="4B06D74A" w14:textId="5494A183" w:rsidR="009E3519" w:rsidRPr="001A63CE" w:rsidRDefault="009E3519" w:rsidP="001A63CE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6" w:type="dxa"/>
            <w:vMerge/>
            <w:vAlign w:val="center"/>
          </w:tcPr>
          <w:p w14:paraId="3C55C37A" w14:textId="77777777" w:rsidR="009E3519" w:rsidRPr="001A63CE" w:rsidRDefault="009E3519" w:rsidP="001A63C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138F962" w14:textId="3F474FE8" w:rsidR="009E3519" w:rsidRPr="001A63CE" w:rsidRDefault="009E3519" w:rsidP="001A63CE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1C40B2E" w14:textId="2DD1443C" w:rsidR="009E3519" w:rsidRPr="001A63CE" w:rsidRDefault="009E3519" w:rsidP="001A63CE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8EDB0BD" w14:textId="50337A2D" w:rsidR="009E3519" w:rsidRPr="001A63CE" w:rsidRDefault="009E3519" w:rsidP="001A63CE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1A21202" w14:textId="61E2FC05" w:rsidR="009E3519" w:rsidRPr="001A63CE" w:rsidRDefault="009E3519" w:rsidP="001A63CE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99" w:type="dxa"/>
            <w:gridSpan w:val="2"/>
            <w:vAlign w:val="center"/>
          </w:tcPr>
          <w:p w14:paraId="7199BE46" w14:textId="5BEB2654" w:rsidR="009E3519" w:rsidRPr="001A63CE" w:rsidRDefault="009E3519" w:rsidP="001A63CE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1A63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dxa"/>
            <w:gridSpan w:val="2"/>
            <w:vMerge/>
            <w:vAlign w:val="center"/>
          </w:tcPr>
          <w:p w14:paraId="6465AD87" w14:textId="7BC30B8A" w:rsidR="009E3519" w:rsidRPr="001A63CE" w:rsidRDefault="009E3519" w:rsidP="001A63CE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vMerge/>
            <w:shd w:val="clear" w:color="auto" w:fill="auto"/>
            <w:textDirection w:val="btLr"/>
          </w:tcPr>
          <w:p w14:paraId="2BBEFF31" w14:textId="77777777" w:rsidR="009E3519" w:rsidRPr="001A63CE" w:rsidRDefault="009E3519" w:rsidP="001A63C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" w:type="dxa"/>
            <w:vMerge/>
          </w:tcPr>
          <w:p w14:paraId="48740EEF" w14:textId="77777777" w:rsidR="009E3519" w:rsidRPr="001A63CE" w:rsidRDefault="009E3519" w:rsidP="001A63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vMerge/>
            <w:shd w:val="clear" w:color="auto" w:fill="auto"/>
          </w:tcPr>
          <w:p w14:paraId="5950CAE6" w14:textId="6DCC0F4E" w:rsidR="009E3519" w:rsidRPr="001A63CE" w:rsidRDefault="009E3519" w:rsidP="001A63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519" w:rsidRPr="001A63CE" w14:paraId="30137CC6" w14:textId="77777777" w:rsidTr="009B477A">
        <w:trPr>
          <w:trHeight w:val="888"/>
        </w:trPr>
        <w:tc>
          <w:tcPr>
            <w:tcW w:w="1446" w:type="dxa"/>
          </w:tcPr>
          <w:p w14:paraId="280844B9" w14:textId="7D29AE46" w:rsidR="009E3519" w:rsidRPr="001A63CE" w:rsidRDefault="009E3519" w:rsidP="009B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активність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63CE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лабораторних</w:t>
            </w:r>
            <w:r w:rsidRPr="001A63CE">
              <w:rPr>
                <w:rFonts w:ascii="Times New Roman" w:hAnsi="Times New Roman" w:cs="Times New Roman"/>
                <w:lang w:val="ru-RU"/>
              </w:rPr>
              <w:t>их</w:t>
            </w:r>
            <w:proofErr w:type="spellEnd"/>
            <w:r w:rsidRPr="001A63C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1A63CE">
              <w:rPr>
                <w:rFonts w:ascii="Times New Roman" w:hAnsi="Times New Roman" w:cs="Times New Roman"/>
                <w:lang w:val="ru-RU"/>
              </w:rPr>
              <w:t>заняттях</w:t>
            </w:r>
            <w:proofErr w:type="spellEnd"/>
          </w:p>
        </w:tc>
        <w:tc>
          <w:tcPr>
            <w:tcW w:w="593" w:type="dxa"/>
            <w:shd w:val="clear" w:color="auto" w:fill="auto"/>
            <w:vAlign w:val="center"/>
          </w:tcPr>
          <w:p w14:paraId="0A8A001F" w14:textId="2046CF09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B335D3B" w14:textId="4F4D855E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C8C9493" w14:textId="30EDD445" w:rsidR="009E3519" w:rsidRPr="001A63CE" w:rsidRDefault="009E3519" w:rsidP="00CE5C61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82C93DC" w14:textId="0C2A25ED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vAlign w:val="center"/>
          </w:tcPr>
          <w:p w14:paraId="51312B33" w14:textId="6C29FF30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Merge/>
            <w:vAlign w:val="center"/>
          </w:tcPr>
          <w:p w14:paraId="783FFAB4" w14:textId="77777777" w:rsidR="009E3519" w:rsidRPr="001A63CE" w:rsidRDefault="009E3519" w:rsidP="00CE5C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981D51C" w14:textId="4EBFD8B9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4D9679E" w14:textId="1C46AD96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368E712" w14:textId="281CB8E2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14:paraId="1A75931B" w14:textId="612B8B17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  <w:vAlign w:val="center"/>
          </w:tcPr>
          <w:p w14:paraId="2B992623" w14:textId="00BB12FB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" w:type="dxa"/>
            <w:vAlign w:val="center"/>
          </w:tcPr>
          <w:p w14:paraId="4341AD69" w14:textId="049EB5A8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14:paraId="49A6629F" w14:textId="77777777" w:rsidR="009E3519" w:rsidRPr="001A63CE" w:rsidRDefault="009E3519" w:rsidP="00CE5C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" w:type="dxa"/>
            <w:vMerge/>
          </w:tcPr>
          <w:p w14:paraId="3793964B" w14:textId="77777777" w:rsidR="009E3519" w:rsidRPr="001A63CE" w:rsidRDefault="009E3519" w:rsidP="00CE5C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" w:type="dxa"/>
            <w:vMerge/>
            <w:shd w:val="clear" w:color="auto" w:fill="auto"/>
          </w:tcPr>
          <w:p w14:paraId="0F224090" w14:textId="276DBA5F" w:rsidR="009E3519" w:rsidRPr="001A63CE" w:rsidRDefault="009E3519" w:rsidP="00CE5C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3519" w:rsidRPr="001A63CE" w14:paraId="6205E0FB" w14:textId="77777777" w:rsidTr="009B477A">
        <w:trPr>
          <w:trHeight w:val="416"/>
        </w:trPr>
        <w:tc>
          <w:tcPr>
            <w:tcW w:w="1446" w:type="dxa"/>
          </w:tcPr>
          <w:p w14:paraId="1694DB12" w14:textId="77777777" w:rsidR="009E3519" w:rsidRPr="001A63CE" w:rsidRDefault="009E3519" w:rsidP="00CE5C61">
            <w:pPr>
              <w:pStyle w:val="TableParagraph"/>
              <w:spacing w:line="268" w:lineRule="exact"/>
              <w:rPr>
                <w:sz w:val="20"/>
                <w:szCs w:val="20"/>
                <w:lang w:val="ru-RU"/>
              </w:rPr>
            </w:pPr>
            <w:proofErr w:type="spellStart"/>
            <w:r w:rsidRPr="001A63CE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Pr="001A63CE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3CE">
              <w:rPr>
                <w:sz w:val="20"/>
                <w:szCs w:val="20"/>
                <w:lang w:val="ru-RU"/>
              </w:rPr>
              <w:t>самостійної</w:t>
            </w:r>
            <w:proofErr w:type="spellEnd"/>
          </w:p>
          <w:p w14:paraId="71A158C0" w14:textId="67A50BDE" w:rsidR="009E3519" w:rsidRPr="001A63CE" w:rsidRDefault="009E3519" w:rsidP="00CE5C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A63CE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</w:p>
        </w:tc>
        <w:tc>
          <w:tcPr>
            <w:tcW w:w="593" w:type="dxa"/>
            <w:shd w:val="clear" w:color="auto" w:fill="auto"/>
            <w:vAlign w:val="center"/>
          </w:tcPr>
          <w:p w14:paraId="55D6A886" w14:textId="57815579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70BF060" w14:textId="6C0257C3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0116899" w14:textId="2EF51B6E" w:rsidR="009E3519" w:rsidRPr="001A63CE" w:rsidRDefault="009E3519" w:rsidP="00CE5C61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6E66145" w14:textId="47FDBC34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vAlign w:val="center"/>
          </w:tcPr>
          <w:p w14:paraId="4F2E4392" w14:textId="222FCEA6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Merge/>
            <w:vAlign w:val="center"/>
          </w:tcPr>
          <w:p w14:paraId="56BD9E91" w14:textId="77777777" w:rsidR="009E3519" w:rsidRPr="001A63CE" w:rsidRDefault="009E3519" w:rsidP="00CE5C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3790DB2" w14:textId="30EA0175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60F4A85" w14:textId="5E7E234A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63AA9686" w14:textId="70ED7843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14:paraId="225D7417" w14:textId="5E83C8CC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14:paraId="763B4EEC" w14:textId="23D3C4A2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dxa"/>
            <w:vAlign w:val="center"/>
          </w:tcPr>
          <w:p w14:paraId="7982E6D3" w14:textId="57AB9F8F" w:rsidR="009E3519" w:rsidRPr="001A63CE" w:rsidRDefault="009E3519" w:rsidP="00CE5C6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14:paraId="2DDE224B" w14:textId="77777777" w:rsidR="009E3519" w:rsidRPr="001A63CE" w:rsidRDefault="009E3519" w:rsidP="00CE5C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" w:type="dxa"/>
            <w:vMerge/>
          </w:tcPr>
          <w:p w14:paraId="08EA7DE4" w14:textId="77777777" w:rsidR="009E3519" w:rsidRPr="001A63CE" w:rsidRDefault="009E3519" w:rsidP="00CE5C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" w:type="dxa"/>
            <w:vMerge/>
            <w:shd w:val="clear" w:color="auto" w:fill="auto"/>
          </w:tcPr>
          <w:p w14:paraId="3DD6519E" w14:textId="33F99589" w:rsidR="009E3519" w:rsidRPr="001A63CE" w:rsidRDefault="009E3519" w:rsidP="00CE5C6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493FCF1" w14:textId="77777777" w:rsidR="001A63CE" w:rsidRPr="00823D47" w:rsidRDefault="001A63CE" w:rsidP="000D7CFB">
      <w:pPr>
        <w:ind w:left="1140" w:right="804"/>
        <w:jc w:val="center"/>
        <w:rPr>
          <w:rFonts w:ascii="Times New Roman" w:hAnsi="Times New Roman" w:cs="Times New Roman"/>
          <w:b/>
          <w:sz w:val="24"/>
          <w:szCs w:val="22"/>
        </w:rPr>
      </w:pPr>
    </w:p>
    <w:p w14:paraId="02EDF62D" w14:textId="77777777" w:rsidR="009E3519" w:rsidRPr="009E3519" w:rsidRDefault="009E3519" w:rsidP="009E35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3"/>
        <w:gridCol w:w="4422"/>
      </w:tblGrid>
      <w:tr w:rsidR="00967A15" w:rsidRPr="009E3519" w14:paraId="1FCF0273" w14:textId="77777777" w:rsidTr="00967A15">
        <w:trPr>
          <w:trHeight w:val="269"/>
          <w:jc w:val="center"/>
        </w:trPr>
        <w:tc>
          <w:tcPr>
            <w:tcW w:w="2965" w:type="dxa"/>
            <w:vMerge w:val="restart"/>
            <w:vAlign w:val="center"/>
          </w:tcPr>
          <w:p w14:paraId="7E09D284" w14:textId="77777777" w:rsidR="00967A15" w:rsidRPr="009E3519" w:rsidRDefault="00967A15" w:rsidP="009E3519">
            <w:pPr>
              <w:ind w:left="-430" w:firstLine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883" w:type="dxa"/>
            <w:vMerge w:val="restart"/>
            <w:vAlign w:val="center"/>
          </w:tcPr>
          <w:p w14:paraId="59DE1EAB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r w:rsidRPr="009E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4422" w:type="dxa"/>
            <w:vAlign w:val="center"/>
          </w:tcPr>
          <w:p w14:paraId="03FF1552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967A15" w:rsidRPr="009E3519" w14:paraId="52C9801C" w14:textId="77777777" w:rsidTr="00967A15">
        <w:trPr>
          <w:trHeight w:val="463"/>
          <w:jc w:val="center"/>
        </w:trPr>
        <w:tc>
          <w:tcPr>
            <w:tcW w:w="2965" w:type="dxa"/>
            <w:vMerge/>
            <w:vAlign w:val="center"/>
          </w:tcPr>
          <w:p w14:paraId="639DBAC9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vAlign w:val="center"/>
          </w:tcPr>
          <w:p w14:paraId="35139606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Align w:val="center"/>
          </w:tcPr>
          <w:p w14:paraId="4B6F3853" w14:textId="77777777" w:rsidR="00967A15" w:rsidRPr="009E3519" w:rsidRDefault="00967A15" w:rsidP="009E3519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екзамену, курсового проекту (роботи), практики</w:t>
            </w:r>
          </w:p>
        </w:tc>
      </w:tr>
      <w:tr w:rsidR="00967A15" w:rsidRPr="009E3519" w14:paraId="35F8E0FD" w14:textId="77777777" w:rsidTr="00967A15">
        <w:trPr>
          <w:trHeight w:val="269"/>
          <w:jc w:val="center"/>
        </w:trPr>
        <w:tc>
          <w:tcPr>
            <w:tcW w:w="2965" w:type="dxa"/>
            <w:vAlign w:val="center"/>
          </w:tcPr>
          <w:p w14:paraId="17448A4A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1883" w:type="dxa"/>
            <w:vAlign w:val="center"/>
          </w:tcPr>
          <w:p w14:paraId="3B7A03BD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22" w:type="dxa"/>
            <w:vAlign w:val="center"/>
          </w:tcPr>
          <w:p w14:paraId="52EE2EBE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відмінно  </w:t>
            </w:r>
          </w:p>
        </w:tc>
      </w:tr>
      <w:tr w:rsidR="00967A15" w:rsidRPr="009E3519" w14:paraId="5E350A7C" w14:textId="77777777" w:rsidTr="00967A15">
        <w:trPr>
          <w:trHeight w:val="200"/>
          <w:jc w:val="center"/>
        </w:trPr>
        <w:tc>
          <w:tcPr>
            <w:tcW w:w="2965" w:type="dxa"/>
            <w:vAlign w:val="center"/>
          </w:tcPr>
          <w:p w14:paraId="27DC0D6C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883" w:type="dxa"/>
            <w:vAlign w:val="center"/>
          </w:tcPr>
          <w:p w14:paraId="3FFBB4F6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22" w:type="dxa"/>
            <w:vMerge w:val="restart"/>
            <w:vAlign w:val="center"/>
          </w:tcPr>
          <w:p w14:paraId="365A1B35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 </w:t>
            </w:r>
          </w:p>
        </w:tc>
      </w:tr>
      <w:tr w:rsidR="00967A15" w:rsidRPr="009E3519" w14:paraId="3539C3C1" w14:textId="77777777" w:rsidTr="00967A15">
        <w:trPr>
          <w:trHeight w:val="269"/>
          <w:jc w:val="center"/>
        </w:trPr>
        <w:tc>
          <w:tcPr>
            <w:tcW w:w="2965" w:type="dxa"/>
            <w:vAlign w:val="center"/>
          </w:tcPr>
          <w:p w14:paraId="33E02BA3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74-81</w:t>
            </w:r>
          </w:p>
        </w:tc>
        <w:tc>
          <w:tcPr>
            <w:tcW w:w="1883" w:type="dxa"/>
            <w:vAlign w:val="center"/>
          </w:tcPr>
          <w:p w14:paraId="39F6D7F8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22" w:type="dxa"/>
            <w:vMerge/>
            <w:vAlign w:val="center"/>
          </w:tcPr>
          <w:p w14:paraId="4DC81112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5" w:rsidRPr="009E3519" w14:paraId="7D12813C" w14:textId="77777777" w:rsidTr="00967A15">
        <w:trPr>
          <w:trHeight w:val="269"/>
          <w:jc w:val="center"/>
        </w:trPr>
        <w:tc>
          <w:tcPr>
            <w:tcW w:w="2965" w:type="dxa"/>
            <w:vAlign w:val="center"/>
          </w:tcPr>
          <w:p w14:paraId="041798C3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64-73</w:t>
            </w:r>
          </w:p>
        </w:tc>
        <w:tc>
          <w:tcPr>
            <w:tcW w:w="1883" w:type="dxa"/>
            <w:vAlign w:val="center"/>
          </w:tcPr>
          <w:p w14:paraId="184C158F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422" w:type="dxa"/>
            <w:vMerge w:val="restart"/>
            <w:vAlign w:val="center"/>
          </w:tcPr>
          <w:p w14:paraId="39E3C293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</w:tr>
      <w:tr w:rsidR="00967A15" w:rsidRPr="009E3519" w14:paraId="2E2B44C4" w14:textId="77777777" w:rsidTr="00967A15">
        <w:trPr>
          <w:trHeight w:val="289"/>
          <w:jc w:val="center"/>
        </w:trPr>
        <w:tc>
          <w:tcPr>
            <w:tcW w:w="2965" w:type="dxa"/>
            <w:vAlign w:val="center"/>
          </w:tcPr>
          <w:p w14:paraId="49F4D036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1883" w:type="dxa"/>
            <w:vAlign w:val="center"/>
          </w:tcPr>
          <w:p w14:paraId="4FE4735E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4422" w:type="dxa"/>
            <w:vMerge/>
            <w:vAlign w:val="center"/>
          </w:tcPr>
          <w:p w14:paraId="0A2ACF7E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5" w:rsidRPr="009E3519" w14:paraId="426F2504" w14:textId="77777777" w:rsidTr="00967A15">
        <w:trPr>
          <w:trHeight w:val="557"/>
          <w:jc w:val="center"/>
        </w:trPr>
        <w:tc>
          <w:tcPr>
            <w:tcW w:w="2965" w:type="dxa"/>
            <w:vAlign w:val="center"/>
          </w:tcPr>
          <w:p w14:paraId="4CF9E8D8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883" w:type="dxa"/>
            <w:vAlign w:val="center"/>
          </w:tcPr>
          <w:p w14:paraId="2A6697E9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422" w:type="dxa"/>
            <w:vAlign w:val="center"/>
          </w:tcPr>
          <w:p w14:paraId="3CDE9FA2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</w:tr>
      <w:tr w:rsidR="00967A15" w:rsidRPr="009E3519" w14:paraId="3B89E06D" w14:textId="77777777" w:rsidTr="00967A15">
        <w:trPr>
          <w:trHeight w:val="728"/>
          <w:jc w:val="center"/>
        </w:trPr>
        <w:tc>
          <w:tcPr>
            <w:tcW w:w="2965" w:type="dxa"/>
            <w:vAlign w:val="center"/>
          </w:tcPr>
          <w:p w14:paraId="3CEBD96E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0-34</w:t>
            </w:r>
          </w:p>
        </w:tc>
        <w:tc>
          <w:tcPr>
            <w:tcW w:w="1883" w:type="dxa"/>
            <w:vAlign w:val="center"/>
          </w:tcPr>
          <w:p w14:paraId="3F0115AC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422" w:type="dxa"/>
            <w:vAlign w:val="center"/>
          </w:tcPr>
          <w:p w14:paraId="27A9309E" w14:textId="77777777" w:rsidR="00967A15" w:rsidRPr="009E3519" w:rsidRDefault="00967A15" w:rsidP="009E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14:paraId="3D47450F" w14:textId="77777777" w:rsidR="00E34277" w:rsidRDefault="00E34277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3CF69E2C" w14:textId="7231329A" w:rsidR="00D42FE0" w:rsidRPr="00410A7C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10A7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ПОЛІТИКИ КУРСУ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A018A" w:rsidRPr="003A018A" w14:paraId="25D776DA" w14:textId="77777777" w:rsidTr="003A018A">
        <w:tc>
          <w:tcPr>
            <w:tcW w:w="2235" w:type="dxa"/>
          </w:tcPr>
          <w:p w14:paraId="5E931B0D" w14:textId="1A8524B9"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079" w:type="dxa"/>
          </w:tcPr>
          <w:p w14:paraId="4C81AD05" w14:textId="67BFCC89" w:rsidR="003A018A" w:rsidRPr="003A018A" w:rsidRDefault="003A018A" w:rsidP="0078154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018A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контролю, підсумкового контролю тощо). Встановлюється, що при вивченні дисципліни до моменту підсумкового контролю (іспиту)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 xml:space="preserve">може набрати максимально 70 балів. На підсумковому контролі (іспит)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>може набрати максимально 30 балів, що в сумі і дає 100 балів.</w:t>
            </w:r>
          </w:p>
        </w:tc>
      </w:tr>
      <w:tr w:rsidR="003A018A" w:rsidRPr="003A018A" w14:paraId="7E1F443C" w14:textId="77777777" w:rsidTr="003A018A">
        <w:tc>
          <w:tcPr>
            <w:tcW w:w="2235" w:type="dxa"/>
          </w:tcPr>
          <w:p w14:paraId="55F76176" w14:textId="591DB7B9"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079" w:type="dxa"/>
          </w:tcPr>
          <w:p w14:paraId="0E62C4A9" w14:textId="5410CFB7" w:rsidR="003A018A" w:rsidRPr="003A018A" w:rsidRDefault="003A018A" w:rsidP="00EC06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szCs w:val="24"/>
              </w:rPr>
              <w:t xml:space="preserve">Під час підготовки </w:t>
            </w:r>
            <w:r w:rsidR="00EC06A3">
              <w:rPr>
                <w:rFonts w:ascii="Times New Roman" w:eastAsia="Times New Roman" w:hAnsi="Times New Roman" w:cs="Times New Roman"/>
                <w:szCs w:val="24"/>
              </w:rPr>
              <w:t>письмових робіт</w:t>
            </w:r>
            <w:r w:rsidRPr="003A018A">
              <w:rPr>
                <w:rFonts w:ascii="Times New Roman" w:eastAsia="Times New Roman" w:hAnsi="Times New Roman" w:cs="Times New Roman"/>
                <w:szCs w:val="24"/>
              </w:rPr>
              <w:t>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3A018A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</w:p>
        </w:tc>
      </w:tr>
      <w:tr w:rsidR="003A018A" w:rsidRPr="003A018A" w14:paraId="48DAA32C" w14:textId="77777777" w:rsidTr="003A018A">
        <w:tc>
          <w:tcPr>
            <w:tcW w:w="2235" w:type="dxa"/>
          </w:tcPr>
          <w:p w14:paraId="10899E85" w14:textId="47C4CA92" w:rsidR="003A018A" w:rsidRPr="00DC1DDA" w:rsidRDefault="00DC1DDA" w:rsidP="00DC1DDA">
            <w:pPr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  <w:b/>
              </w:rPr>
              <w:t xml:space="preserve">Політика щодо </w:t>
            </w:r>
            <w:r>
              <w:rPr>
                <w:rFonts w:ascii="Times New Roman" w:hAnsi="Times New Roman" w:cs="Times New Roman"/>
                <w:b/>
              </w:rPr>
              <w:t>відвідування</w:t>
            </w:r>
          </w:p>
        </w:tc>
        <w:tc>
          <w:tcPr>
            <w:tcW w:w="8079" w:type="dxa"/>
          </w:tcPr>
          <w:p w14:paraId="0A931D60" w14:textId="639C2E42" w:rsidR="003A018A" w:rsidRPr="00DC1DDA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14:paraId="3BA9235F" w14:textId="62BED644" w:rsidR="003038AB" w:rsidRPr="00B547FA" w:rsidRDefault="003038AB" w:rsidP="00571984">
      <w:pPr>
        <w:rPr>
          <w:rFonts w:ascii="Times New Roman" w:hAnsi="Times New Roman" w:cs="Times New Roman"/>
          <w:sz w:val="28"/>
          <w:szCs w:val="28"/>
        </w:rPr>
      </w:pPr>
    </w:p>
    <w:sectPr w:rsidR="003038AB" w:rsidRPr="00B547FA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0F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AB8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B85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AF5912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C529F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6F9714C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2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3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B74058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826B1"/>
    <w:multiLevelType w:val="hybridMultilevel"/>
    <w:tmpl w:val="F83A7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>
    <w:nsid w:val="23DB325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0">
    <w:nsid w:val="281E4DE1"/>
    <w:multiLevelType w:val="hybridMultilevel"/>
    <w:tmpl w:val="30E87B02"/>
    <w:lvl w:ilvl="0" w:tplc="A8987760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29A37F0F"/>
    <w:multiLevelType w:val="hybridMultilevel"/>
    <w:tmpl w:val="3E78ED94"/>
    <w:lvl w:ilvl="0" w:tplc="4E8A551A">
      <w:start w:val="1"/>
      <w:numFmt w:val="bullet"/>
      <w:lvlText w:val="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38D86D10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B009C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33543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CFE750F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8969F1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3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4">
    <w:nsid w:val="589E5E33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2426C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5C16712A"/>
    <w:multiLevelType w:val="hybridMultilevel"/>
    <w:tmpl w:val="4530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530ED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782F18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D3E68"/>
    <w:multiLevelType w:val="hybridMultilevel"/>
    <w:tmpl w:val="9E906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536D6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120B6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C0293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3"/>
  </w:num>
  <w:num w:numId="4">
    <w:abstractNumId w:val="19"/>
  </w:num>
  <w:num w:numId="5">
    <w:abstractNumId w:val="24"/>
  </w:num>
  <w:num w:numId="6">
    <w:abstractNumId w:val="7"/>
  </w:num>
  <w:num w:numId="7">
    <w:abstractNumId w:val="5"/>
  </w:num>
  <w:num w:numId="8">
    <w:abstractNumId w:val="32"/>
  </w:num>
  <w:num w:numId="9">
    <w:abstractNumId w:val="21"/>
  </w:num>
  <w:num w:numId="10">
    <w:abstractNumId w:val="6"/>
  </w:num>
  <w:num w:numId="11">
    <w:abstractNumId w:val="36"/>
  </w:num>
  <w:num w:numId="12">
    <w:abstractNumId w:val="3"/>
  </w:num>
  <w:num w:numId="13">
    <w:abstractNumId w:val="31"/>
  </w:num>
  <w:num w:numId="14">
    <w:abstractNumId w:val="16"/>
  </w:num>
  <w:num w:numId="15">
    <w:abstractNumId w:val="30"/>
  </w:num>
  <w:num w:numId="16">
    <w:abstractNumId w:val="41"/>
  </w:num>
  <w:num w:numId="17">
    <w:abstractNumId w:val="9"/>
  </w:num>
  <w:num w:numId="18">
    <w:abstractNumId w:val="12"/>
  </w:num>
  <w:num w:numId="19">
    <w:abstractNumId w:val="28"/>
  </w:num>
  <w:num w:numId="20">
    <w:abstractNumId w:val="39"/>
  </w:num>
  <w:num w:numId="21">
    <w:abstractNumId w:val="43"/>
  </w:num>
  <w:num w:numId="22">
    <w:abstractNumId w:val="42"/>
  </w:num>
  <w:num w:numId="23">
    <w:abstractNumId w:val="0"/>
  </w:num>
  <w:num w:numId="24">
    <w:abstractNumId w:val="2"/>
  </w:num>
  <w:num w:numId="25">
    <w:abstractNumId w:val="26"/>
  </w:num>
  <w:num w:numId="26">
    <w:abstractNumId w:val="17"/>
  </w:num>
  <w:num w:numId="27">
    <w:abstractNumId w:val="8"/>
  </w:num>
  <w:num w:numId="28">
    <w:abstractNumId w:val="11"/>
  </w:num>
  <w:num w:numId="29">
    <w:abstractNumId w:val="14"/>
  </w:num>
  <w:num w:numId="30">
    <w:abstractNumId w:val="18"/>
  </w:num>
  <w:num w:numId="31">
    <w:abstractNumId w:val="4"/>
  </w:num>
  <w:num w:numId="32">
    <w:abstractNumId w:val="1"/>
  </w:num>
  <w:num w:numId="33">
    <w:abstractNumId w:val="35"/>
  </w:num>
  <w:num w:numId="34">
    <w:abstractNumId w:val="27"/>
  </w:num>
  <w:num w:numId="35">
    <w:abstractNumId w:val="25"/>
  </w:num>
  <w:num w:numId="36">
    <w:abstractNumId w:val="29"/>
  </w:num>
  <w:num w:numId="37">
    <w:abstractNumId w:val="38"/>
  </w:num>
  <w:num w:numId="38">
    <w:abstractNumId w:val="23"/>
  </w:num>
  <w:num w:numId="39">
    <w:abstractNumId w:val="44"/>
  </w:num>
  <w:num w:numId="40">
    <w:abstractNumId w:val="34"/>
  </w:num>
  <w:num w:numId="41">
    <w:abstractNumId w:val="15"/>
  </w:num>
  <w:num w:numId="42">
    <w:abstractNumId w:val="22"/>
  </w:num>
  <w:num w:numId="43">
    <w:abstractNumId w:val="37"/>
  </w:num>
  <w:num w:numId="44">
    <w:abstractNumId w:val="4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03B31"/>
    <w:rsid w:val="00035229"/>
    <w:rsid w:val="000428F5"/>
    <w:rsid w:val="0004361F"/>
    <w:rsid w:val="00053BF5"/>
    <w:rsid w:val="00062825"/>
    <w:rsid w:val="00067B0C"/>
    <w:rsid w:val="00073531"/>
    <w:rsid w:val="00080C0F"/>
    <w:rsid w:val="000875F4"/>
    <w:rsid w:val="000923A8"/>
    <w:rsid w:val="000B11B1"/>
    <w:rsid w:val="000B2252"/>
    <w:rsid w:val="000D7CFB"/>
    <w:rsid w:val="000E070D"/>
    <w:rsid w:val="000E5F8B"/>
    <w:rsid w:val="000E66A8"/>
    <w:rsid w:val="000E7D78"/>
    <w:rsid w:val="00111996"/>
    <w:rsid w:val="00131CF3"/>
    <w:rsid w:val="0014707C"/>
    <w:rsid w:val="00176EA6"/>
    <w:rsid w:val="00181045"/>
    <w:rsid w:val="00192862"/>
    <w:rsid w:val="0019322A"/>
    <w:rsid w:val="001938E5"/>
    <w:rsid w:val="001957C9"/>
    <w:rsid w:val="001A63CE"/>
    <w:rsid w:val="001B2305"/>
    <w:rsid w:val="001C0C28"/>
    <w:rsid w:val="001C3ABD"/>
    <w:rsid w:val="001D0408"/>
    <w:rsid w:val="001E6376"/>
    <w:rsid w:val="001F0E9D"/>
    <w:rsid w:val="001F2163"/>
    <w:rsid w:val="001F25CB"/>
    <w:rsid w:val="0020761A"/>
    <w:rsid w:val="00230881"/>
    <w:rsid w:val="0023565E"/>
    <w:rsid w:val="00236673"/>
    <w:rsid w:val="00241D88"/>
    <w:rsid w:val="00242CC1"/>
    <w:rsid w:val="002510C9"/>
    <w:rsid w:val="00266708"/>
    <w:rsid w:val="002A4800"/>
    <w:rsid w:val="002B24C1"/>
    <w:rsid w:val="002C04F5"/>
    <w:rsid w:val="002D356D"/>
    <w:rsid w:val="002E54E5"/>
    <w:rsid w:val="002F73A7"/>
    <w:rsid w:val="00300AA9"/>
    <w:rsid w:val="00300D7B"/>
    <w:rsid w:val="003038AB"/>
    <w:rsid w:val="00304A01"/>
    <w:rsid w:val="00312AB2"/>
    <w:rsid w:val="00315D20"/>
    <w:rsid w:val="00316839"/>
    <w:rsid w:val="00333A7C"/>
    <w:rsid w:val="00345549"/>
    <w:rsid w:val="00352CB8"/>
    <w:rsid w:val="00373026"/>
    <w:rsid w:val="00376E16"/>
    <w:rsid w:val="0038102E"/>
    <w:rsid w:val="00396171"/>
    <w:rsid w:val="003A018A"/>
    <w:rsid w:val="003C2798"/>
    <w:rsid w:val="003C61C2"/>
    <w:rsid w:val="003F0A34"/>
    <w:rsid w:val="00410A7C"/>
    <w:rsid w:val="00413CDF"/>
    <w:rsid w:val="00426993"/>
    <w:rsid w:val="0043063F"/>
    <w:rsid w:val="004434FE"/>
    <w:rsid w:val="004700E6"/>
    <w:rsid w:val="00472F69"/>
    <w:rsid w:val="00486332"/>
    <w:rsid w:val="00491142"/>
    <w:rsid w:val="004A4B92"/>
    <w:rsid w:val="004A63FE"/>
    <w:rsid w:val="004A6C6B"/>
    <w:rsid w:val="004A7902"/>
    <w:rsid w:val="004B074C"/>
    <w:rsid w:val="004B1772"/>
    <w:rsid w:val="004D2B78"/>
    <w:rsid w:val="004D7D58"/>
    <w:rsid w:val="004E3612"/>
    <w:rsid w:val="004E6B43"/>
    <w:rsid w:val="004F04A6"/>
    <w:rsid w:val="004F2D0A"/>
    <w:rsid w:val="004F5CFE"/>
    <w:rsid w:val="00502364"/>
    <w:rsid w:val="0052027A"/>
    <w:rsid w:val="0053223F"/>
    <w:rsid w:val="00534978"/>
    <w:rsid w:val="00555A96"/>
    <w:rsid w:val="005704C8"/>
    <w:rsid w:val="00571984"/>
    <w:rsid w:val="005850FC"/>
    <w:rsid w:val="005867C8"/>
    <w:rsid w:val="00597A0E"/>
    <w:rsid w:val="005B0B51"/>
    <w:rsid w:val="005C7DF8"/>
    <w:rsid w:val="005F0B9F"/>
    <w:rsid w:val="006173F8"/>
    <w:rsid w:val="0062140D"/>
    <w:rsid w:val="00625F45"/>
    <w:rsid w:val="00627D8C"/>
    <w:rsid w:val="00634499"/>
    <w:rsid w:val="00651F88"/>
    <w:rsid w:val="006568CB"/>
    <w:rsid w:val="0066232E"/>
    <w:rsid w:val="00663592"/>
    <w:rsid w:val="006733BA"/>
    <w:rsid w:val="00682704"/>
    <w:rsid w:val="00684B8B"/>
    <w:rsid w:val="0068693B"/>
    <w:rsid w:val="006927A6"/>
    <w:rsid w:val="006B5E3A"/>
    <w:rsid w:val="006D57B0"/>
    <w:rsid w:val="006E43AD"/>
    <w:rsid w:val="006E6868"/>
    <w:rsid w:val="006E736B"/>
    <w:rsid w:val="0071090C"/>
    <w:rsid w:val="00713DA4"/>
    <w:rsid w:val="007274AF"/>
    <w:rsid w:val="00733578"/>
    <w:rsid w:val="00742949"/>
    <w:rsid w:val="00742CF2"/>
    <w:rsid w:val="007474DD"/>
    <w:rsid w:val="00747EFB"/>
    <w:rsid w:val="007525F4"/>
    <w:rsid w:val="0075506D"/>
    <w:rsid w:val="0076683D"/>
    <w:rsid w:val="00774263"/>
    <w:rsid w:val="00781544"/>
    <w:rsid w:val="007B00C6"/>
    <w:rsid w:val="007B5A0A"/>
    <w:rsid w:val="007D632C"/>
    <w:rsid w:val="00806FB8"/>
    <w:rsid w:val="00812879"/>
    <w:rsid w:val="008247ED"/>
    <w:rsid w:val="0082540B"/>
    <w:rsid w:val="00830672"/>
    <w:rsid w:val="008353EE"/>
    <w:rsid w:val="00837419"/>
    <w:rsid w:val="00861A25"/>
    <w:rsid w:val="008702FA"/>
    <w:rsid w:val="008910DA"/>
    <w:rsid w:val="00892CB4"/>
    <w:rsid w:val="00893BF0"/>
    <w:rsid w:val="008A509F"/>
    <w:rsid w:val="008B1D8A"/>
    <w:rsid w:val="008C1065"/>
    <w:rsid w:val="008C297C"/>
    <w:rsid w:val="008C7D6C"/>
    <w:rsid w:val="008E46D3"/>
    <w:rsid w:val="008E7B94"/>
    <w:rsid w:val="008F03DF"/>
    <w:rsid w:val="00904C65"/>
    <w:rsid w:val="00910D27"/>
    <w:rsid w:val="00912F02"/>
    <w:rsid w:val="00914353"/>
    <w:rsid w:val="00921844"/>
    <w:rsid w:val="00923AEB"/>
    <w:rsid w:val="009351B9"/>
    <w:rsid w:val="00935994"/>
    <w:rsid w:val="0093685C"/>
    <w:rsid w:val="00963F8A"/>
    <w:rsid w:val="00965AC6"/>
    <w:rsid w:val="00967A15"/>
    <w:rsid w:val="00967D14"/>
    <w:rsid w:val="00991B2C"/>
    <w:rsid w:val="00995B01"/>
    <w:rsid w:val="009B2B88"/>
    <w:rsid w:val="009B477A"/>
    <w:rsid w:val="009B5E29"/>
    <w:rsid w:val="009C0036"/>
    <w:rsid w:val="009C2B81"/>
    <w:rsid w:val="009C5E34"/>
    <w:rsid w:val="009E3519"/>
    <w:rsid w:val="009F7756"/>
    <w:rsid w:val="00A265E6"/>
    <w:rsid w:val="00A31998"/>
    <w:rsid w:val="00A35179"/>
    <w:rsid w:val="00A453F1"/>
    <w:rsid w:val="00A46983"/>
    <w:rsid w:val="00A50F6F"/>
    <w:rsid w:val="00A57417"/>
    <w:rsid w:val="00A6541C"/>
    <w:rsid w:val="00A74EA7"/>
    <w:rsid w:val="00A758FD"/>
    <w:rsid w:val="00A75F99"/>
    <w:rsid w:val="00A81B47"/>
    <w:rsid w:val="00AA3144"/>
    <w:rsid w:val="00AC7FAE"/>
    <w:rsid w:val="00AD006E"/>
    <w:rsid w:val="00AE1955"/>
    <w:rsid w:val="00AF78B6"/>
    <w:rsid w:val="00B025BD"/>
    <w:rsid w:val="00B25901"/>
    <w:rsid w:val="00B27366"/>
    <w:rsid w:val="00B3243B"/>
    <w:rsid w:val="00B3668B"/>
    <w:rsid w:val="00B428F0"/>
    <w:rsid w:val="00B51BED"/>
    <w:rsid w:val="00B547FA"/>
    <w:rsid w:val="00B62662"/>
    <w:rsid w:val="00B6618C"/>
    <w:rsid w:val="00B73DB4"/>
    <w:rsid w:val="00B94AD1"/>
    <w:rsid w:val="00BA7B46"/>
    <w:rsid w:val="00BB51D8"/>
    <w:rsid w:val="00BE104F"/>
    <w:rsid w:val="00BE1FDD"/>
    <w:rsid w:val="00BE466D"/>
    <w:rsid w:val="00BF3023"/>
    <w:rsid w:val="00BF70D8"/>
    <w:rsid w:val="00C058AF"/>
    <w:rsid w:val="00C21C07"/>
    <w:rsid w:val="00C22A64"/>
    <w:rsid w:val="00C5182D"/>
    <w:rsid w:val="00C53672"/>
    <w:rsid w:val="00C6129A"/>
    <w:rsid w:val="00C83505"/>
    <w:rsid w:val="00C841A4"/>
    <w:rsid w:val="00C858FB"/>
    <w:rsid w:val="00CA27DC"/>
    <w:rsid w:val="00CB648D"/>
    <w:rsid w:val="00CC5620"/>
    <w:rsid w:val="00CE5C61"/>
    <w:rsid w:val="00CE6DBF"/>
    <w:rsid w:val="00CF3CA7"/>
    <w:rsid w:val="00D055E0"/>
    <w:rsid w:val="00D15AD7"/>
    <w:rsid w:val="00D23325"/>
    <w:rsid w:val="00D23930"/>
    <w:rsid w:val="00D25441"/>
    <w:rsid w:val="00D3608D"/>
    <w:rsid w:val="00D42FE0"/>
    <w:rsid w:val="00D54A24"/>
    <w:rsid w:val="00D55743"/>
    <w:rsid w:val="00D64153"/>
    <w:rsid w:val="00D64B0C"/>
    <w:rsid w:val="00D75D50"/>
    <w:rsid w:val="00D90E0D"/>
    <w:rsid w:val="00D91A36"/>
    <w:rsid w:val="00D937AA"/>
    <w:rsid w:val="00DA412A"/>
    <w:rsid w:val="00DA5377"/>
    <w:rsid w:val="00DC140A"/>
    <w:rsid w:val="00DC1DDA"/>
    <w:rsid w:val="00DD0BB1"/>
    <w:rsid w:val="00DF49A2"/>
    <w:rsid w:val="00E078AC"/>
    <w:rsid w:val="00E17711"/>
    <w:rsid w:val="00E34277"/>
    <w:rsid w:val="00E37B2E"/>
    <w:rsid w:val="00E420C1"/>
    <w:rsid w:val="00E47864"/>
    <w:rsid w:val="00E62279"/>
    <w:rsid w:val="00E70EC6"/>
    <w:rsid w:val="00E804AF"/>
    <w:rsid w:val="00E813BB"/>
    <w:rsid w:val="00E95AAE"/>
    <w:rsid w:val="00EA36BD"/>
    <w:rsid w:val="00EB0E8A"/>
    <w:rsid w:val="00EC02A9"/>
    <w:rsid w:val="00EC055D"/>
    <w:rsid w:val="00EC06A3"/>
    <w:rsid w:val="00ED257F"/>
    <w:rsid w:val="00ED5189"/>
    <w:rsid w:val="00EF09F2"/>
    <w:rsid w:val="00F04B1F"/>
    <w:rsid w:val="00F138F4"/>
    <w:rsid w:val="00F214D4"/>
    <w:rsid w:val="00F33189"/>
    <w:rsid w:val="00F355E0"/>
    <w:rsid w:val="00F41029"/>
    <w:rsid w:val="00F5476E"/>
    <w:rsid w:val="00F66837"/>
    <w:rsid w:val="00F715A8"/>
    <w:rsid w:val="00F727C5"/>
    <w:rsid w:val="00F744CF"/>
    <w:rsid w:val="00F9324C"/>
    <w:rsid w:val="00F93AE2"/>
    <w:rsid w:val="00FA6EA5"/>
    <w:rsid w:val="00FA7A4A"/>
    <w:rsid w:val="00FB76E3"/>
    <w:rsid w:val="00FC2E1A"/>
    <w:rsid w:val="00FD395B"/>
    <w:rsid w:val="00FE7014"/>
    <w:rsid w:val="00FE7643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nhideWhenUsed/>
    <w:rsid w:val="002B24C1"/>
    <w:rPr>
      <w:color w:val="0000FF"/>
      <w:u w:val="single"/>
    </w:rPr>
  </w:style>
  <w:style w:type="paragraph" w:styleId="ac">
    <w:name w:val="Normal (Web)"/>
    <w:aliases w:val="Обычный (Web)"/>
    <w:basedOn w:val="a"/>
    <w:uiPriority w:val="99"/>
    <w:unhideWhenUsed/>
    <w:qFormat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styleId="afc">
    <w:name w:val="footer"/>
    <w:basedOn w:val="a"/>
    <w:link w:val="afd"/>
    <w:rsid w:val="008910DA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fd">
    <w:name w:val="Нижний колонтитул Знак"/>
    <w:basedOn w:val="a0"/>
    <w:link w:val="afc"/>
    <w:rsid w:val="008910DA"/>
    <w:rPr>
      <w:rFonts w:ascii="Times New Roman" w:eastAsia="Times New Roman" w:hAnsi="Times New Roman" w:cs="Times New Roman"/>
      <w:sz w:val="28"/>
      <w:lang w:eastAsia="zh-CN"/>
    </w:rPr>
  </w:style>
  <w:style w:type="paragraph" w:styleId="HTML">
    <w:name w:val="HTML Preformatted"/>
    <w:basedOn w:val="a"/>
    <w:link w:val="HTML0"/>
    <w:rsid w:val="0089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910DA"/>
    <w:rPr>
      <w:rFonts w:ascii="Courier New" w:eastAsia="Times New Roman" w:hAnsi="Courier New" w:cs="Times New Roman"/>
      <w:lang w:val="x-none" w:eastAsia="x-none"/>
    </w:rPr>
  </w:style>
  <w:style w:type="character" w:customStyle="1" w:styleId="apple-converted-space">
    <w:name w:val="apple-converted-space"/>
    <w:rsid w:val="00B428F0"/>
  </w:style>
  <w:style w:type="character" w:customStyle="1" w:styleId="10">
    <w:name w:val="Заголовок 1 Знак"/>
    <w:link w:val="1"/>
    <w:rsid w:val="00B428F0"/>
    <w:rPr>
      <w:b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0D7C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7CF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styleId="afe">
    <w:name w:val="page number"/>
    <w:basedOn w:val="a0"/>
    <w:rsid w:val="00312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nhideWhenUsed/>
    <w:rsid w:val="002B24C1"/>
    <w:rPr>
      <w:color w:val="0000FF"/>
      <w:u w:val="single"/>
    </w:rPr>
  </w:style>
  <w:style w:type="paragraph" w:styleId="ac">
    <w:name w:val="Normal (Web)"/>
    <w:aliases w:val="Обычный (Web)"/>
    <w:basedOn w:val="a"/>
    <w:uiPriority w:val="99"/>
    <w:unhideWhenUsed/>
    <w:qFormat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styleId="afc">
    <w:name w:val="footer"/>
    <w:basedOn w:val="a"/>
    <w:link w:val="afd"/>
    <w:rsid w:val="008910DA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fd">
    <w:name w:val="Нижний колонтитул Знак"/>
    <w:basedOn w:val="a0"/>
    <w:link w:val="afc"/>
    <w:rsid w:val="008910DA"/>
    <w:rPr>
      <w:rFonts w:ascii="Times New Roman" w:eastAsia="Times New Roman" w:hAnsi="Times New Roman" w:cs="Times New Roman"/>
      <w:sz w:val="28"/>
      <w:lang w:eastAsia="zh-CN"/>
    </w:rPr>
  </w:style>
  <w:style w:type="paragraph" w:styleId="HTML">
    <w:name w:val="HTML Preformatted"/>
    <w:basedOn w:val="a"/>
    <w:link w:val="HTML0"/>
    <w:rsid w:val="0089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910DA"/>
    <w:rPr>
      <w:rFonts w:ascii="Courier New" w:eastAsia="Times New Roman" w:hAnsi="Courier New" w:cs="Times New Roman"/>
      <w:lang w:val="x-none" w:eastAsia="x-none"/>
    </w:rPr>
  </w:style>
  <w:style w:type="character" w:customStyle="1" w:styleId="apple-converted-space">
    <w:name w:val="apple-converted-space"/>
    <w:rsid w:val="00B428F0"/>
  </w:style>
  <w:style w:type="character" w:customStyle="1" w:styleId="10">
    <w:name w:val="Заголовок 1 Знак"/>
    <w:link w:val="1"/>
    <w:rsid w:val="00B428F0"/>
    <w:rPr>
      <w:b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0D7C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7CF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styleId="afe">
    <w:name w:val="page number"/>
    <w:basedOn w:val="a0"/>
    <w:rsid w:val="0031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2020-10-12T09:21:00Z</cp:lastPrinted>
  <dcterms:created xsi:type="dcterms:W3CDTF">2021-09-15T11:04:00Z</dcterms:created>
  <dcterms:modified xsi:type="dcterms:W3CDTF">2021-10-06T10:58:00Z</dcterms:modified>
</cp:coreProperties>
</file>