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8359" w14:textId="77777777" w:rsidR="00F24DBE" w:rsidRPr="00E712F1" w:rsidRDefault="00605B39" w:rsidP="00D77879">
      <w:pPr>
        <w:pStyle w:val="a3"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E712F1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Аналіз </w:t>
      </w:r>
      <w:r w:rsidR="00CF7763" w:rsidRPr="00E712F1">
        <w:rPr>
          <w:rFonts w:ascii="Times New Roman" w:hAnsi="Times New Roman"/>
          <w:b/>
          <w:bCs/>
          <w:sz w:val="28"/>
          <w:szCs w:val="28"/>
          <w:lang w:eastAsia="uk-UA"/>
        </w:rPr>
        <w:t>освітньої та/або професійної кваліфікації</w:t>
      </w:r>
    </w:p>
    <w:p w14:paraId="1775C1B5" w14:textId="77777777" w:rsidR="00605B39" w:rsidRPr="00E712F1" w:rsidRDefault="003D0895" w:rsidP="00D77879">
      <w:pPr>
        <w:pStyle w:val="a3"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E712F1">
        <w:rPr>
          <w:rFonts w:ascii="Times New Roman" w:hAnsi="Times New Roman"/>
          <w:b/>
          <w:bCs/>
          <w:sz w:val="28"/>
          <w:szCs w:val="28"/>
          <w:lang w:eastAsia="uk-UA"/>
        </w:rPr>
        <w:t>д. е. н., професора</w:t>
      </w:r>
      <w:r w:rsidR="00D77879" w:rsidRPr="00E712F1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кафедри </w:t>
      </w:r>
      <w:r w:rsidR="00935B34" w:rsidRPr="00E712F1">
        <w:rPr>
          <w:rFonts w:ascii="Times New Roman" w:hAnsi="Times New Roman"/>
          <w:b/>
          <w:bCs/>
          <w:sz w:val="28"/>
          <w:szCs w:val="28"/>
          <w:lang w:eastAsia="uk-UA"/>
        </w:rPr>
        <w:t>підприємництва, торгівлі та біржової діяльності Чернеги І</w:t>
      </w:r>
      <w:r w:rsidR="0022238D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нни </w:t>
      </w:r>
      <w:r w:rsidR="00935B34" w:rsidRPr="00E712F1">
        <w:rPr>
          <w:rFonts w:ascii="Times New Roman" w:hAnsi="Times New Roman"/>
          <w:b/>
          <w:bCs/>
          <w:sz w:val="28"/>
          <w:szCs w:val="28"/>
          <w:lang w:eastAsia="uk-UA"/>
        </w:rPr>
        <w:t>І</w:t>
      </w:r>
      <w:r w:rsidR="0022238D">
        <w:rPr>
          <w:rFonts w:ascii="Times New Roman" w:hAnsi="Times New Roman"/>
          <w:b/>
          <w:bCs/>
          <w:sz w:val="28"/>
          <w:szCs w:val="28"/>
          <w:lang w:eastAsia="uk-UA"/>
        </w:rPr>
        <w:t>ванівни</w:t>
      </w:r>
    </w:p>
    <w:p w14:paraId="1B94E990" w14:textId="77777777" w:rsidR="00605B39" w:rsidRPr="00E712F1" w:rsidRDefault="00CF7763" w:rsidP="00D77879">
      <w:pPr>
        <w:pStyle w:val="a3"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E712F1">
        <w:rPr>
          <w:rFonts w:ascii="Times New Roman" w:hAnsi="Times New Roman"/>
          <w:b/>
          <w:bCs/>
          <w:sz w:val="28"/>
          <w:szCs w:val="28"/>
          <w:lang w:eastAsia="uk-UA"/>
        </w:rPr>
        <w:t>за 201</w:t>
      </w:r>
      <w:r w:rsidR="00C40B54" w:rsidRPr="00E712F1">
        <w:rPr>
          <w:rFonts w:ascii="Times New Roman" w:hAnsi="Times New Roman"/>
          <w:b/>
          <w:bCs/>
          <w:sz w:val="28"/>
          <w:szCs w:val="28"/>
          <w:lang w:eastAsia="uk-UA"/>
        </w:rPr>
        <w:t>9</w:t>
      </w:r>
      <w:r w:rsidR="00A53942" w:rsidRPr="00E712F1">
        <w:rPr>
          <w:rFonts w:ascii="Times New Roman" w:hAnsi="Times New Roman"/>
          <w:b/>
          <w:bCs/>
          <w:sz w:val="28"/>
          <w:szCs w:val="28"/>
          <w:lang w:eastAsia="uk-UA"/>
        </w:rPr>
        <w:t>-202</w:t>
      </w:r>
      <w:r w:rsidR="00C40B54" w:rsidRPr="00E712F1">
        <w:rPr>
          <w:rFonts w:ascii="Times New Roman" w:hAnsi="Times New Roman"/>
          <w:b/>
          <w:bCs/>
          <w:sz w:val="28"/>
          <w:szCs w:val="28"/>
          <w:lang w:eastAsia="uk-UA"/>
        </w:rPr>
        <w:t>3</w:t>
      </w:r>
      <w:r w:rsidR="00605B39" w:rsidRPr="00E712F1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рр.</w:t>
      </w:r>
    </w:p>
    <w:p w14:paraId="3AD1049E" w14:textId="77777777" w:rsidR="00CF7763" w:rsidRPr="00E712F1" w:rsidRDefault="00CF7763" w:rsidP="00605B39">
      <w:pPr>
        <w:pStyle w:val="a3"/>
        <w:jc w:val="center"/>
        <w:rPr>
          <w:rFonts w:ascii="Times New Roman" w:hAnsi="Times New Roman"/>
          <w:b/>
          <w:bCs/>
          <w:sz w:val="20"/>
          <w:szCs w:val="28"/>
          <w:lang w:eastAsia="uk-UA"/>
        </w:rPr>
      </w:pPr>
    </w:p>
    <w:p w14:paraId="7FAAE9ED" w14:textId="77777777" w:rsidR="00CF7763" w:rsidRPr="00E712F1" w:rsidRDefault="00CF7763" w:rsidP="00D77879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E712F1">
        <w:rPr>
          <w:rFonts w:ascii="Times New Roman" w:hAnsi="Times New Roman"/>
          <w:b/>
          <w:bCs/>
          <w:sz w:val="28"/>
          <w:szCs w:val="28"/>
          <w:lang w:eastAsia="uk-UA"/>
        </w:rPr>
        <w:t xml:space="preserve">1. Відповідність освітньої </w:t>
      </w:r>
      <w:r w:rsidR="00B20E4C" w:rsidRPr="00E712F1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та/або професійної кваліфікації </w:t>
      </w:r>
      <w:r w:rsidR="003D0895" w:rsidRPr="00E712F1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="00935B34" w:rsidRPr="00E712F1">
        <w:rPr>
          <w:rFonts w:ascii="Times New Roman" w:hAnsi="Times New Roman"/>
          <w:b/>
          <w:bCs/>
          <w:sz w:val="28"/>
          <w:szCs w:val="28"/>
          <w:lang w:eastAsia="uk-UA"/>
        </w:rPr>
        <w:t>Чернеги І.І.</w:t>
      </w:r>
      <w:r w:rsidRPr="00E712F1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освітнім компонентам, що викладаються:</w:t>
      </w:r>
    </w:p>
    <w:p w14:paraId="5ADD22B4" w14:textId="77777777" w:rsidR="00C40B54" w:rsidRPr="00E712F1" w:rsidRDefault="00C40B54" w:rsidP="00603943">
      <w:pPr>
        <w:pStyle w:val="a3"/>
        <w:numPr>
          <w:ilvl w:val="0"/>
          <w:numId w:val="20"/>
        </w:numPr>
        <w:spacing w:before="0"/>
        <w:ind w:left="567" w:hanging="357"/>
        <w:rPr>
          <w:rFonts w:ascii="Times New Roman" w:hAnsi="Times New Roman"/>
          <w:i/>
          <w:sz w:val="28"/>
          <w:szCs w:val="28"/>
        </w:rPr>
      </w:pPr>
      <w:r w:rsidRPr="00E712F1">
        <w:rPr>
          <w:rFonts w:ascii="Times New Roman" w:hAnsi="Times New Roman"/>
          <w:i/>
          <w:sz w:val="28"/>
          <w:szCs w:val="28"/>
        </w:rPr>
        <w:t>Основи підприємництва</w:t>
      </w:r>
    </w:p>
    <w:p w14:paraId="70894C19" w14:textId="77777777" w:rsidR="00C40B54" w:rsidRPr="00E712F1" w:rsidRDefault="00C40B54" w:rsidP="00603943">
      <w:pPr>
        <w:pStyle w:val="a3"/>
        <w:numPr>
          <w:ilvl w:val="0"/>
          <w:numId w:val="20"/>
        </w:numPr>
        <w:spacing w:before="0"/>
        <w:ind w:left="567" w:hanging="357"/>
        <w:rPr>
          <w:rFonts w:ascii="Times New Roman" w:hAnsi="Times New Roman"/>
          <w:i/>
          <w:sz w:val="28"/>
          <w:szCs w:val="28"/>
        </w:rPr>
      </w:pPr>
      <w:r w:rsidRPr="00E712F1">
        <w:rPr>
          <w:rFonts w:ascii="Times New Roman" w:hAnsi="Times New Roman"/>
          <w:i/>
          <w:sz w:val="28"/>
          <w:szCs w:val="28"/>
        </w:rPr>
        <w:t>Економіка праці і соціально-трудові відносини</w:t>
      </w:r>
    </w:p>
    <w:p w14:paraId="5E394CD2" w14:textId="77777777" w:rsidR="00C40B54" w:rsidRDefault="00C40B54" w:rsidP="00603943">
      <w:pPr>
        <w:pStyle w:val="a3"/>
        <w:numPr>
          <w:ilvl w:val="0"/>
          <w:numId w:val="20"/>
        </w:numPr>
        <w:spacing w:before="0"/>
        <w:ind w:left="567" w:hanging="357"/>
        <w:rPr>
          <w:rFonts w:ascii="Times New Roman" w:hAnsi="Times New Roman"/>
          <w:i/>
          <w:sz w:val="28"/>
          <w:szCs w:val="28"/>
        </w:rPr>
      </w:pPr>
      <w:r w:rsidRPr="00E712F1">
        <w:rPr>
          <w:rFonts w:ascii="Times New Roman" w:hAnsi="Times New Roman"/>
          <w:i/>
          <w:sz w:val="28"/>
          <w:szCs w:val="28"/>
        </w:rPr>
        <w:t>Соціальне підприємництво та лідерство</w:t>
      </w:r>
    </w:p>
    <w:p w14:paraId="57450A4D" w14:textId="77777777" w:rsidR="00C40B54" w:rsidRPr="00E712F1" w:rsidRDefault="00C40B54" w:rsidP="00603943">
      <w:pPr>
        <w:pStyle w:val="a3"/>
        <w:numPr>
          <w:ilvl w:val="0"/>
          <w:numId w:val="20"/>
        </w:numPr>
        <w:spacing w:before="0"/>
        <w:ind w:left="567" w:hanging="357"/>
        <w:rPr>
          <w:rFonts w:ascii="Times New Roman" w:hAnsi="Times New Roman"/>
          <w:i/>
          <w:sz w:val="28"/>
          <w:szCs w:val="28"/>
        </w:rPr>
      </w:pPr>
      <w:r w:rsidRPr="00E712F1">
        <w:rPr>
          <w:rFonts w:ascii="Times New Roman" w:hAnsi="Times New Roman"/>
          <w:i/>
          <w:sz w:val="28"/>
          <w:szCs w:val="28"/>
        </w:rPr>
        <w:t>Управління соціально-трудовими відносинами</w:t>
      </w:r>
    </w:p>
    <w:p w14:paraId="0EA90909" w14:textId="77777777" w:rsidR="001866BB" w:rsidRPr="00E712F1" w:rsidRDefault="00D64466" w:rsidP="00603943">
      <w:pPr>
        <w:pStyle w:val="a3"/>
        <w:numPr>
          <w:ilvl w:val="0"/>
          <w:numId w:val="20"/>
        </w:numPr>
        <w:spacing w:before="0"/>
        <w:ind w:left="567" w:hanging="357"/>
        <w:rPr>
          <w:rFonts w:ascii="Times New Roman" w:hAnsi="Times New Roman"/>
          <w:i/>
          <w:sz w:val="28"/>
          <w:szCs w:val="28"/>
        </w:rPr>
      </w:pPr>
      <w:r w:rsidRPr="00E712F1">
        <w:rPr>
          <w:rFonts w:ascii="Times New Roman" w:hAnsi="Times New Roman"/>
          <w:i/>
          <w:sz w:val="28"/>
          <w:szCs w:val="28"/>
        </w:rPr>
        <w:t>Оцінка ризиків та економічна безпека бізнесу</w:t>
      </w:r>
    </w:p>
    <w:p w14:paraId="578E1902" w14:textId="77777777" w:rsidR="00F75499" w:rsidRPr="00E712F1" w:rsidRDefault="00F75499" w:rsidP="00F75499">
      <w:pPr>
        <w:pStyle w:val="a3"/>
        <w:numPr>
          <w:ilvl w:val="0"/>
          <w:numId w:val="20"/>
        </w:numPr>
        <w:spacing w:before="0"/>
        <w:ind w:left="567" w:hanging="35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Моделі соціального підприємництва</w:t>
      </w:r>
    </w:p>
    <w:p w14:paraId="05CC68AD" w14:textId="77777777" w:rsidR="00C40B54" w:rsidRPr="00E712F1" w:rsidRDefault="00C40B54" w:rsidP="00603943">
      <w:pPr>
        <w:pStyle w:val="a3"/>
        <w:numPr>
          <w:ilvl w:val="0"/>
          <w:numId w:val="20"/>
        </w:numPr>
        <w:spacing w:before="0"/>
        <w:ind w:left="567" w:hanging="357"/>
        <w:rPr>
          <w:rFonts w:ascii="Times New Roman" w:hAnsi="Times New Roman"/>
          <w:i/>
          <w:sz w:val="28"/>
          <w:szCs w:val="28"/>
        </w:rPr>
      </w:pPr>
      <w:r w:rsidRPr="00E712F1">
        <w:rPr>
          <w:rFonts w:ascii="Times New Roman" w:hAnsi="Times New Roman"/>
          <w:i/>
          <w:sz w:val="28"/>
          <w:szCs w:val="28"/>
        </w:rPr>
        <w:t>Інституціональне бізнес-середовище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9007"/>
      </w:tblGrid>
      <w:tr w:rsidR="001866BB" w:rsidRPr="00E712F1" w14:paraId="7CA8538A" w14:textId="77777777" w:rsidTr="00F43D56">
        <w:tc>
          <w:tcPr>
            <w:tcW w:w="675" w:type="dxa"/>
          </w:tcPr>
          <w:p w14:paraId="0DD8767D" w14:textId="77777777" w:rsidR="001866BB" w:rsidRPr="00E712F1" w:rsidRDefault="001866BB" w:rsidP="0090788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14:paraId="44465162" w14:textId="77777777" w:rsidR="001866BB" w:rsidRPr="00E712F1" w:rsidRDefault="001866BB" w:rsidP="0090788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Показник</w:t>
            </w:r>
          </w:p>
        </w:tc>
        <w:tc>
          <w:tcPr>
            <w:tcW w:w="9007" w:type="dxa"/>
          </w:tcPr>
          <w:p w14:paraId="58ACEA60" w14:textId="77777777" w:rsidR="001866BB" w:rsidRPr="00E712F1" w:rsidRDefault="001866BB" w:rsidP="0090788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Фактичні дані</w:t>
            </w:r>
          </w:p>
        </w:tc>
      </w:tr>
      <w:tr w:rsidR="004449C3" w:rsidRPr="00E712F1" w14:paraId="5C4EA832" w14:textId="77777777" w:rsidTr="00F43D56">
        <w:tc>
          <w:tcPr>
            <w:tcW w:w="675" w:type="dxa"/>
          </w:tcPr>
          <w:p w14:paraId="6099E033" w14:textId="77777777" w:rsidR="004449C3" w:rsidRPr="00E712F1" w:rsidRDefault="004449C3" w:rsidP="0090788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A3AE32A" w14:textId="77777777" w:rsidR="004449C3" w:rsidRPr="00E712F1" w:rsidRDefault="004449C3" w:rsidP="004449C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Освітня компонента (дисципліна)</w:t>
            </w:r>
          </w:p>
        </w:tc>
        <w:tc>
          <w:tcPr>
            <w:tcW w:w="9007" w:type="dxa"/>
          </w:tcPr>
          <w:p w14:paraId="1029858C" w14:textId="77777777" w:rsidR="00AF02C2" w:rsidRPr="0027015E" w:rsidRDefault="00AF02C2" w:rsidP="00AF02C2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15E">
              <w:rPr>
                <w:rFonts w:ascii="Times New Roman" w:hAnsi="Times New Roman"/>
                <w:sz w:val="28"/>
                <w:szCs w:val="28"/>
              </w:rPr>
              <w:t>Основи підприємництва</w:t>
            </w:r>
          </w:p>
          <w:p w14:paraId="23F503AF" w14:textId="77777777" w:rsidR="00AF02C2" w:rsidRPr="0027015E" w:rsidRDefault="00AF02C2" w:rsidP="00AF02C2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15E">
              <w:rPr>
                <w:rFonts w:ascii="Times New Roman" w:hAnsi="Times New Roman"/>
                <w:sz w:val="28"/>
                <w:szCs w:val="28"/>
              </w:rPr>
              <w:t>Економіка праці і соціально-трудові відносини</w:t>
            </w:r>
          </w:p>
          <w:p w14:paraId="099B106B" w14:textId="77777777" w:rsidR="00AF02C2" w:rsidRPr="0027015E" w:rsidRDefault="00AF02C2" w:rsidP="00AF02C2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15E">
              <w:rPr>
                <w:rFonts w:ascii="Times New Roman" w:hAnsi="Times New Roman"/>
                <w:sz w:val="28"/>
                <w:szCs w:val="28"/>
              </w:rPr>
              <w:t>Соціальне підприємництво та лідерство</w:t>
            </w:r>
          </w:p>
          <w:p w14:paraId="1CD1830F" w14:textId="77777777" w:rsidR="00AF02C2" w:rsidRPr="0027015E" w:rsidRDefault="00AF02C2" w:rsidP="00AF02C2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15E">
              <w:rPr>
                <w:rFonts w:ascii="Times New Roman" w:hAnsi="Times New Roman"/>
                <w:sz w:val="28"/>
                <w:szCs w:val="28"/>
              </w:rPr>
              <w:t>Управління соціально-трудовими відносинами</w:t>
            </w:r>
          </w:p>
          <w:p w14:paraId="2C9D940B" w14:textId="77777777" w:rsidR="00AF02C2" w:rsidRPr="0027015E" w:rsidRDefault="00AF02C2" w:rsidP="00AF02C2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15E">
              <w:rPr>
                <w:rFonts w:ascii="Times New Roman" w:hAnsi="Times New Roman"/>
                <w:sz w:val="28"/>
                <w:szCs w:val="28"/>
              </w:rPr>
              <w:t>Оцінка ризиків та економічна безпека бізнесу</w:t>
            </w:r>
          </w:p>
          <w:p w14:paraId="0162466F" w14:textId="77777777" w:rsidR="00F75499" w:rsidRPr="00F75499" w:rsidRDefault="00F75499" w:rsidP="00F75499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499">
              <w:rPr>
                <w:rFonts w:ascii="Times New Roman" w:hAnsi="Times New Roman"/>
                <w:sz w:val="28"/>
                <w:szCs w:val="28"/>
              </w:rPr>
              <w:t>Моделі соціального підприємництва</w:t>
            </w:r>
          </w:p>
          <w:p w14:paraId="34452950" w14:textId="77777777" w:rsidR="004449C3" w:rsidRPr="0027015E" w:rsidRDefault="00AF02C2" w:rsidP="00AF02C2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15E">
              <w:rPr>
                <w:rFonts w:ascii="Times New Roman" w:hAnsi="Times New Roman"/>
                <w:sz w:val="28"/>
                <w:szCs w:val="28"/>
              </w:rPr>
              <w:t>Інституціональне бізнес-середовище</w:t>
            </w:r>
          </w:p>
        </w:tc>
      </w:tr>
      <w:tr w:rsidR="001866BB" w:rsidRPr="00E712F1" w14:paraId="7358653D" w14:textId="77777777" w:rsidTr="00F43D56">
        <w:trPr>
          <w:trHeight w:val="786"/>
        </w:trPr>
        <w:tc>
          <w:tcPr>
            <w:tcW w:w="675" w:type="dxa"/>
          </w:tcPr>
          <w:p w14:paraId="5097609A" w14:textId="77777777" w:rsidR="001866BB" w:rsidRPr="00E712F1" w:rsidRDefault="001866BB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5A61D700" w14:textId="77777777" w:rsidR="001866BB" w:rsidRPr="00E712F1" w:rsidRDefault="00FA2F37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Документ про вищу освіту</w:t>
            </w:r>
          </w:p>
        </w:tc>
        <w:tc>
          <w:tcPr>
            <w:tcW w:w="9007" w:type="dxa"/>
          </w:tcPr>
          <w:p w14:paraId="7681F9C8" w14:textId="77777777" w:rsidR="001866BB" w:rsidRPr="0027015E" w:rsidRDefault="00C61019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15E">
              <w:rPr>
                <w:rFonts w:ascii="Times New Roman" w:hAnsi="Times New Roman"/>
                <w:sz w:val="28"/>
                <w:szCs w:val="28"/>
              </w:rPr>
              <w:t>ОКР «спеціаліст», спеціальність «Менеджмент організацій», кваліфікація менеджера-економіста (диплом ЕР №20024412 від 20 вересня 2002 р.).</w:t>
            </w:r>
          </w:p>
        </w:tc>
      </w:tr>
      <w:tr w:rsidR="001866BB" w:rsidRPr="00E712F1" w14:paraId="1BCB7BA4" w14:textId="77777777" w:rsidTr="00F43D56">
        <w:tc>
          <w:tcPr>
            <w:tcW w:w="675" w:type="dxa"/>
          </w:tcPr>
          <w:p w14:paraId="2130D178" w14:textId="77777777" w:rsidR="001866BB" w:rsidRPr="00E712F1" w:rsidRDefault="001866BB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68E0A941" w14:textId="77777777" w:rsidR="001866BB" w:rsidRPr="00E712F1" w:rsidRDefault="00FA2F37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Документ про науковий ступінь</w:t>
            </w:r>
          </w:p>
        </w:tc>
        <w:tc>
          <w:tcPr>
            <w:tcW w:w="9007" w:type="dxa"/>
          </w:tcPr>
          <w:p w14:paraId="0DCA1974" w14:textId="77777777" w:rsidR="00D13640" w:rsidRPr="0027015E" w:rsidRDefault="00D13640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15E">
              <w:rPr>
                <w:rFonts w:ascii="Times New Roman" w:hAnsi="Times New Roman"/>
                <w:sz w:val="28"/>
                <w:szCs w:val="28"/>
              </w:rPr>
              <w:t>Доктор економічних наук за спеціальністю 08.00.03 – економіка та управління націон</w:t>
            </w:r>
            <w:r w:rsidR="009C2C2A" w:rsidRPr="0027015E">
              <w:rPr>
                <w:rFonts w:ascii="Times New Roman" w:hAnsi="Times New Roman"/>
                <w:sz w:val="28"/>
                <w:szCs w:val="28"/>
              </w:rPr>
              <w:t>альним господарством  (диплом ДД</w:t>
            </w:r>
            <w:r w:rsidRPr="0027015E">
              <w:rPr>
                <w:rFonts w:ascii="Times New Roman" w:hAnsi="Times New Roman"/>
                <w:sz w:val="28"/>
                <w:szCs w:val="28"/>
              </w:rPr>
              <w:t xml:space="preserve"> №010282 від 26 листопада 2020 р.).  </w:t>
            </w:r>
          </w:p>
          <w:p w14:paraId="1D3F2DC4" w14:textId="76B02303" w:rsidR="00FA2F37" w:rsidRPr="0027015E" w:rsidRDefault="00182F08" w:rsidP="004449C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15E">
              <w:rPr>
                <w:rFonts w:ascii="Times New Roman" w:hAnsi="Times New Roman"/>
                <w:sz w:val="28"/>
                <w:szCs w:val="28"/>
              </w:rPr>
              <w:t xml:space="preserve">Кандидат економічних наук зі спеціальності «Економіка та управління підприємствами (за видами економічної діяльності)» (диплом ДК </w:t>
            </w:r>
            <w:r w:rsidR="005E7DA9" w:rsidRPr="0027015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27015E">
              <w:rPr>
                <w:rFonts w:ascii="Times New Roman" w:hAnsi="Times New Roman"/>
                <w:sz w:val="28"/>
                <w:szCs w:val="28"/>
              </w:rPr>
              <w:t>№</w:t>
            </w:r>
            <w:r w:rsidR="00115FE3" w:rsidRPr="002701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015E">
              <w:rPr>
                <w:rFonts w:ascii="Times New Roman" w:hAnsi="Times New Roman"/>
                <w:sz w:val="28"/>
                <w:szCs w:val="28"/>
              </w:rPr>
              <w:t>05</w:t>
            </w:r>
            <w:r w:rsidR="00115FE3" w:rsidRPr="0027015E">
              <w:rPr>
                <w:rFonts w:ascii="Times New Roman" w:hAnsi="Times New Roman"/>
                <w:sz w:val="28"/>
                <w:szCs w:val="28"/>
              </w:rPr>
              <w:t>8096 від 14</w:t>
            </w:r>
            <w:r w:rsidRPr="0027015E">
              <w:rPr>
                <w:rFonts w:ascii="Times New Roman" w:hAnsi="Times New Roman"/>
                <w:sz w:val="28"/>
                <w:szCs w:val="28"/>
              </w:rPr>
              <w:t xml:space="preserve"> квітня 20</w:t>
            </w:r>
            <w:r w:rsidR="00115FE3" w:rsidRPr="0027015E">
              <w:rPr>
                <w:rFonts w:ascii="Times New Roman" w:hAnsi="Times New Roman"/>
                <w:sz w:val="28"/>
                <w:szCs w:val="28"/>
              </w:rPr>
              <w:t>10</w:t>
            </w:r>
            <w:r w:rsidRPr="0027015E">
              <w:rPr>
                <w:rFonts w:ascii="Times New Roman" w:hAnsi="Times New Roman"/>
                <w:sz w:val="28"/>
                <w:szCs w:val="28"/>
              </w:rPr>
              <w:t xml:space="preserve"> р.). Відповідно до таблиці переходу </w:t>
            </w:r>
            <w:r w:rsidRPr="0027015E">
              <w:rPr>
                <w:rFonts w:ascii="Times New Roman" w:hAnsi="Times New Roman"/>
                <w:sz w:val="28"/>
                <w:szCs w:val="28"/>
              </w:rPr>
              <w:lastRenderedPageBreak/>
              <w:t>спеціальностей зазначена спеціальність</w:t>
            </w:r>
            <w:r w:rsidRPr="0027015E">
              <w:rPr>
                <w:rFonts w:ascii="Times New Roman" w:hAnsi="Times New Roman"/>
                <w:color w:val="121212"/>
                <w:sz w:val="28"/>
                <w:szCs w:val="28"/>
              </w:rPr>
              <w:t xml:space="preserve"> відповідає спеціальності </w:t>
            </w:r>
            <w:r w:rsidR="00D13640" w:rsidRPr="0027015E">
              <w:rPr>
                <w:rFonts w:ascii="Times New Roman" w:hAnsi="Times New Roman"/>
                <w:color w:val="121212"/>
                <w:sz w:val="28"/>
                <w:szCs w:val="28"/>
              </w:rPr>
              <w:t xml:space="preserve">076 </w:t>
            </w:r>
            <w:r w:rsidRPr="0027015E">
              <w:rPr>
                <w:rFonts w:ascii="Times New Roman" w:hAnsi="Times New Roman"/>
                <w:color w:val="121212"/>
                <w:sz w:val="28"/>
                <w:szCs w:val="28"/>
              </w:rPr>
              <w:t>«</w:t>
            </w:r>
            <w:r w:rsidR="00D13640" w:rsidRPr="0027015E">
              <w:rPr>
                <w:rFonts w:ascii="Times New Roman" w:hAnsi="Times New Roman"/>
                <w:color w:val="121212"/>
                <w:sz w:val="28"/>
                <w:szCs w:val="28"/>
              </w:rPr>
              <w:t>Підприємництво, торгівлі та біржової діяльності</w:t>
            </w:r>
            <w:r w:rsidRPr="0027015E">
              <w:rPr>
                <w:rFonts w:ascii="Times New Roman" w:hAnsi="Times New Roman"/>
                <w:color w:val="121212"/>
                <w:sz w:val="28"/>
                <w:szCs w:val="28"/>
              </w:rPr>
              <w:t>».</w:t>
            </w:r>
          </w:p>
        </w:tc>
      </w:tr>
      <w:tr w:rsidR="001866BB" w:rsidRPr="00E712F1" w14:paraId="4A4D6B59" w14:textId="77777777" w:rsidTr="00F43D56">
        <w:trPr>
          <w:trHeight w:val="1563"/>
        </w:trPr>
        <w:tc>
          <w:tcPr>
            <w:tcW w:w="675" w:type="dxa"/>
          </w:tcPr>
          <w:p w14:paraId="68530856" w14:textId="77777777" w:rsidR="001866BB" w:rsidRPr="00E712F1" w:rsidRDefault="001866BB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70" w:type="dxa"/>
          </w:tcPr>
          <w:p w14:paraId="5473A934" w14:textId="77777777" w:rsidR="001866BB" w:rsidRPr="00E712F1" w:rsidRDefault="00FA2F37" w:rsidP="00907886">
            <w:pPr>
              <w:pStyle w:val="a3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Наявність досвіду професійної діяльності (заняття) за відповідним фахом (спеціальністю, спеціалізацією) не менше п’яти років (крім педагогічної, науково-педагогічної, наукової діяльності)</w:t>
            </w:r>
          </w:p>
        </w:tc>
        <w:tc>
          <w:tcPr>
            <w:tcW w:w="9007" w:type="dxa"/>
          </w:tcPr>
          <w:p w14:paraId="742F012F" w14:textId="77777777" w:rsidR="001866BB" w:rsidRPr="00E712F1" w:rsidRDefault="00FA2F37" w:rsidP="00907886">
            <w:pPr>
              <w:pStyle w:val="a3"/>
              <w:spacing w:before="0"/>
              <w:ind w:firstLine="0"/>
              <w:jc w:val="both"/>
              <w:rPr>
                <w:rFonts w:asciiTheme="minorHAnsi" w:hAnsiTheme="minorHAnsi"/>
                <w:szCs w:val="26"/>
                <w:lang w:eastAsia="uk-UA"/>
              </w:rPr>
            </w:pPr>
            <w:r w:rsidRPr="00E712F1">
              <w:rPr>
                <w:rFonts w:asciiTheme="minorHAnsi" w:hAnsiTheme="minorHAnsi"/>
                <w:szCs w:val="26"/>
                <w:lang w:eastAsia="uk-UA"/>
              </w:rPr>
              <w:t>-</w:t>
            </w:r>
          </w:p>
        </w:tc>
      </w:tr>
      <w:tr w:rsidR="001866BB" w:rsidRPr="00E712F1" w14:paraId="529D7FCA" w14:textId="77777777" w:rsidTr="00F43D56">
        <w:tc>
          <w:tcPr>
            <w:tcW w:w="675" w:type="dxa"/>
          </w:tcPr>
          <w:p w14:paraId="171C182A" w14:textId="77777777" w:rsidR="001866BB" w:rsidRPr="00E712F1" w:rsidRDefault="001866BB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14:paraId="2BD7CD23" w14:textId="77777777" w:rsidR="001866BB" w:rsidRPr="00E712F1" w:rsidRDefault="003F2332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К</w:t>
            </w:r>
            <w:r w:rsidR="00FA2F37" w:rsidRPr="00E712F1">
              <w:rPr>
                <w:rFonts w:ascii="Times New Roman" w:hAnsi="Times New Roman"/>
                <w:sz w:val="28"/>
                <w:szCs w:val="28"/>
              </w:rPr>
              <w:t>ерівництво (консультування) дисертації на здобуття наукового ступеня за спеціальністю, що була захищена в Україні або за кордоном</w:t>
            </w:r>
          </w:p>
        </w:tc>
        <w:tc>
          <w:tcPr>
            <w:tcW w:w="9007" w:type="dxa"/>
          </w:tcPr>
          <w:p w14:paraId="10E5954E" w14:textId="77777777" w:rsidR="001866BB" w:rsidRPr="00E712F1" w:rsidRDefault="003F2332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66BB" w:rsidRPr="00E712F1" w14:paraId="394ACE88" w14:textId="77777777" w:rsidTr="002A3804">
        <w:tc>
          <w:tcPr>
            <w:tcW w:w="675" w:type="dxa"/>
          </w:tcPr>
          <w:p w14:paraId="7F3C59E5" w14:textId="77777777" w:rsidR="001866BB" w:rsidRPr="00E712F1" w:rsidRDefault="001866BB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14:paraId="4951AD83" w14:textId="77777777" w:rsidR="001866BB" w:rsidRPr="00E712F1" w:rsidRDefault="003F2332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 xml:space="preserve">Щонайменше п’ятьма публікаціями у наукових виданнях, які включені до переліку фахових видань України, до </w:t>
            </w:r>
            <w:proofErr w:type="spellStart"/>
            <w:r w:rsidRPr="00E712F1">
              <w:rPr>
                <w:rFonts w:ascii="Times New Roman" w:hAnsi="Times New Roman"/>
                <w:sz w:val="28"/>
                <w:szCs w:val="28"/>
              </w:rPr>
              <w:t>наукометричних</w:t>
            </w:r>
            <w:proofErr w:type="spellEnd"/>
            <w:r w:rsidRPr="00E712F1">
              <w:rPr>
                <w:rFonts w:ascii="Times New Roman" w:hAnsi="Times New Roman"/>
                <w:sz w:val="28"/>
                <w:szCs w:val="28"/>
              </w:rPr>
              <w:t xml:space="preserve"> баз, зокрема </w:t>
            </w:r>
            <w:proofErr w:type="spellStart"/>
            <w:r w:rsidRPr="00E712F1">
              <w:rPr>
                <w:rFonts w:ascii="Times New Roman" w:hAnsi="Times New Roman"/>
                <w:sz w:val="28"/>
                <w:szCs w:val="28"/>
              </w:rPr>
              <w:t>Scopus</w:t>
            </w:r>
            <w:proofErr w:type="spellEnd"/>
            <w:r w:rsidRPr="00E712F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712F1">
              <w:rPr>
                <w:rFonts w:ascii="Times New Roman" w:hAnsi="Times New Roman"/>
                <w:sz w:val="28"/>
                <w:szCs w:val="28"/>
              </w:rPr>
              <w:t>Web</w:t>
            </w:r>
            <w:proofErr w:type="spellEnd"/>
            <w:r w:rsidRPr="00E7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2F1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E7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2F1">
              <w:rPr>
                <w:rFonts w:ascii="Times New Roman" w:hAnsi="Times New Roman"/>
                <w:sz w:val="28"/>
                <w:szCs w:val="28"/>
              </w:rPr>
              <w:t>Science</w:t>
            </w:r>
            <w:proofErr w:type="spellEnd"/>
            <w:r w:rsidRPr="00E7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2F1">
              <w:rPr>
                <w:rFonts w:ascii="Times New Roman" w:hAnsi="Times New Roman"/>
                <w:sz w:val="28"/>
                <w:szCs w:val="28"/>
              </w:rPr>
              <w:t>Core</w:t>
            </w:r>
            <w:proofErr w:type="spellEnd"/>
            <w:r w:rsidRPr="00E7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2F1">
              <w:rPr>
                <w:rFonts w:ascii="Times New Roman" w:hAnsi="Times New Roman"/>
                <w:sz w:val="28"/>
                <w:szCs w:val="28"/>
              </w:rPr>
              <w:t>Collection</w:t>
            </w:r>
            <w:proofErr w:type="spellEnd"/>
            <w:r w:rsidRPr="00E712F1">
              <w:rPr>
                <w:rFonts w:ascii="Times New Roman" w:hAnsi="Times New Roman"/>
                <w:sz w:val="28"/>
                <w:szCs w:val="28"/>
              </w:rPr>
              <w:t>, протягом останніх п’яти років</w:t>
            </w:r>
          </w:p>
        </w:tc>
        <w:tc>
          <w:tcPr>
            <w:tcW w:w="9007" w:type="dxa"/>
            <w:shd w:val="clear" w:color="auto" w:fill="auto"/>
          </w:tcPr>
          <w:p w14:paraId="6F40EBC5" w14:textId="54BAB7B6" w:rsidR="002A3804" w:rsidRPr="0099601D" w:rsidRDefault="002A3804" w:rsidP="00DC4A6B">
            <w:pPr>
              <w:pStyle w:val="a5"/>
              <w:numPr>
                <w:ilvl w:val="0"/>
                <w:numId w:val="5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Cherneha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I.,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Sokolyuk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 S.,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Nesterchuk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 Y.,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Korotieiev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M.,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Zharun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O., Blenda N. Development and Problems of Farmers Activities in Ukraine. Proceedings of the 33rd International Business Information Management Association Conference // Education Excellence and Innovation Management through. Granada, Spain. 2019. P. 4287–4298. [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Міжнародна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база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: Scopus &amp; Web of Science]. </w:t>
            </w:r>
          </w:p>
          <w:p w14:paraId="28A1D57C" w14:textId="71E81EBE" w:rsidR="002A3804" w:rsidRPr="0099601D" w:rsidRDefault="002A3804" w:rsidP="00DC4A6B">
            <w:pPr>
              <w:pStyle w:val="a5"/>
              <w:numPr>
                <w:ilvl w:val="0"/>
                <w:numId w:val="5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Cherneha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I.,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Malyovanyi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 M., Prokopchuk O., Lysa N,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Malyovana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M. Evaluation of financing the health care system in Ukraine. Proceedings of the 33nd International Business Information Management Association Conference // Education Excellence and Innovation Management through. Vision 2020. Granada, Spain. 2019. Р. 957–968. [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Міжнародна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база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Scopus &amp; Web of Science].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387C5B2" w14:textId="578C8E41" w:rsidR="002A3804" w:rsidRPr="0099601D" w:rsidRDefault="002A3804" w:rsidP="00DC4A6B">
            <w:pPr>
              <w:pStyle w:val="a5"/>
              <w:numPr>
                <w:ilvl w:val="0"/>
                <w:numId w:val="5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Yuliia NESTERCHUK, Mykola KOROTIEIEV, Inna CHERNEHA, Serhii SOKOLIUK, Olena ZHARUN and Nataliia BLENDA. Formation of Productive Employment of Labor Potential by Diversifying the Rural Economy. Education Excellence and Innovation Management: A 2025 Vision to Sustain Economic Development during Global Challenges: proceedings of the 35rd International Business 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Information Management Association Conference (IBIMA). 1-2 April 2020. Seville, Spain, 2020. P. </w:t>
            </w:r>
            <w:hyperlink r:id="rId5" w:history="1"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14252-14258</w:t>
              </w:r>
            </w:hyperlink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 [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Міжнародна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база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Scopus &amp; Web of Science]. 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33E61BFA" w14:textId="37790B6A" w:rsidR="002A3804" w:rsidRPr="0099601D" w:rsidRDefault="002A3804" w:rsidP="00DC4A6B">
            <w:pPr>
              <w:pStyle w:val="a5"/>
              <w:numPr>
                <w:ilvl w:val="0"/>
                <w:numId w:val="5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Cherneha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I.,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Garazha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O.,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Shyian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D.,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Burliai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A.,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Zharun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O.,&amp; Blenda N. Conceptual changes of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fical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regulation of agricultural land use: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br/>
              <w:t>international experience and Ukrainian practice (2021).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br/>
              <w:t xml:space="preserve">Conceptual changes of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fical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regulation of agricultural land use: international experience and Ukrainian practice. Economic  Annals-XXI, 192(7-8(2)), 63-73.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hyperlink r:id="rId6" w:history="1"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https://doi.org/10.21003/ea.V192-06</w:t>
              </w:r>
            </w:hyperlink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 [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Міжнародна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база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: Scopus &amp; Web of Science]. </w:t>
            </w:r>
          </w:p>
          <w:p w14:paraId="77F031FD" w14:textId="110C69D9" w:rsidR="002A3804" w:rsidRPr="0099601D" w:rsidRDefault="002A3804" w:rsidP="00DC4A6B">
            <w:pPr>
              <w:pStyle w:val="a5"/>
              <w:numPr>
                <w:ilvl w:val="0"/>
                <w:numId w:val="5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Cherneha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I.,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7" w:history="1"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Garazha, O</w:t>
              </w:r>
            </w:hyperlink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.,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8" w:history="1"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Shyian, D</w:t>
              </w:r>
            </w:hyperlink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.,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&amp;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9" w:history="1"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Petrenko, O</w:t>
              </w:r>
            </w:hyperlink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hyperlink r:id="rId10" w:history="1"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Entrepreneurship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development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in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completion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of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administrative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-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territorial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and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land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reforms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: 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sustatinability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of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rural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areas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and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investment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competitiveness</w:t>
              </w:r>
            </w:hyperlink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Financial and Credit Activity Problems of Theory and Practice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2022. 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2(43), 373–379. </w:t>
            </w:r>
            <w:hyperlink r:id="rId11" w:history="1"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://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doi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org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/10.55643/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fcaptp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.2.43.2022.3563</w:t>
              </w:r>
            </w:hyperlink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[Міжнародна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Scopus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&amp; 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Web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of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Science</w:t>
            </w:r>
            <w:r w:rsidR="003E122F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</w:t>
            </w:r>
          </w:p>
          <w:p w14:paraId="6045B36E" w14:textId="77777777" w:rsidR="000E5A47" w:rsidRDefault="002A3804" w:rsidP="00DC4A6B">
            <w:pPr>
              <w:pStyle w:val="a5"/>
              <w:numPr>
                <w:ilvl w:val="0"/>
                <w:numId w:val="5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Cherneha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I.,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Garazha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O.,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Ulanchuk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V.,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Skus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О., 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&amp;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Nepochatenko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O.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Agricultural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Production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</w:t>
            </w:r>
            <w:proofErr w:type="spellEnd"/>
            <w:r w:rsidR="00B775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Eastern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Europe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History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Current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Status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Prospects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Development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Innovation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Sci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innov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2023. 19(2), 83-98.  </w:t>
            </w:r>
            <w:hyperlink r:id="rId12" w:history="1"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https://doi.org/10.15407/scine19.02.083</w:t>
              </w:r>
            </w:hyperlink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[Міжнародна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Scopus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&amp;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Web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Science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].   </w:t>
            </w:r>
          </w:p>
          <w:p w14:paraId="16BFD919" w14:textId="5CD1CB07" w:rsidR="00451B9B" w:rsidRPr="00A60397" w:rsidRDefault="00E02D74" w:rsidP="00DC4A6B">
            <w:pPr>
              <w:pStyle w:val="a5"/>
              <w:numPr>
                <w:ilvl w:val="0"/>
                <w:numId w:val="5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Inna CHERNEHA</w:t>
            </w:r>
            <w:r w:rsidR="000E5A47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Nataliia BLENDA, </w:t>
            </w:r>
            <w:r w:rsidR="00F76767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Mykola KOROTIEIEV,</w:t>
            </w:r>
            <w:r w:rsidR="005219DD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Olena </w:t>
            </w:r>
            <w:r w:rsidR="005219DD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ZHARUN</w:t>
            </w:r>
            <w:r w:rsidR="004B4973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B4973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="004B4973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B4973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Volodymyr</w:t>
            </w:r>
            <w:proofErr w:type="spellEnd"/>
            <w:r w:rsidR="004B4973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ULANCHUK </w:t>
            </w:r>
            <w:proofErr w:type="spellStart"/>
            <w:r w:rsidR="004B4973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World</w:t>
            </w:r>
            <w:proofErr w:type="spellEnd"/>
            <w:r w:rsidR="004B4973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B4973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Crisis</w:t>
            </w:r>
            <w:proofErr w:type="spellEnd"/>
            <w:r w:rsidR="004B4973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B4973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="004B4973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B4973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Inflation</w:t>
            </w:r>
            <w:proofErr w:type="spellEnd"/>
            <w:r w:rsidR="004B4973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B4973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Processes</w:t>
            </w:r>
            <w:proofErr w:type="spellEnd"/>
            <w:r w:rsidR="004B4973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B4973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="004B4973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B4973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Rectnt</w:t>
            </w:r>
            <w:proofErr w:type="spellEnd"/>
            <w:r w:rsidR="004B4973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B4973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Years</w:t>
            </w:r>
            <w:proofErr w:type="spellEnd"/>
            <w:r w:rsidR="004B4973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="004B4973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Causes</w:t>
            </w:r>
            <w:proofErr w:type="spellEnd"/>
            <w:r w:rsidR="004B4973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B4973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="00745B67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45B67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Conseguences</w:t>
            </w:r>
            <w:proofErr w:type="spellEnd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Proceedings</w:t>
            </w:r>
            <w:proofErr w:type="spellEnd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41rd </w:t>
            </w:r>
            <w:proofErr w:type="spellStart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International</w:t>
            </w:r>
            <w:proofErr w:type="spellEnd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Business</w:t>
            </w:r>
            <w:proofErr w:type="spellEnd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Information</w:t>
            </w:r>
            <w:proofErr w:type="spellEnd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Management</w:t>
            </w:r>
            <w:proofErr w:type="spellEnd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Association</w:t>
            </w:r>
            <w:proofErr w:type="spellEnd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Conference</w:t>
            </w:r>
            <w:proofErr w:type="spellEnd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// </w:t>
            </w:r>
            <w:proofErr w:type="spellStart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Education</w:t>
            </w:r>
            <w:proofErr w:type="spellEnd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Excellence</w:t>
            </w:r>
            <w:proofErr w:type="spellEnd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Innovation</w:t>
            </w:r>
            <w:proofErr w:type="spellEnd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Management</w:t>
            </w:r>
            <w:proofErr w:type="spellEnd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through</w:t>
            </w:r>
            <w:proofErr w:type="spellEnd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Granada</w:t>
            </w:r>
            <w:proofErr w:type="spellEnd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Spain</w:t>
            </w:r>
            <w:proofErr w:type="spellEnd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2023. P. 1354–1361. [Міжнародна </w:t>
            </w:r>
            <w:proofErr w:type="spellStart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Scopus</w:t>
            </w:r>
            <w:proofErr w:type="spellEnd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&amp; </w:t>
            </w:r>
            <w:proofErr w:type="spellStart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Web</w:t>
            </w:r>
            <w:proofErr w:type="spellEnd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Science</w:t>
            </w:r>
            <w:proofErr w:type="spellEnd"/>
            <w:r w:rsidR="00CC3C10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]. </w:t>
            </w:r>
            <w:r w:rsidR="00745B67"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E97A975" w14:textId="49D8FC35" w:rsidR="00DC4A6B" w:rsidRPr="0099601D" w:rsidRDefault="00DC4A6B" w:rsidP="00DC4A6B">
            <w:pPr>
              <w:pStyle w:val="a5"/>
              <w:numPr>
                <w:ilvl w:val="0"/>
                <w:numId w:val="5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Чернега І.І. Стратегічні аспекти формування соціально-економічного 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механізму підприємницької діяльності в аграрному секторі економіки /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Вісн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ХНАУ.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Cерія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«Економічні науки». 2019. № 4. Т. 2. С. 73-80.  [Міжнародна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</w:p>
          <w:p w14:paraId="0B4CC300" w14:textId="2D96CA13" w:rsidR="00DC4A6B" w:rsidRPr="0099601D" w:rsidRDefault="00DC4A6B" w:rsidP="00DC4A6B">
            <w:pPr>
              <w:pStyle w:val="a5"/>
              <w:numPr>
                <w:ilvl w:val="0"/>
                <w:numId w:val="5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Cherneha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I.I.,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Burliai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А.P.,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Burliai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O.L.,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Nesterchuk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Yu.О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., 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Sokoliuk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S.Yu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Osipova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A.A.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Minimization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environmental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risks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crops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cultivation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//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Ukrainian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Journal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Ecology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2021, 11 (3) Р. 296–304. [Міжнародна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</w:p>
          <w:p w14:paraId="1AE19425" w14:textId="77777777" w:rsidR="00DC4A6B" w:rsidRPr="0099601D" w:rsidRDefault="00DC4A6B" w:rsidP="00DC4A6B">
            <w:pPr>
              <w:pStyle w:val="a5"/>
              <w:numPr>
                <w:ilvl w:val="0"/>
                <w:numId w:val="5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Бленда Н.О., Чернега І.І.,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Коротєєв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М.А. Діяльність фермерських господарств у формуванні пропозиції на ринку сільськогосподарської продукції та визначення стратегічних перспектив їх розвитку в Україні. Економіка та суспільство.  2021. №34. [Міжнародна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 URL: </w:t>
            </w:r>
            <w:hyperlink r:id="rId13" w:tgtFrame="_blank" w:history="1"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https://economyandsociety.in.ua/index.php/journal/issue/view/34</w:t>
              </w:r>
            </w:hyperlink>
          </w:p>
          <w:p w14:paraId="5AFD0B4F" w14:textId="77777777" w:rsidR="00DC4A6B" w:rsidRPr="0099601D" w:rsidRDefault="00000000" w:rsidP="00DC4A6B">
            <w:pPr>
              <w:pStyle w:val="a5"/>
              <w:numPr>
                <w:ilvl w:val="0"/>
                <w:numId w:val="5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4" w:tooltip="Чернега І. І." w:history="1">
              <w:r w:rsidR="00DC4A6B"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Чернега І.І.</w:t>
              </w:r>
            </w:hyperlink>
            <w:r w:rsidR="00DC4A6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Нестерчук Ю.О., Бленда Н.О. </w:t>
            </w:r>
            <w:hyperlink r:id="rId15" w:history="1">
              <w:r w:rsidR="00DC4A6B"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Державна</w:t>
              </w:r>
            </w:hyperlink>
            <w:r w:rsidR="00DC4A6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підтримка діяльності підприємницьких структур аграрного сектору України // </w:t>
            </w:r>
            <w:proofErr w:type="spellStart"/>
            <w:r w:rsidR="00DC4A6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Вісн</w:t>
            </w:r>
            <w:proofErr w:type="spellEnd"/>
            <w:r w:rsidR="00DC4A6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УНУС. </w:t>
            </w:r>
            <w:proofErr w:type="spellStart"/>
            <w:r w:rsidR="00DC4A6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Cерія</w:t>
            </w:r>
            <w:proofErr w:type="spellEnd"/>
            <w:r w:rsidR="00DC4A6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«Економіка». 2021. № 99. Ч 2. C. 232-239. [Міжнародна </w:t>
            </w:r>
            <w:proofErr w:type="spellStart"/>
            <w:r w:rsidR="00DC4A6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="00DC4A6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="00DC4A6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="00DC4A6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C4A6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="00DC4A6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</w:p>
          <w:p w14:paraId="38A7B48F" w14:textId="77777777" w:rsidR="00DC4A6B" w:rsidRPr="0099601D" w:rsidRDefault="00000000" w:rsidP="00DC4A6B">
            <w:pPr>
              <w:pStyle w:val="a5"/>
              <w:numPr>
                <w:ilvl w:val="0"/>
                <w:numId w:val="5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6" w:tooltip="Чернега І. І." w:history="1">
              <w:r w:rsidR="00DC4A6B"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Чернега І.І.</w:t>
              </w:r>
            </w:hyperlink>
            <w:r w:rsidR="00DC4A6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hyperlink r:id="rId17" w:tooltip="Соколюк С. Ю." w:history="1">
              <w:r w:rsidR="00DC4A6B"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Соколюк С.Ю.</w:t>
              </w:r>
            </w:hyperlink>
            <w:r w:rsidR="00DC4A6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hyperlink r:id="rId18" w:tooltip="Жарун Олена Володимирівна" w:history="1">
              <w:proofErr w:type="spellStart"/>
              <w:r w:rsidR="00DC4A6B"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Жарун</w:t>
              </w:r>
              <w:proofErr w:type="spellEnd"/>
              <w:r w:rsidR="00DC4A6B"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О.В.</w:t>
              </w:r>
            </w:hyperlink>
            <w:r w:rsidR="00DC4A6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</w:t>
            </w:r>
            <w:hyperlink r:id="rId19" w:tooltip="Коротєєв М. А." w:history="1">
              <w:proofErr w:type="spellStart"/>
              <w:r w:rsidR="00DC4A6B"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Коротєєв</w:t>
              </w:r>
              <w:proofErr w:type="spellEnd"/>
              <w:r w:rsidR="00DC4A6B"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М. А.</w:t>
              </w:r>
            </w:hyperlink>
            <w:r w:rsidR="00DC4A6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</w:t>
            </w:r>
            <w:hyperlink r:id="rId20" w:tooltip="Тупчий О.С." w:history="1">
              <w:proofErr w:type="spellStart"/>
              <w:r w:rsidR="00DC4A6B"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Тупчій</w:t>
              </w:r>
              <w:proofErr w:type="spellEnd"/>
              <w:r w:rsidR="00DC4A6B"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О.С.</w:t>
              </w:r>
            </w:hyperlink>
            <w:r w:rsidR="00DC4A6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21" w:history="1">
              <w:r w:rsidR="00DC4A6B"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Формування інноваційного проекту шляхом прийняття ефективних управлінських рішень</w:t>
              </w:r>
            </w:hyperlink>
            <w:r w:rsidR="00DC4A6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// </w:t>
            </w:r>
            <w:proofErr w:type="spellStart"/>
            <w:r w:rsidR="00DC4A6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Вісн</w:t>
            </w:r>
            <w:proofErr w:type="spellEnd"/>
            <w:r w:rsidR="00DC4A6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УНУС. </w:t>
            </w:r>
            <w:proofErr w:type="spellStart"/>
            <w:r w:rsidR="00DC4A6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Cерія</w:t>
            </w:r>
            <w:proofErr w:type="spellEnd"/>
            <w:r w:rsidR="00DC4A6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«Економіка». 2021. № 98. Ч 2. C. 203-211. [Міжнародна </w:t>
            </w:r>
            <w:proofErr w:type="spellStart"/>
            <w:r w:rsidR="00DC4A6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="00DC4A6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="00DC4A6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="00DC4A6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C4A6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="00DC4A6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</w:p>
          <w:p w14:paraId="14C6AA25" w14:textId="77777777" w:rsidR="00DC4A6B" w:rsidRPr="0099601D" w:rsidRDefault="00DC4A6B" w:rsidP="00DC4A6B">
            <w:pPr>
              <w:pStyle w:val="a5"/>
              <w:numPr>
                <w:ilvl w:val="0"/>
                <w:numId w:val="5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Чернега  І. І., Бленда Н.О. Алгоритм розробки та реалізації стратегії підприємства //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Вісн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УНУС.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Cерія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«Економіка». 2021. № 99. Ч 2. C. 302-309. [Міжнародна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</w:p>
          <w:p w14:paraId="2479F8E7" w14:textId="77777777" w:rsidR="00DC4A6B" w:rsidRPr="0099601D" w:rsidRDefault="00DC4A6B" w:rsidP="00DC4A6B">
            <w:pPr>
              <w:pStyle w:val="a5"/>
              <w:numPr>
                <w:ilvl w:val="0"/>
                <w:numId w:val="5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Чернега  І. І.,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Бурляй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О.Л., Бленда Н.О., Пономарьова М.С.,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Прозорова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Н.В. Обізнаність суб’єктів соціально-трудових відносин в інституціональному бізнес-середовищі //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Вісн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ХНАУ.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Cерія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«Економічні науки». 2021. № 2 (1). C. 148-161. [Міжнародна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</w:p>
          <w:p w14:paraId="764E76E1" w14:textId="77777777" w:rsidR="00DC4A6B" w:rsidRPr="0099601D" w:rsidRDefault="00DC4A6B" w:rsidP="00DC4A6B">
            <w:pPr>
              <w:pStyle w:val="a5"/>
              <w:numPr>
                <w:ilvl w:val="0"/>
                <w:numId w:val="5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Чернега  І. І., Нестерчук Ю.О., Соколюк С.Ю.,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Непочатенко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О.А.,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Жарун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О.В. Конкурентні переваги соціально-економічного механізму підприємницької діяльності у бізнес-середовищі та економічна безпека бізнесу //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Вісн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ХНАУ.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Cерія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«Економічні науки». 2021. № 2 (2). C. 62-73. [Міжнародна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</w:p>
          <w:p w14:paraId="3B338216" w14:textId="77777777" w:rsidR="00DC4A6B" w:rsidRPr="0099601D" w:rsidRDefault="00DC4A6B" w:rsidP="00DC4A6B">
            <w:pPr>
              <w:pStyle w:val="a5"/>
              <w:numPr>
                <w:ilvl w:val="0"/>
                <w:numId w:val="5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Чернега  І. І., Соколюк С.Ю.,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Бечко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П.К., Пташник С.А. </w:t>
            </w:r>
            <w:hyperlink r:id="rId22" w:history="1"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Вплив регуляторних механізмів розвитку аграрної сфери на реалізацію потенціалу цифрових технологій</w:t>
              </w:r>
            </w:hyperlink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// Економіка та держава. 2021. № 8. С. 23–27. [Міжнародна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 DOI: </w:t>
            </w:r>
            <w:hyperlink r:id="rId23" w:tgtFrame="_blank" w:history="1"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10.32702/2306-6806.2021.8.23</w:t>
              </w:r>
            </w:hyperlink>
          </w:p>
          <w:p w14:paraId="53F956D0" w14:textId="27DA9B5B" w:rsidR="00DC4A6B" w:rsidRPr="0099601D" w:rsidRDefault="00DC4A6B" w:rsidP="00DC4A6B">
            <w:pPr>
              <w:pStyle w:val="a5"/>
              <w:numPr>
                <w:ilvl w:val="0"/>
                <w:numId w:val="5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Чернега  І. І.,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Уланчук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В.С.,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Жарун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О.В.,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Непочатенко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О.А.,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Тупчій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О.С. Застосування економіко-математичного моделювання для прийняття рішення  при аналізі  ризику використання фінансових ресурсів підприємства //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Вісн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ХНАУ.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Cерія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«Економічні науки». 2021. № 2 (1). C. 262-271. [Міжнародна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]. </w:t>
            </w:r>
            <w:hyperlink r:id="rId24" w:history="1"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http://lib.udau.edu.ua/handle/123456789/8532</w:t>
              </w:r>
            </w:hyperlink>
          </w:p>
          <w:p w14:paraId="1F843F5C" w14:textId="2EB45FF9" w:rsidR="00DC4A6B" w:rsidRPr="0099601D" w:rsidRDefault="00DC4A6B" w:rsidP="00DC4A6B">
            <w:pPr>
              <w:pStyle w:val="a5"/>
              <w:numPr>
                <w:ilvl w:val="0"/>
                <w:numId w:val="5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Чернега І.І., Бленда Н.О.,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Непочатенко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О.А.,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Коротєєв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М.А., Мальована М.М., Пономарьова М.С. Основи формування соціального підприємництва як сучасної форми господарювання // «Наука і техніка сьогодні» (Серія «Педагогіка», Серія «Право», Серія «Економіка», Серія «Техніка», Серія «Фізико-математичні науки»)» : журнал. 2022. № 1(1).  С. 168-179. [Міжнародна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</w:p>
          <w:p w14:paraId="446F2DA6" w14:textId="4386E893" w:rsidR="00DC4A6B" w:rsidRPr="0099601D" w:rsidRDefault="00DC4A6B" w:rsidP="00DC4A6B">
            <w:pPr>
              <w:pStyle w:val="a5"/>
              <w:numPr>
                <w:ilvl w:val="0"/>
                <w:numId w:val="5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Чернега І.І., Князєв Д.О., Пономарьова М.С., Бленда </w:t>
            </w:r>
            <w:r w:rsidR="00150A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.О. Економічна ефективність виробництва та управління комерційною діяльністю підприємств галузі овочівництва в умовах сучасного бізнес-середовища // «Вчені записки» : Збірник наук. праць. 2022. 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Випуск 29(1). 2022. С. 67-82. [Міжнародна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</w:p>
          <w:p w14:paraId="783719A9" w14:textId="77777777" w:rsidR="00DC4A6B" w:rsidRPr="0099601D" w:rsidRDefault="00DC4A6B" w:rsidP="00DC4A6B">
            <w:pPr>
              <w:pStyle w:val="a5"/>
              <w:numPr>
                <w:ilvl w:val="0"/>
                <w:numId w:val="5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0" w:name="_Hlk145930935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Чернега І.І.,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Фротер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О.С., Бондаренко Н.В., Бленда Н.О.,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Бурляй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О.Л. Соціальне підприємництво та лідерство в процесі управління соціально-трудовими відносинами // «Наука і техніка сьогодні» (Серія «Педагогіка», Серія «Право», Серія «Економіка», Серія «Техніка», Серія «Фізико-математичні науки»)» : журнал. 2023. № 1(15).  2023. С. 72-84. [Міжнародна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</w:p>
          <w:p w14:paraId="74E058DC" w14:textId="77777777" w:rsidR="00DC4A6B" w:rsidRPr="0099601D" w:rsidRDefault="00DC4A6B" w:rsidP="00DC4A6B">
            <w:pPr>
              <w:pStyle w:val="a5"/>
              <w:numPr>
                <w:ilvl w:val="0"/>
                <w:numId w:val="5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Чернега І.І.,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Уланчук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В.С., Соколюк С.Ю.,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Жарун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О.В.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Розвиток товарознавства в сучасних умовах // «Актуальні питання у сучасній науці (Серія «Педагогіка», Серія «Право», Серія Економіка», Серія «Державне управління», Серія «Техніка», Серія «Історія та археологія»)»: журнал. 2023. № 2(8) 2023. С. 60-69. [Міжнародна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</w:p>
          <w:bookmarkEnd w:id="0"/>
          <w:p w14:paraId="3D5006C3" w14:textId="77777777" w:rsidR="00015725" w:rsidRPr="00401C7C" w:rsidRDefault="00DC4A6B" w:rsidP="00DC4A6B">
            <w:pPr>
              <w:pStyle w:val="a5"/>
              <w:numPr>
                <w:ilvl w:val="0"/>
                <w:numId w:val="5"/>
              </w:numPr>
              <w:tabs>
                <w:tab w:val="left" w:pos="460"/>
              </w:tabs>
              <w:ind w:left="460" w:hanging="425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Чернега І.І., Хахалін М.В. Оцінка ризиків та економічна безпека бізнесу у логістичній діяльності промислових підприємств // «Наука і техніка сьогодні» (Серія «Педагогіка», Серія «Право», Серія «Економіка», Серія «Фізико-математичні науки», Серія «Техніка»)»: журнал. 2023. № 3(17) 2023. С. 152-163. [Міжнародна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</w:p>
          <w:p w14:paraId="71BE29FB" w14:textId="77777777" w:rsidR="00401C7C" w:rsidRDefault="00401C7C" w:rsidP="00870E66">
            <w:pPr>
              <w:pStyle w:val="a5"/>
              <w:numPr>
                <w:ilvl w:val="0"/>
                <w:numId w:val="5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1" w:name="_Hlk145930961"/>
            <w:r w:rsidRPr="00870E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Чернега І.І.,</w:t>
            </w:r>
            <w:r w:rsidR="00870E66" w:rsidRPr="00870E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Нестерчук Ю.О., Бленда Н.О., </w:t>
            </w:r>
            <w:proofErr w:type="spellStart"/>
            <w:r w:rsidR="00870E66" w:rsidRPr="00870E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Жарун</w:t>
            </w:r>
            <w:proofErr w:type="spellEnd"/>
            <w:r w:rsidR="00870E66" w:rsidRPr="00870E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О.В., Костюк В.С. Вплив лідерства на процес управління соціально-трудовими відносинами в інституціональному середовищі розвитку підприємництва в контексті економічної безпеки бізнесу </w:t>
            </w:r>
            <w:r w:rsidRPr="00870E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// «Актуальні питання у сучасній науці (Серія «Педагогіка», Серія «Право», Серія Економіка», Серія «Державне управління», Серія «Техніка», Серія «Історія та археологія»)»: журнал. 2023. № 8(14) 2023. С. 150-16</w:t>
            </w:r>
            <w:r w:rsidR="00B25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870E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bookmarkEnd w:id="1"/>
            <w:r w:rsidRPr="00870E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[Міжнародна </w:t>
            </w:r>
            <w:proofErr w:type="spellStart"/>
            <w:r w:rsidRPr="00870E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870E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870E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870E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0E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Copernicus</w:t>
            </w:r>
            <w:proofErr w:type="spellEnd"/>
            <w:r w:rsidRPr="00870E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</w:p>
          <w:p w14:paraId="5D74DFF7" w14:textId="514A6F45" w:rsidR="004A0CE4" w:rsidRPr="00B4058B" w:rsidRDefault="004A0CE4" w:rsidP="004A0CE4">
            <w:pPr>
              <w:pStyle w:val="a5"/>
              <w:numPr>
                <w:ilvl w:val="0"/>
                <w:numId w:val="5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A0C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Чернега І.І., Костюк В.С.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4A0C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Ревуцька А.О., Пархоменко Л.А.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</w:t>
            </w:r>
            <w:r w:rsidRPr="004A0C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оціальний розвиток територіальних громад: особливості воєнного та післявоєнного періодів 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// «Наука і техніка сьогодні» (Серія «Педагогіка», Серія «Право», Серія «Економіка», Серія «Фізико-математичні науки», Серія «Техніка»)»: журнал. 2023. №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 2023. С.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156-168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[Міжнародна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</w:p>
          <w:p w14:paraId="19339B5F" w14:textId="77777777" w:rsidR="004A0CE4" w:rsidRDefault="004A0CE4" w:rsidP="00B4058B">
            <w:pPr>
              <w:pStyle w:val="a5"/>
              <w:numPr>
                <w:ilvl w:val="0"/>
                <w:numId w:val="5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05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Чернега І.І., </w:t>
            </w:r>
            <w:proofErr w:type="spellStart"/>
            <w:r w:rsidRPr="00B405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Панахно</w:t>
            </w:r>
            <w:proofErr w:type="spellEnd"/>
            <w:r w:rsidR="00B405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Р.В. У</w:t>
            </w:r>
            <w:r w:rsidR="00B4058B" w:rsidRPr="00B405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правління матеріально-технічним забезпеченням в аграрному секторі</w:t>
            </w:r>
            <w:r w:rsidR="00B405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// </w:t>
            </w:r>
            <w:r w:rsidR="00B4058B" w:rsidRPr="00B405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«Наукові інновації та передові технології» (Серія «Управління та адміністрування», Серія «Право», Серія «Економіка», Серія «Психологія», Серія «Педагогіка»): журнал. 2023. № 11(25) 2023. </w:t>
            </w:r>
            <w:r w:rsidR="00B405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447-458 </w:t>
            </w:r>
            <w:r w:rsidR="00B4058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[Міжнародна </w:t>
            </w:r>
            <w:proofErr w:type="spellStart"/>
            <w:r w:rsidR="00B4058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="00B4058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="00B4058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="00B4058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4058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="00B4058B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</w:p>
          <w:p w14:paraId="5D7A563A" w14:textId="3A6D87FB" w:rsidR="00DB76CE" w:rsidRPr="00B4058B" w:rsidRDefault="00DB76CE" w:rsidP="00DB76CE">
            <w:pPr>
              <w:pStyle w:val="a5"/>
              <w:numPr>
                <w:ilvl w:val="0"/>
                <w:numId w:val="5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76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V. ULANCHUK, S. SOKOLYUK, O. ZHARUN, I. CHERNEGA, M. KOROTIEIEV, O. TUPCHIY, N. BLENDA. IMPACT OF WAR ON THE QUALITY OF PEOPLE'S LIFE // </w:t>
            </w:r>
            <w:proofErr w:type="spellStart"/>
            <w:r w:rsidRPr="00DB76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Вісн</w:t>
            </w:r>
            <w:proofErr w:type="spellEnd"/>
            <w:r w:rsidRPr="00DB76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УНУС. </w:t>
            </w:r>
            <w:proofErr w:type="spellStart"/>
            <w:r w:rsidRPr="00DB76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Cерія</w:t>
            </w:r>
            <w:proofErr w:type="spellEnd"/>
            <w:r w:rsidRPr="00DB76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«Економіка». 2023. № 103. Ч 2. C. 29-39. [Міжнародна </w:t>
            </w:r>
            <w:proofErr w:type="spellStart"/>
            <w:r w:rsidRPr="00DB76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DB76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DB76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DB76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76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Pr="00DB76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 DOI: </w:t>
            </w:r>
            <w:hyperlink r:id="rId25" w:tgtFrame="_blank" w:tooltip="DOI direct link" w:history="1">
              <w:r w:rsidRPr="00DB76CE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10.32782/2415-8240-2023-103-2-29-39</w:t>
              </w:r>
            </w:hyperlink>
          </w:p>
        </w:tc>
      </w:tr>
      <w:tr w:rsidR="006D2501" w:rsidRPr="00E712F1" w14:paraId="4076AAB2" w14:textId="77777777" w:rsidTr="00D66394">
        <w:tc>
          <w:tcPr>
            <w:tcW w:w="675" w:type="dxa"/>
          </w:tcPr>
          <w:p w14:paraId="05E1FA9F" w14:textId="77777777" w:rsidR="006D2501" w:rsidRPr="00E712F1" w:rsidRDefault="006D2501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70" w:type="dxa"/>
          </w:tcPr>
          <w:p w14:paraId="4958569D" w14:textId="77777777" w:rsidR="006D2501" w:rsidRPr="00E712F1" w:rsidRDefault="006D2501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D56">
              <w:rPr>
                <w:rFonts w:ascii="Times New Roman" w:hAnsi="Times New Roman"/>
                <w:sz w:val="28"/>
                <w:szCs w:val="28"/>
              </w:rPr>
              <w:t>Методичне забезпечення освітньої компоненти (дисципліни)</w:t>
            </w:r>
          </w:p>
        </w:tc>
        <w:tc>
          <w:tcPr>
            <w:tcW w:w="9007" w:type="dxa"/>
          </w:tcPr>
          <w:p w14:paraId="4E9E839D" w14:textId="77777777" w:rsidR="00D25A58" w:rsidRPr="001C602A" w:rsidRDefault="00D25A58" w:rsidP="00D25A58">
            <w:pPr>
              <w:pStyle w:val="a5"/>
              <w:numPr>
                <w:ilvl w:val="0"/>
                <w:numId w:val="12"/>
              </w:numPr>
              <w:tabs>
                <w:tab w:val="left" w:pos="460"/>
              </w:tabs>
              <w:spacing w:after="200" w:line="276" w:lineRule="auto"/>
              <w:ind w:left="46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60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Чернега І.І. Методичні вказівки для виконання практичних завдань та самостійної роботи з дисципліни «Основи підприємництва» для здобувачів першого (бакалаврського) рівня вищої освіти факультету економіки і підприємництва галузей знань 07 «Управління та адміністрування», 05 «Соціальні та поведінкові науки». Умань. </w:t>
            </w:r>
            <w:proofErr w:type="spellStart"/>
            <w:r w:rsidRPr="001C60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Сочінський</w:t>
            </w:r>
            <w:proofErr w:type="spellEnd"/>
            <w:r w:rsidRPr="001C60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2023 р. 30 с.</w:t>
            </w:r>
          </w:p>
          <w:p w14:paraId="322BFE2B" w14:textId="77777777" w:rsidR="00D25A58" w:rsidRDefault="00D25A58" w:rsidP="00D25A58">
            <w:pPr>
              <w:pStyle w:val="a5"/>
              <w:numPr>
                <w:ilvl w:val="0"/>
                <w:numId w:val="12"/>
              </w:numPr>
              <w:tabs>
                <w:tab w:val="left" w:pos="460"/>
              </w:tabs>
              <w:spacing w:after="200" w:line="276" w:lineRule="auto"/>
              <w:ind w:left="46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60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Чернега І.І. Методичні вказівки для </w:t>
            </w:r>
            <w:bookmarkStart w:id="2" w:name="_Hlk145942203"/>
            <w:r w:rsidRPr="001C60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виконання контрольних робіт з дисципліни «Основи підприємництва» для здобувачів першого </w:t>
            </w:r>
            <w:r w:rsidRPr="001C60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(бакалаврського) рівня вищої освіти факультету економіки і підприємництва галузей знань 07 «Управління та адміністрування», 05 «Соціальні та поведінкові науки»</w:t>
            </w:r>
            <w:bookmarkEnd w:id="2"/>
            <w:r w:rsidRPr="001C60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Умань. </w:t>
            </w:r>
            <w:proofErr w:type="spellStart"/>
            <w:r w:rsidRPr="001C60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Сочінський</w:t>
            </w:r>
            <w:proofErr w:type="spellEnd"/>
            <w:r w:rsidRPr="001C60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2023 р. 21 с.</w:t>
            </w:r>
          </w:p>
          <w:p w14:paraId="1995B2A4" w14:textId="77777777" w:rsidR="00D25A58" w:rsidRPr="00D25A58" w:rsidRDefault="00D25A58" w:rsidP="00D25A58">
            <w:pPr>
              <w:pStyle w:val="a5"/>
              <w:numPr>
                <w:ilvl w:val="0"/>
                <w:numId w:val="12"/>
              </w:numPr>
              <w:tabs>
                <w:tab w:val="left" w:pos="460"/>
              </w:tabs>
              <w:ind w:left="46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60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Чернега І.І. Електронний навчальний курс для дистанційного вивчення навчальної дисципліни «Основи підприємництва» для здобувачів першого (бакалаврського) рівня вищої освіти факультету економіки і підприємництва галузі знань 07 «Управління та адміністрування», 05 «Соціальні та поведінкові науки». URL: </w:t>
            </w:r>
            <w:hyperlink r:id="rId26" w:history="1">
              <w:r w:rsidRPr="00D25A58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https://moodle.udau.edu.ua/course/view.php?id=1322</w:t>
              </w:r>
            </w:hyperlink>
            <w:r w:rsidRPr="001C60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7D547AAA" w14:textId="77777777" w:rsidR="00D25A58" w:rsidRPr="00A94CB4" w:rsidRDefault="00D25A58" w:rsidP="00D25A58">
            <w:pPr>
              <w:pStyle w:val="a5"/>
              <w:numPr>
                <w:ilvl w:val="0"/>
                <w:numId w:val="12"/>
              </w:numPr>
              <w:tabs>
                <w:tab w:val="left" w:pos="460"/>
              </w:tabs>
              <w:ind w:left="46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94C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Чернега І.І. Методичні вказівки для самостійного вивчення дисципліни «Економіка праці і соціально-трудові відносини» для здобувачів першого (бакалаврського) рівня вищої освіти факультету економіки і підприємництва галузей знань 07 «Управління та адміністрування», 05 «Соціальні та поведінкові науки», 23 «Соціальна робота». Умань. </w:t>
            </w:r>
            <w:proofErr w:type="spellStart"/>
            <w:r w:rsidRPr="00A94C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Сочінський</w:t>
            </w:r>
            <w:proofErr w:type="spellEnd"/>
            <w:r w:rsidRPr="00A94C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2023 р. 28 с.</w:t>
            </w:r>
          </w:p>
          <w:p w14:paraId="2CF2BBA1" w14:textId="77777777" w:rsidR="00D25A58" w:rsidRDefault="00D25A58" w:rsidP="00D25A58">
            <w:pPr>
              <w:pStyle w:val="a5"/>
              <w:numPr>
                <w:ilvl w:val="0"/>
                <w:numId w:val="12"/>
              </w:numPr>
              <w:tabs>
                <w:tab w:val="left" w:pos="460"/>
              </w:tabs>
              <w:spacing w:after="200" w:line="276" w:lineRule="auto"/>
              <w:ind w:left="46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94C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Чернега І.І.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Робочий зошит до вивчення дисципліни «Економіка праці і соціально-трудові відносини» для здобувачів першого (бакалаврського) рівня вищої освіти факультету економіки і підприємництва галузей знань 07 «Управління та адміністрування», 05 «Соціальні та поведінкові науки», 23 «Соціальна робота». Умань.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Сочінський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2023 р. 84 с.</w:t>
            </w:r>
          </w:p>
          <w:p w14:paraId="7714E13B" w14:textId="77777777" w:rsidR="00D25A58" w:rsidRPr="00A94CB4" w:rsidRDefault="00D25A58" w:rsidP="00D25A58">
            <w:pPr>
              <w:pStyle w:val="a5"/>
              <w:numPr>
                <w:ilvl w:val="0"/>
                <w:numId w:val="12"/>
              </w:numPr>
              <w:tabs>
                <w:tab w:val="left" w:pos="460"/>
              </w:tabs>
              <w:spacing w:after="200" w:line="276" w:lineRule="auto"/>
              <w:ind w:left="46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94C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Чернега І.І. Методичні вказівки для виконання контрольних робіт з дисципліни «Економіка праці і соціально-трудові відносини» для здобувачів першого (бакалаврського) рівня вищої освіти</w:t>
            </w:r>
            <w:r w:rsidRPr="00D25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заочної форми навчання</w:t>
            </w:r>
            <w:r w:rsidRPr="00A94C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факультету економіки і підприємництва галузей знань 07 «Управління та адміністрування», 23 «Соціальна робота». </w:t>
            </w:r>
            <w:r w:rsidRPr="00A94C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Умань. </w:t>
            </w:r>
            <w:proofErr w:type="spellStart"/>
            <w:r w:rsidRPr="00A94C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Сочінський</w:t>
            </w:r>
            <w:proofErr w:type="spellEnd"/>
            <w:r w:rsidRPr="00A94C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2023 р. 34 с.</w:t>
            </w:r>
          </w:p>
          <w:p w14:paraId="101A853A" w14:textId="0EA6A985" w:rsidR="00D25A58" w:rsidRPr="00253151" w:rsidRDefault="00D25A58" w:rsidP="00253151">
            <w:pPr>
              <w:pStyle w:val="a5"/>
              <w:numPr>
                <w:ilvl w:val="0"/>
                <w:numId w:val="12"/>
              </w:numPr>
              <w:tabs>
                <w:tab w:val="left" w:pos="460"/>
              </w:tabs>
              <w:spacing w:after="200" w:line="276" w:lineRule="auto"/>
              <w:ind w:left="46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94C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Чернега І.І. Електронний навчальний курс для дистанційного вивчення навчальної дисципліни «Економіка праці і соціально-трудові відносини» для здобувачів першого (бакалаврського) рівня вищої освіти факультету економіки і підприємництва галузей знань 07 «Управління та адміністрування», 05 «Соціальні та поведінкові науки», 23 «Соціальна робота». URL:</w:t>
            </w:r>
            <w:hyperlink r:id="rId27" w:history="1">
              <w:r w:rsidRPr="00A94CB4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https://moodle.udau.edu.ua/course/view.php?id=459</w:t>
              </w:r>
            </w:hyperlink>
          </w:p>
          <w:p w14:paraId="5216D199" w14:textId="07DFF4D8" w:rsidR="00932488" w:rsidRPr="00253151" w:rsidRDefault="00932488" w:rsidP="00253151">
            <w:pPr>
              <w:pStyle w:val="a5"/>
              <w:numPr>
                <w:ilvl w:val="0"/>
                <w:numId w:val="12"/>
              </w:numPr>
              <w:tabs>
                <w:tab w:val="left" w:pos="460"/>
              </w:tabs>
              <w:spacing w:after="200" w:line="276" w:lineRule="auto"/>
              <w:ind w:left="46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D34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Чернега І.І. Методичні вказівки до написання курсової роботи з  дисципліни «Економіка праці і соціально-трудові відносини» для здобувачів першого (бакалаврського) рівня вищої освіти факультету  економіки і підприємництва за спеціальністю 051 «Економіка». Умань. </w:t>
            </w:r>
            <w:proofErr w:type="spellStart"/>
            <w:r w:rsidRPr="008D34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Сочінський</w:t>
            </w:r>
            <w:proofErr w:type="spellEnd"/>
            <w:r w:rsidRPr="008D34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2023 р. 34 с.</w:t>
            </w:r>
          </w:p>
          <w:p w14:paraId="5BF48B83" w14:textId="77777777" w:rsidR="00A3674E" w:rsidRPr="00253151" w:rsidRDefault="00A3674E" w:rsidP="00253151">
            <w:pPr>
              <w:pStyle w:val="a5"/>
              <w:numPr>
                <w:ilvl w:val="0"/>
                <w:numId w:val="12"/>
              </w:numPr>
              <w:tabs>
                <w:tab w:val="left" w:pos="460"/>
              </w:tabs>
              <w:ind w:left="46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531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Чернега І.І. Методичні вказівки для виконання практичних завдань та самостійної роботи з дисципліни «Оцінка ризиків та економічна безпека бізнесу» для здобувачів другого (магістерського) рівня вищої освіти спеціальності 076 «Підприємництво та торгівля» факультету економіки і підприємництва. Умань. </w:t>
            </w:r>
            <w:proofErr w:type="spellStart"/>
            <w:r w:rsidRPr="002531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Сочінський</w:t>
            </w:r>
            <w:proofErr w:type="spellEnd"/>
            <w:r w:rsidRPr="002531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2023 р. 30 с.</w:t>
            </w:r>
          </w:p>
          <w:p w14:paraId="4F990A17" w14:textId="77777777" w:rsidR="00A3674E" w:rsidRPr="00A3674E" w:rsidRDefault="00A3674E" w:rsidP="00253151">
            <w:pPr>
              <w:pStyle w:val="a5"/>
              <w:numPr>
                <w:ilvl w:val="0"/>
                <w:numId w:val="12"/>
              </w:numPr>
              <w:tabs>
                <w:tab w:val="left" w:pos="460"/>
              </w:tabs>
              <w:ind w:left="464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2531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Чернега І.І. Методичні</w:t>
            </w:r>
            <w:r w:rsidRPr="00A3674E">
              <w:rPr>
                <w:rFonts w:ascii="Times New Roman" w:hAnsi="Times New Roman" w:cs="Times New Roman"/>
                <w:sz w:val="28"/>
                <w:szCs w:val="32"/>
              </w:rPr>
              <w:t xml:space="preserve"> вказівки для виконання контрольних робіт з дисципліни «Оцінка ризиків та економічна безпека бізнесу» для здобувачів другого (магістерського) рівня вищої освіти заочної форми навчання спеціальності 076 «Підприємництво та торгівля» факультету економіки і підприємництва. Умань. </w:t>
            </w:r>
            <w:proofErr w:type="spellStart"/>
            <w:r w:rsidRPr="00A3674E">
              <w:rPr>
                <w:rFonts w:ascii="Times New Roman" w:hAnsi="Times New Roman" w:cs="Times New Roman"/>
                <w:sz w:val="28"/>
                <w:szCs w:val="32"/>
              </w:rPr>
              <w:t>Сочінський</w:t>
            </w:r>
            <w:proofErr w:type="spellEnd"/>
            <w:r w:rsidRPr="00A3674E">
              <w:rPr>
                <w:rFonts w:ascii="Times New Roman" w:hAnsi="Times New Roman" w:cs="Times New Roman"/>
                <w:sz w:val="28"/>
                <w:szCs w:val="32"/>
              </w:rPr>
              <w:t>. 2023 р. 34 с.</w:t>
            </w:r>
          </w:p>
          <w:p w14:paraId="3C63CE77" w14:textId="31CC28DB" w:rsidR="00A3674E" w:rsidRPr="00A3674E" w:rsidRDefault="00A3674E" w:rsidP="00253151">
            <w:pPr>
              <w:pStyle w:val="a5"/>
              <w:numPr>
                <w:ilvl w:val="0"/>
                <w:numId w:val="12"/>
              </w:numPr>
              <w:tabs>
                <w:tab w:val="left" w:pos="460"/>
              </w:tabs>
              <w:ind w:left="464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3674E">
              <w:rPr>
                <w:rFonts w:ascii="Times New Roman" w:hAnsi="Times New Roman" w:cs="Times New Roman"/>
                <w:sz w:val="28"/>
                <w:szCs w:val="32"/>
              </w:rPr>
              <w:t xml:space="preserve">Чернега І.І. Електронний навчальний курс для дистанційного вивчення навчальної дисципліни «Оцінка ризиків та економічна </w:t>
            </w:r>
            <w:r w:rsidRPr="00A3674E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безпека бізнесу» для здобувачів другого (магістерського) рівня вищої освіти спеціальності  076 «Підприємництво та торгівля» факультету економіки і підприємництва. URL: https://moodle.udau.edu.ua/course/view.php?id=1351</w:t>
            </w:r>
          </w:p>
          <w:p w14:paraId="4E156C74" w14:textId="22F8C329" w:rsidR="009B1ACD" w:rsidRPr="00C10EE2" w:rsidRDefault="009B1ACD" w:rsidP="00253151">
            <w:pPr>
              <w:pStyle w:val="a5"/>
              <w:numPr>
                <w:ilvl w:val="0"/>
                <w:numId w:val="12"/>
              </w:numPr>
              <w:tabs>
                <w:tab w:val="left" w:pos="460"/>
              </w:tabs>
              <w:ind w:left="464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 xml:space="preserve">Чернега І.І. Методичні вказівки для виконання практичних завдань та самостійної роботи з дисципліни «Соціальне підприємництво та лідерство» для здобувачів другого (магістерського) рівня вищої освіти освітньої програми «Економіка соціального забезпечення». Умань. </w:t>
            </w:r>
            <w:proofErr w:type="spellStart"/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Сочінський</w:t>
            </w:r>
            <w:proofErr w:type="spellEnd"/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. 202</w:t>
            </w:r>
            <w:r w:rsidR="00D7261B">
              <w:rPr>
                <w:rFonts w:ascii="Times New Roman" w:hAnsi="Times New Roman" w:cs="Times New Roman"/>
                <w:sz w:val="28"/>
                <w:szCs w:val="32"/>
              </w:rPr>
              <w:t>3</w:t>
            </w: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 xml:space="preserve"> р. 35 с.</w:t>
            </w:r>
          </w:p>
          <w:p w14:paraId="26EE7D87" w14:textId="3C543F9E" w:rsidR="009B1ACD" w:rsidRPr="00C10EE2" w:rsidRDefault="009B1ACD" w:rsidP="00253151">
            <w:pPr>
              <w:pStyle w:val="a5"/>
              <w:numPr>
                <w:ilvl w:val="0"/>
                <w:numId w:val="12"/>
              </w:numPr>
              <w:tabs>
                <w:tab w:val="left" w:pos="460"/>
              </w:tabs>
              <w:ind w:left="464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 xml:space="preserve">Чернега І.І. Методичні вказівки для виконання контрольних робіт з дисципліни «Соціальне підприємництво та лідерство» для здобувачів другого (магістерського) рівня вищої освіти освітньої програми «Економіка соціального забезпечення» заочної форми навчання. Умань. </w:t>
            </w:r>
            <w:proofErr w:type="spellStart"/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Сочінський</w:t>
            </w:r>
            <w:proofErr w:type="spellEnd"/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. 202</w:t>
            </w:r>
            <w:r w:rsidR="00D7261B">
              <w:rPr>
                <w:rFonts w:ascii="Times New Roman" w:hAnsi="Times New Roman" w:cs="Times New Roman"/>
                <w:sz w:val="28"/>
                <w:szCs w:val="32"/>
              </w:rPr>
              <w:t>3</w:t>
            </w: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 xml:space="preserve"> р. 23 с.</w:t>
            </w:r>
          </w:p>
          <w:p w14:paraId="2652604A" w14:textId="77777777" w:rsidR="009B1ACD" w:rsidRPr="00C10EE2" w:rsidRDefault="009B1ACD" w:rsidP="00253151">
            <w:pPr>
              <w:pStyle w:val="a5"/>
              <w:numPr>
                <w:ilvl w:val="0"/>
                <w:numId w:val="12"/>
              </w:numPr>
              <w:tabs>
                <w:tab w:val="left" w:pos="460"/>
              </w:tabs>
              <w:ind w:left="464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Чернега І.І. Електронний навчальний курс для дистанційного вивчення навчальної дисципліни «Соціальне підприємництво та лідерство» для здобувачів другого (магістерського) рівня вищої освіти освітньої програми «Економіка соціального забезпечення». URL: https://moodle.udau.edu.ua/course/view.php?id=1826.</w:t>
            </w:r>
          </w:p>
          <w:p w14:paraId="449A867E" w14:textId="77777777" w:rsidR="00164492" w:rsidRPr="00164492" w:rsidRDefault="00164492" w:rsidP="00253151">
            <w:pPr>
              <w:pStyle w:val="a5"/>
              <w:numPr>
                <w:ilvl w:val="0"/>
                <w:numId w:val="12"/>
              </w:numPr>
              <w:tabs>
                <w:tab w:val="left" w:pos="460"/>
              </w:tabs>
              <w:ind w:left="464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64492">
              <w:rPr>
                <w:rFonts w:ascii="Times New Roman" w:hAnsi="Times New Roman" w:cs="Times New Roman"/>
                <w:sz w:val="28"/>
                <w:szCs w:val="32"/>
              </w:rPr>
              <w:t xml:space="preserve">Чернега І.І. Методичні вказівки для виконання практичних завдань та самостійної роботи з дисципліни «Управління соціально-трудовими відносинами» для здобувачів другого (магістерського) рівня вищої освіти факультету економіки і підприємництва освітньої програми «Економіка соціального забезпечення». Умань. </w:t>
            </w:r>
            <w:proofErr w:type="spellStart"/>
            <w:r w:rsidRPr="00164492">
              <w:rPr>
                <w:rFonts w:ascii="Times New Roman" w:hAnsi="Times New Roman" w:cs="Times New Roman"/>
                <w:sz w:val="28"/>
                <w:szCs w:val="32"/>
              </w:rPr>
              <w:t>Сочінський</w:t>
            </w:r>
            <w:proofErr w:type="spellEnd"/>
            <w:r w:rsidRPr="00164492">
              <w:rPr>
                <w:rFonts w:ascii="Times New Roman" w:hAnsi="Times New Roman" w:cs="Times New Roman"/>
                <w:sz w:val="28"/>
                <w:szCs w:val="32"/>
              </w:rPr>
              <w:t>. 2023 р. 35 с.</w:t>
            </w:r>
          </w:p>
          <w:p w14:paraId="7726651D" w14:textId="77777777" w:rsidR="00164492" w:rsidRPr="00164492" w:rsidRDefault="00164492" w:rsidP="00253151">
            <w:pPr>
              <w:pStyle w:val="a5"/>
              <w:numPr>
                <w:ilvl w:val="0"/>
                <w:numId w:val="12"/>
              </w:numPr>
              <w:tabs>
                <w:tab w:val="left" w:pos="460"/>
              </w:tabs>
              <w:ind w:left="464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64492">
              <w:rPr>
                <w:rFonts w:ascii="Times New Roman" w:hAnsi="Times New Roman" w:cs="Times New Roman"/>
                <w:sz w:val="28"/>
                <w:szCs w:val="32"/>
              </w:rPr>
              <w:t xml:space="preserve">Чернега І.І. Методичні вказівки для виконання контрольних робіт з дисципліни «Управління соціально-трудовими відносинами» для здобувачів другого (магістерського) рівня вищої освіти факультету економіки і підприємництва освітньої програми «Економіка </w:t>
            </w:r>
            <w:r w:rsidRPr="00164492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соціального забезпечення» заочної форми навчання. Умань. </w:t>
            </w:r>
            <w:proofErr w:type="spellStart"/>
            <w:r w:rsidRPr="00164492">
              <w:rPr>
                <w:rFonts w:ascii="Times New Roman" w:hAnsi="Times New Roman" w:cs="Times New Roman"/>
                <w:sz w:val="28"/>
                <w:szCs w:val="32"/>
              </w:rPr>
              <w:t>Сочінський</w:t>
            </w:r>
            <w:proofErr w:type="spellEnd"/>
            <w:r w:rsidRPr="00164492">
              <w:rPr>
                <w:rFonts w:ascii="Times New Roman" w:hAnsi="Times New Roman" w:cs="Times New Roman"/>
                <w:sz w:val="28"/>
                <w:szCs w:val="32"/>
              </w:rPr>
              <w:t>. 2023 р. 23 с.</w:t>
            </w:r>
          </w:p>
          <w:p w14:paraId="17020578" w14:textId="77777777" w:rsidR="00164492" w:rsidRPr="00164492" w:rsidRDefault="00164492" w:rsidP="00253151">
            <w:pPr>
              <w:pStyle w:val="a5"/>
              <w:numPr>
                <w:ilvl w:val="0"/>
                <w:numId w:val="12"/>
              </w:numPr>
              <w:tabs>
                <w:tab w:val="left" w:pos="460"/>
              </w:tabs>
              <w:ind w:left="464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64492">
              <w:rPr>
                <w:rFonts w:ascii="Times New Roman" w:hAnsi="Times New Roman" w:cs="Times New Roman"/>
                <w:sz w:val="28"/>
                <w:szCs w:val="32"/>
              </w:rPr>
              <w:t>Чернега І.І. Електронний навчальний курс для дистанційного вивчення навчальної дисципліни «Управління соціально-трудовими відносинами» для здобувачів другого (магістерського) рівня вищої освіти факультету економіки і підприємництва освітньої програми «Економіка соціального забезпечення». URL: https://moodle.udau.edu.ua/course/view.php?id=1914.</w:t>
            </w:r>
          </w:p>
          <w:p w14:paraId="00053BA3" w14:textId="72C358B0" w:rsidR="00800BDF" w:rsidRPr="00C10EE2" w:rsidRDefault="00800BDF" w:rsidP="00800BDF">
            <w:pPr>
              <w:pStyle w:val="a5"/>
              <w:numPr>
                <w:ilvl w:val="0"/>
                <w:numId w:val="12"/>
              </w:numPr>
              <w:tabs>
                <w:tab w:val="left" w:pos="460"/>
              </w:tabs>
              <w:ind w:left="464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Чернега І.І. Методичні вказівки для виконання практичних завдань та самостійної роботи з дисципліни «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Моделі соціального підприємництва</w:t>
            </w: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 xml:space="preserve">» </w:t>
            </w:r>
            <w:r w:rsidRPr="00A3674E">
              <w:rPr>
                <w:rFonts w:ascii="Times New Roman" w:hAnsi="Times New Roman" w:cs="Times New Roman"/>
                <w:sz w:val="28"/>
                <w:szCs w:val="32"/>
              </w:rPr>
              <w:t xml:space="preserve">для здобувачів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треть</w:t>
            </w:r>
            <w:r w:rsidRPr="00A3674E">
              <w:rPr>
                <w:rFonts w:ascii="Times New Roman" w:hAnsi="Times New Roman" w:cs="Times New Roman"/>
                <w:sz w:val="28"/>
                <w:szCs w:val="32"/>
              </w:rPr>
              <w:t>ого рівня вищої освіти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(доктор філософії)</w:t>
            </w:r>
            <w:r w:rsidRPr="00A3674E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факультету економіки і підприємництва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галузі знань 07 «Управління та адміністрування»</w:t>
            </w: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 xml:space="preserve">. Умань. </w:t>
            </w:r>
            <w:proofErr w:type="spellStart"/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Сочінський</w:t>
            </w:r>
            <w:proofErr w:type="spellEnd"/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 xml:space="preserve"> р. 3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 xml:space="preserve"> с.</w:t>
            </w:r>
          </w:p>
          <w:p w14:paraId="3D66B375" w14:textId="3C1D9E70" w:rsidR="009B1ACD" w:rsidRPr="00C10EE2" w:rsidRDefault="009B1ACD" w:rsidP="00253151">
            <w:pPr>
              <w:pStyle w:val="a5"/>
              <w:numPr>
                <w:ilvl w:val="0"/>
                <w:numId w:val="12"/>
              </w:numPr>
              <w:tabs>
                <w:tab w:val="left" w:pos="460"/>
              </w:tabs>
              <w:ind w:left="464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 xml:space="preserve">Чернега І.І. Методичні вказівки для виконання практичних завдань та самостійної роботи з дисципліни «Інституціональне бізнес-середовище» </w:t>
            </w:r>
            <w:r w:rsidR="0046609D" w:rsidRPr="00A3674E">
              <w:rPr>
                <w:rFonts w:ascii="Times New Roman" w:hAnsi="Times New Roman" w:cs="Times New Roman"/>
                <w:sz w:val="28"/>
                <w:szCs w:val="32"/>
              </w:rPr>
              <w:t xml:space="preserve">для здобувачів другого (магістерського) рівня вищої освіти </w:t>
            </w: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факультету економіки і підприємництва</w:t>
            </w:r>
            <w:r w:rsidR="0046609D">
              <w:rPr>
                <w:rFonts w:ascii="Times New Roman" w:hAnsi="Times New Roman" w:cs="Times New Roman"/>
                <w:sz w:val="28"/>
                <w:szCs w:val="32"/>
              </w:rPr>
              <w:t xml:space="preserve"> галузі знань 07 «Управління та адміністрування»</w:t>
            </w: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 xml:space="preserve">. Умань. </w:t>
            </w:r>
            <w:proofErr w:type="spellStart"/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Сочінський</w:t>
            </w:r>
            <w:proofErr w:type="spellEnd"/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. 202</w:t>
            </w:r>
            <w:r w:rsidR="00D7261B">
              <w:rPr>
                <w:rFonts w:ascii="Times New Roman" w:hAnsi="Times New Roman" w:cs="Times New Roman"/>
                <w:sz w:val="28"/>
                <w:szCs w:val="32"/>
              </w:rPr>
              <w:t>3</w:t>
            </w: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 xml:space="preserve"> р. 30 с.</w:t>
            </w:r>
          </w:p>
          <w:p w14:paraId="2217C286" w14:textId="07899ADC" w:rsidR="009B1ACD" w:rsidRPr="00C10EE2" w:rsidRDefault="009B1ACD" w:rsidP="00253151">
            <w:pPr>
              <w:pStyle w:val="a5"/>
              <w:numPr>
                <w:ilvl w:val="0"/>
                <w:numId w:val="12"/>
              </w:numPr>
              <w:tabs>
                <w:tab w:val="left" w:pos="460"/>
              </w:tabs>
              <w:ind w:left="464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 xml:space="preserve">Чернега І.І. Методичні вказівки для виконання контрольних робіт з дисципліни «Інституціональне бізнес-середовище» </w:t>
            </w:r>
            <w:r w:rsidR="0046609D" w:rsidRPr="00A3674E">
              <w:rPr>
                <w:rFonts w:ascii="Times New Roman" w:hAnsi="Times New Roman" w:cs="Times New Roman"/>
                <w:sz w:val="28"/>
                <w:szCs w:val="32"/>
              </w:rPr>
              <w:t xml:space="preserve">для здобувачів другого (магістерського) рівня вищої освіти </w:t>
            </w:r>
            <w:r w:rsidR="0046609D" w:rsidRPr="00C10EE2">
              <w:rPr>
                <w:rFonts w:ascii="Times New Roman" w:hAnsi="Times New Roman" w:cs="Times New Roman"/>
                <w:sz w:val="28"/>
                <w:szCs w:val="32"/>
              </w:rPr>
              <w:t>заочної форми навчання факультету економіки і підприємництва</w:t>
            </w:r>
            <w:r w:rsidR="0046609D">
              <w:rPr>
                <w:rFonts w:ascii="Times New Roman" w:hAnsi="Times New Roman" w:cs="Times New Roman"/>
                <w:sz w:val="28"/>
                <w:szCs w:val="32"/>
              </w:rPr>
              <w:t xml:space="preserve"> галузі знань 07 «Управління та адміністрування»</w:t>
            </w: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 xml:space="preserve">. Умань. </w:t>
            </w:r>
            <w:proofErr w:type="spellStart"/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Сочінський</w:t>
            </w:r>
            <w:proofErr w:type="spellEnd"/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. 202</w:t>
            </w:r>
            <w:r w:rsidR="00D7261B">
              <w:rPr>
                <w:rFonts w:ascii="Times New Roman" w:hAnsi="Times New Roman" w:cs="Times New Roman"/>
                <w:sz w:val="28"/>
                <w:szCs w:val="32"/>
              </w:rPr>
              <w:t>3</w:t>
            </w: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 xml:space="preserve"> р. 20 с.</w:t>
            </w:r>
          </w:p>
          <w:p w14:paraId="57F72C98" w14:textId="58A94CE5" w:rsidR="006D2501" w:rsidRPr="00E712F1" w:rsidRDefault="009B1ACD" w:rsidP="00253151">
            <w:pPr>
              <w:pStyle w:val="a5"/>
              <w:numPr>
                <w:ilvl w:val="0"/>
                <w:numId w:val="12"/>
              </w:numPr>
              <w:tabs>
                <w:tab w:val="left" w:pos="460"/>
              </w:tabs>
              <w:ind w:left="4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 xml:space="preserve">Чернега І.І. Електронний навчальний курс для дистанційного вивчення навчальної дисципліни «Інституціональне бізнес-середовище» для здобувачів другого (магістерського) рівня вищої </w:t>
            </w:r>
            <w:r w:rsidR="0046609D" w:rsidRPr="00C10EE2">
              <w:rPr>
                <w:rFonts w:ascii="Times New Roman" w:hAnsi="Times New Roman" w:cs="Times New Roman"/>
                <w:sz w:val="28"/>
                <w:szCs w:val="32"/>
              </w:rPr>
              <w:t>освіти факультету економіки і підприємництва</w:t>
            </w:r>
            <w:r w:rsidR="0046609D">
              <w:rPr>
                <w:rFonts w:ascii="Times New Roman" w:hAnsi="Times New Roman" w:cs="Times New Roman"/>
                <w:sz w:val="28"/>
                <w:szCs w:val="32"/>
              </w:rPr>
              <w:t xml:space="preserve"> галузі знань 07 «Управління та адміністрування»</w:t>
            </w: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. URL: https://moodle.udau.edu.ua/course/view.php?id=1689</w:t>
            </w:r>
          </w:p>
        </w:tc>
      </w:tr>
    </w:tbl>
    <w:p w14:paraId="237F4296" w14:textId="77777777" w:rsidR="00B016AB" w:rsidRPr="00E712F1" w:rsidRDefault="00B016AB" w:rsidP="003F2332">
      <w:pPr>
        <w:pStyle w:val="a3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642A38C0" w14:textId="77777777" w:rsidR="003F2332" w:rsidRPr="00E712F1" w:rsidRDefault="003F2332" w:rsidP="003F2332">
      <w:pPr>
        <w:pStyle w:val="a3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E712F1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Висновок: освітня та/або професійна кваліфікація </w:t>
      </w:r>
      <w:r w:rsidR="00115FE3" w:rsidRPr="00E712F1">
        <w:rPr>
          <w:rFonts w:ascii="Times New Roman" w:hAnsi="Times New Roman"/>
          <w:b/>
          <w:bCs/>
          <w:sz w:val="28"/>
          <w:szCs w:val="28"/>
          <w:lang w:eastAsia="uk-UA"/>
        </w:rPr>
        <w:t>Чернеги І.І</w:t>
      </w:r>
      <w:r w:rsidR="00D77879" w:rsidRPr="00E712F1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  <w:r w:rsidRPr="00E712F1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відповідає освітнім компонентам.</w:t>
      </w:r>
    </w:p>
    <w:p w14:paraId="1D53F905" w14:textId="77777777" w:rsidR="0001615A" w:rsidRDefault="0001615A" w:rsidP="00E30B28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2E67F0DD" w14:textId="4256F724" w:rsidR="003F2332" w:rsidRPr="00E712F1" w:rsidRDefault="003F2332" w:rsidP="00E30B2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712F1">
        <w:rPr>
          <w:rFonts w:ascii="Times New Roman" w:hAnsi="Times New Roman"/>
          <w:b/>
          <w:bCs/>
          <w:sz w:val="28"/>
          <w:szCs w:val="28"/>
          <w:lang w:eastAsia="uk-UA"/>
        </w:rPr>
        <w:t xml:space="preserve">2. </w:t>
      </w:r>
      <w:r w:rsidRPr="00E712F1">
        <w:rPr>
          <w:rFonts w:ascii="Times New Roman" w:hAnsi="Times New Roman"/>
          <w:b/>
          <w:sz w:val="28"/>
          <w:szCs w:val="28"/>
        </w:rPr>
        <w:t xml:space="preserve">Досягнення у професійній діяльності, які зараховуються за останні п’ять років </w:t>
      </w:r>
      <w:r w:rsidR="006E30D5" w:rsidRPr="00E712F1">
        <w:rPr>
          <w:rFonts w:ascii="Times New Roman" w:hAnsi="Times New Roman"/>
          <w:b/>
          <w:sz w:val="28"/>
          <w:szCs w:val="28"/>
        </w:rPr>
        <w:t>(</w:t>
      </w:r>
      <w:r w:rsidR="006E30D5" w:rsidRPr="00E712F1">
        <w:rPr>
          <w:rFonts w:ascii="Times New Roman" w:hAnsi="Times New Roman"/>
          <w:sz w:val="28"/>
          <w:szCs w:val="28"/>
        </w:rPr>
        <w:t>науково-педагогічні, педагогічні та наукові працівники, які забезпечують освітній процес, повинні мати не менше чотирьох досягнень у професійній діяльності за останні п’ять років, визначених у пункті 38 Ліцензійних умов</w:t>
      </w:r>
      <w:r w:rsidR="006E30D5" w:rsidRPr="00E712F1">
        <w:rPr>
          <w:rFonts w:ascii="Times New Roman" w:hAnsi="Times New Roman"/>
          <w:b/>
          <w:sz w:val="28"/>
          <w:szCs w:val="28"/>
        </w:rPr>
        <w:t>)</w:t>
      </w:r>
    </w:p>
    <w:p w14:paraId="64902AD2" w14:textId="77777777" w:rsidR="00B016AB" w:rsidRPr="00E712F1" w:rsidRDefault="00B016AB" w:rsidP="00E30B28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3268"/>
        <w:gridCol w:w="1790"/>
        <w:gridCol w:w="9400"/>
      </w:tblGrid>
      <w:tr w:rsidR="00605B39" w:rsidRPr="00E712F1" w14:paraId="3CC83A1B" w14:textId="77777777" w:rsidTr="00B016AB">
        <w:tc>
          <w:tcPr>
            <w:tcW w:w="671" w:type="dxa"/>
          </w:tcPr>
          <w:p w14:paraId="09C7A0A5" w14:textId="77777777" w:rsidR="00605B39" w:rsidRPr="00E712F1" w:rsidRDefault="00605B39" w:rsidP="0090788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058" w:type="dxa"/>
            <w:gridSpan w:val="2"/>
          </w:tcPr>
          <w:p w14:paraId="4A6A9210" w14:textId="77777777" w:rsidR="00605B39" w:rsidRPr="00E712F1" w:rsidRDefault="00605B39" w:rsidP="0090788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Показник</w:t>
            </w:r>
          </w:p>
        </w:tc>
        <w:tc>
          <w:tcPr>
            <w:tcW w:w="9400" w:type="dxa"/>
          </w:tcPr>
          <w:p w14:paraId="75724B86" w14:textId="77777777" w:rsidR="00605B39" w:rsidRPr="00E712F1" w:rsidRDefault="00605B39" w:rsidP="0090788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Фактичні дані</w:t>
            </w:r>
          </w:p>
        </w:tc>
      </w:tr>
      <w:tr w:rsidR="00B016AB" w:rsidRPr="00E712F1" w14:paraId="39EABA32" w14:textId="77777777" w:rsidTr="003A08EF">
        <w:trPr>
          <w:trHeight w:val="1298"/>
        </w:trPr>
        <w:tc>
          <w:tcPr>
            <w:tcW w:w="671" w:type="dxa"/>
            <w:vMerge w:val="restart"/>
          </w:tcPr>
          <w:p w14:paraId="686A0356" w14:textId="77777777" w:rsidR="00B016AB" w:rsidRPr="00E712F1" w:rsidRDefault="00B016AB" w:rsidP="003A08EF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712F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268" w:type="dxa"/>
            <w:vMerge w:val="restart"/>
          </w:tcPr>
          <w:p w14:paraId="460ED8CD" w14:textId="77777777" w:rsidR="00B016AB" w:rsidRPr="00E712F1" w:rsidRDefault="00B016AB" w:rsidP="003A08EF">
            <w:pPr>
              <w:pStyle w:val="a3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712F1">
              <w:rPr>
                <w:rFonts w:ascii="Times New Roman" w:hAnsi="Times New Roman"/>
                <w:sz w:val="24"/>
                <w:szCs w:val="28"/>
              </w:rPr>
              <w:t xml:space="preserve">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E712F1">
              <w:rPr>
                <w:rFonts w:ascii="Times New Roman" w:hAnsi="Times New Roman"/>
                <w:sz w:val="24"/>
                <w:szCs w:val="28"/>
              </w:rPr>
              <w:t>наукометричних</w:t>
            </w:r>
            <w:proofErr w:type="spellEnd"/>
            <w:r w:rsidRPr="00E712F1">
              <w:rPr>
                <w:rFonts w:ascii="Times New Roman" w:hAnsi="Times New Roman"/>
                <w:sz w:val="24"/>
                <w:szCs w:val="28"/>
              </w:rPr>
              <w:t xml:space="preserve"> баз, зокрема </w:t>
            </w:r>
            <w:proofErr w:type="spellStart"/>
            <w:r w:rsidRPr="00E712F1">
              <w:rPr>
                <w:rFonts w:ascii="Times New Roman" w:hAnsi="Times New Roman"/>
                <w:sz w:val="24"/>
                <w:szCs w:val="28"/>
              </w:rPr>
              <w:t>Scopus</w:t>
            </w:r>
            <w:proofErr w:type="spellEnd"/>
            <w:r w:rsidRPr="00E712F1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E712F1">
              <w:rPr>
                <w:rFonts w:ascii="Times New Roman" w:hAnsi="Times New Roman"/>
                <w:sz w:val="24"/>
                <w:szCs w:val="28"/>
              </w:rPr>
              <w:t>Web</w:t>
            </w:r>
            <w:proofErr w:type="spellEnd"/>
            <w:r w:rsidRPr="00E712F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712F1">
              <w:rPr>
                <w:rFonts w:ascii="Times New Roman" w:hAnsi="Times New Roman"/>
                <w:sz w:val="24"/>
                <w:szCs w:val="28"/>
              </w:rPr>
              <w:t>of</w:t>
            </w:r>
            <w:proofErr w:type="spellEnd"/>
            <w:r w:rsidRPr="00E712F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712F1">
              <w:rPr>
                <w:rFonts w:ascii="Times New Roman" w:hAnsi="Times New Roman"/>
                <w:sz w:val="24"/>
                <w:szCs w:val="28"/>
              </w:rPr>
              <w:t>Science</w:t>
            </w:r>
            <w:proofErr w:type="spellEnd"/>
            <w:r w:rsidRPr="00E712F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712F1">
              <w:rPr>
                <w:rFonts w:ascii="Times New Roman" w:hAnsi="Times New Roman"/>
                <w:sz w:val="24"/>
                <w:szCs w:val="28"/>
              </w:rPr>
              <w:t>Core</w:t>
            </w:r>
            <w:proofErr w:type="spellEnd"/>
            <w:r w:rsidRPr="00E712F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712F1">
              <w:rPr>
                <w:rFonts w:ascii="Times New Roman" w:hAnsi="Times New Roman"/>
                <w:sz w:val="24"/>
                <w:szCs w:val="28"/>
              </w:rPr>
              <w:t>Collection</w:t>
            </w:r>
            <w:proofErr w:type="spellEnd"/>
          </w:p>
        </w:tc>
        <w:tc>
          <w:tcPr>
            <w:tcW w:w="1790" w:type="dxa"/>
          </w:tcPr>
          <w:p w14:paraId="42A01327" w14:textId="77777777" w:rsidR="00B016AB" w:rsidRPr="00E712F1" w:rsidRDefault="00B016AB" w:rsidP="003A08EF">
            <w:pPr>
              <w:pStyle w:val="a3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712F1">
              <w:rPr>
                <w:rFonts w:ascii="Times New Roman" w:hAnsi="Times New Roman"/>
                <w:sz w:val="24"/>
                <w:szCs w:val="28"/>
              </w:rPr>
              <w:t>Scopus</w:t>
            </w:r>
            <w:proofErr w:type="spellEnd"/>
            <w:r w:rsidRPr="00E712F1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E712F1">
              <w:rPr>
                <w:rFonts w:ascii="Times New Roman" w:hAnsi="Times New Roman"/>
                <w:sz w:val="24"/>
                <w:szCs w:val="28"/>
              </w:rPr>
              <w:t>Web</w:t>
            </w:r>
            <w:proofErr w:type="spellEnd"/>
            <w:r w:rsidRPr="00E712F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712F1">
              <w:rPr>
                <w:rFonts w:ascii="Times New Roman" w:hAnsi="Times New Roman"/>
                <w:sz w:val="24"/>
                <w:szCs w:val="28"/>
              </w:rPr>
              <w:t>of</w:t>
            </w:r>
            <w:proofErr w:type="spellEnd"/>
            <w:r w:rsidRPr="00E712F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712F1">
              <w:rPr>
                <w:rFonts w:ascii="Times New Roman" w:hAnsi="Times New Roman"/>
                <w:sz w:val="24"/>
                <w:szCs w:val="28"/>
              </w:rPr>
              <w:t>Science</w:t>
            </w:r>
            <w:proofErr w:type="spellEnd"/>
            <w:r w:rsidRPr="00E712F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712F1">
              <w:rPr>
                <w:rFonts w:ascii="Times New Roman" w:hAnsi="Times New Roman"/>
                <w:sz w:val="24"/>
                <w:szCs w:val="28"/>
              </w:rPr>
              <w:t>Core</w:t>
            </w:r>
            <w:proofErr w:type="spellEnd"/>
            <w:r w:rsidRPr="00E712F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712F1">
              <w:rPr>
                <w:rFonts w:ascii="Times New Roman" w:hAnsi="Times New Roman"/>
                <w:sz w:val="24"/>
                <w:szCs w:val="28"/>
              </w:rPr>
              <w:t>Collection</w:t>
            </w:r>
            <w:proofErr w:type="spellEnd"/>
          </w:p>
        </w:tc>
        <w:tc>
          <w:tcPr>
            <w:tcW w:w="9400" w:type="dxa"/>
          </w:tcPr>
          <w:p w14:paraId="64090DD9" w14:textId="77777777" w:rsidR="00B737FE" w:rsidRPr="0099601D" w:rsidRDefault="00B737FE" w:rsidP="00A115D7">
            <w:pPr>
              <w:pStyle w:val="a5"/>
              <w:numPr>
                <w:ilvl w:val="0"/>
                <w:numId w:val="27"/>
              </w:num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Cherneha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I.,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Sokolyuk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 S.,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Nesterchuk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 Y.,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Korotieiev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M.,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Zharun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O., Blenda N. Development and Problems of Farmers Activities in Ukraine. Proceedings of the 33rd International Business Information Management Association Conference // Education Excellence and Innovation Management through. Granada, Spain. 2019. P. 4287–4298. [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Міжнародна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база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: Scopus &amp; Web of Science]. </w:t>
            </w:r>
          </w:p>
          <w:p w14:paraId="4A651BB8" w14:textId="6BBE8DD0" w:rsidR="00B737FE" w:rsidRPr="0099601D" w:rsidRDefault="00B737FE" w:rsidP="00A115D7">
            <w:pPr>
              <w:pStyle w:val="a5"/>
              <w:numPr>
                <w:ilvl w:val="0"/>
                <w:numId w:val="27"/>
              </w:num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Cherneha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I.,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Malyovanyi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 M., Prokopchuk O., Lysa N,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Malyovana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M. Evaluation of financing the health care system in Ukraine. Proceedings of the 33nd International Business Information Management Association Conference // Education Excellence and Innovation Management through. Vision 2020. Granada, Spain. 2019. Р. 957–968. [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Міжнародна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база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Scopus &amp; Web of Science].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3E52C2D" w14:textId="77777777" w:rsidR="00B737FE" w:rsidRPr="00E71E63" w:rsidRDefault="00B737FE" w:rsidP="00A115D7">
            <w:pPr>
              <w:pStyle w:val="a5"/>
              <w:numPr>
                <w:ilvl w:val="0"/>
                <w:numId w:val="27"/>
              </w:num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Yuliia NESTERCHUK, Mykola KOROTIEIEV, Inna CHERNEHA, Serhii SOKOLIUK, Olena ZHARUN and Nataliia BLENDA. Formation of Productive Employment of Labor Potential by Diversifying the Rural Economy. Education Excellence and Innovation Management: A 2025 Vision to Sustain Economic Development during Global Challenges: proceedings of the 35rd International Business Information Management Association Conference (IBIMA). 1-2 April 2020. Seville, Spain, 2020. P. </w:t>
            </w:r>
            <w:hyperlink r:id="rId28" w:history="1"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14252-14258</w:t>
              </w:r>
            </w:hyperlink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 [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Міжнародна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база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Scopus &amp; Web of Science]. 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0981FCEA" w14:textId="77777777" w:rsidR="00B737FE" w:rsidRPr="00E71E63" w:rsidRDefault="00B737FE" w:rsidP="00A115D7">
            <w:pPr>
              <w:pStyle w:val="a5"/>
              <w:numPr>
                <w:ilvl w:val="0"/>
                <w:numId w:val="27"/>
              </w:num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Cherneha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I.,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Garazha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O.,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Shyian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D.,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Burliai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A.,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Zharun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O.,&amp; Blenda N. Conceptual changes of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fical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regulation of agricultural land use: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br/>
              <w:t>international experience and Ukrainian practice (2021).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br/>
              <w:t xml:space="preserve">Conceptual changes of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fical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regulation of agricultural land use: international experience and Ukrainian practice. Economic  Annals-XXI, 192(7-8(2)), 63-73.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hyperlink r:id="rId29" w:history="1"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https://doi.org/10.21003/ea.V192-06</w:t>
              </w:r>
            </w:hyperlink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 [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Міжнародна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база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: Scopus &amp; Web of Science]. </w:t>
            </w:r>
          </w:p>
          <w:p w14:paraId="5AD0440B" w14:textId="3B8E0B87" w:rsidR="00B737FE" w:rsidRPr="0099601D" w:rsidRDefault="00B737FE" w:rsidP="00A115D7">
            <w:pPr>
              <w:pStyle w:val="a5"/>
              <w:numPr>
                <w:ilvl w:val="0"/>
                <w:numId w:val="27"/>
              </w:numPr>
              <w:tabs>
                <w:tab w:val="left" w:pos="460"/>
              </w:tabs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Cherneha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I.,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30" w:history="1"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Garazha, O</w:t>
              </w:r>
            </w:hyperlink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.,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31" w:history="1"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Shyian, D</w:t>
              </w:r>
            </w:hyperlink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.,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&amp;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32" w:history="1"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Petrenko, O</w:t>
              </w:r>
            </w:hyperlink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hyperlink r:id="rId33" w:history="1"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Entrepreneurship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development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in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completion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of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administrative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-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territorial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and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land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reforms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: 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sustatinability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of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rural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areas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and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investment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competitiveness</w:t>
              </w:r>
            </w:hyperlink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Financial and Credit Activity Problems of Theory and Practice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2022. 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2(43), 373–379. </w:t>
            </w:r>
            <w:hyperlink r:id="rId34" w:history="1"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://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doi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org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/10.55643/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fcaptp</w:t>
              </w:r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.2.43.2022.3563</w:t>
              </w:r>
            </w:hyperlink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[Міжнародна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Scopus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&amp; 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Web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of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Science</w:t>
            </w:r>
            <w:r w:rsidR="003E122F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</w:t>
            </w:r>
          </w:p>
          <w:p w14:paraId="02CF4C31" w14:textId="46DF0238" w:rsidR="00B737FE" w:rsidRDefault="00B737FE" w:rsidP="00A115D7">
            <w:pPr>
              <w:pStyle w:val="a5"/>
              <w:numPr>
                <w:ilvl w:val="0"/>
                <w:numId w:val="27"/>
              </w:num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Cherneha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I.,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Garazha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O.,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Ulanchuk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V.,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Skus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О., 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&amp;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Nepochatenko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O.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Agricultural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Production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</w:t>
            </w:r>
            <w:proofErr w:type="spellEnd"/>
            <w:r w:rsidR="00E84D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Eastern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Europe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History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Current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Status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Prospects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Development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Innovation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Sci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innov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2023. 19(2), 83-98.  </w:t>
            </w:r>
            <w:hyperlink r:id="rId35" w:history="1"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https://doi.org/10.15407/scine19.02.083</w:t>
              </w:r>
            </w:hyperlink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[Міжнародна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Scopus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&amp;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Web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Science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].    </w:t>
            </w:r>
          </w:p>
          <w:p w14:paraId="0220F716" w14:textId="387C24F2" w:rsidR="00A115D7" w:rsidRPr="00A115D7" w:rsidRDefault="00A115D7" w:rsidP="00A115D7">
            <w:pPr>
              <w:pStyle w:val="a5"/>
              <w:numPr>
                <w:ilvl w:val="0"/>
                <w:numId w:val="27"/>
              </w:num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Inna CHERNEHA, Nataliia BLENDA, Mykola KOROTIEIEV, Olena </w:t>
            </w:r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ZHARUN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Volodymyr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ULANCHUK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World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Crisis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Inflation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Processes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Rectnt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Years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Causes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Conseguences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Proceedings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41rd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International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Business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Information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Management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Association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Conference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//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Education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Excellence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Innovation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Management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through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Granada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Spain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2023. P. 1354–1361. [Міжнародна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Scopus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&amp;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Web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Science</w:t>
            </w:r>
            <w:proofErr w:type="spellEnd"/>
            <w:r w:rsidRPr="00A6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].  </w:t>
            </w:r>
          </w:p>
          <w:p w14:paraId="7B9C6564" w14:textId="77777777" w:rsidR="009E7374" w:rsidRPr="00DC4396" w:rsidRDefault="009E7374" w:rsidP="00707940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</w:tr>
      <w:tr w:rsidR="00E71E63" w:rsidRPr="00E712F1" w14:paraId="5C11C3BB" w14:textId="77777777" w:rsidTr="00721C91">
        <w:trPr>
          <w:trHeight w:val="416"/>
        </w:trPr>
        <w:tc>
          <w:tcPr>
            <w:tcW w:w="671" w:type="dxa"/>
            <w:vMerge/>
          </w:tcPr>
          <w:p w14:paraId="7CF5D638" w14:textId="77777777" w:rsidR="00E71E63" w:rsidRPr="00E712F1" w:rsidRDefault="00E71E63" w:rsidP="00E71E63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8" w:type="dxa"/>
            <w:vMerge/>
          </w:tcPr>
          <w:p w14:paraId="7E281C2C" w14:textId="77777777" w:rsidR="00E71E63" w:rsidRPr="00E712F1" w:rsidRDefault="00E71E63" w:rsidP="00E71E63">
            <w:pPr>
              <w:pStyle w:val="a3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90" w:type="dxa"/>
          </w:tcPr>
          <w:p w14:paraId="63CDD1AC" w14:textId="77777777" w:rsidR="00E71E63" w:rsidRPr="00E712F1" w:rsidRDefault="00E71E63" w:rsidP="00E71E63">
            <w:pPr>
              <w:pStyle w:val="a3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712F1">
              <w:rPr>
                <w:rFonts w:ascii="Times New Roman" w:hAnsi="Times New Roman"/>
                <w:sz w:val="24"/>
                <w:szCs w:val="28"/>
              </w:rPr>
              <w:t>Фахові видання України</w:t>
            </w:r>
          </w:p>
        </w:tc>
        <w:tc>
          <w:tcPr>
            <w:tcW w:w="9400" w:type="dxa"/>
          </w:tcPr>
          <w:p w14:paraId="587AE44E" w14:textId="77777777" w:rsidR="00E71E63" w:rsidRPr="0099601D" w:rsidRDefault="00E71E63" w:rsidP="00FA7051">
            <w:pPr>
              <w:pStyle w:val="a5"/>
              <w:numPr>
                <w:ilvl w:val="0"/>
                <w:numId w:val="27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Чернега І.І. Стратегічні аспекти формування соціально-економічного механізму підприємницької діяльності в аграрному секторі економіки /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Вісн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ХНАУ.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Cерія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«Економічні науки». 2019. № 4. Т. 2. С. 73-80.  [Міжнародна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</w:p>
          <w:p w14:paraId="7D955DA6" w14:textId="77777777" w:rsidR="00E71E63" w:rsidRPr="0099601D" w:rsidRDefault="00E71E63" w:rsidP="00FA7051">
            <w:pPr>
              <w:pStyle w:val="a5"/>
              <w:numPr>
                <w:ilvl w:val="0"/>
                <w:numId w:val="27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Cherneha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I.I.,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Burliai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А.P.,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Burliai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O.L.,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Nesterchuk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Yu.О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., 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Sokoliuk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S.Yu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Osipova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A.A.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Minimization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environmental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risks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crops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cultivation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(Мінімізація екологічних ризиків при вирощуванні сільськогосподарських культур ) //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Ukrainian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Journal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Ecology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2021, 11 (3) Р. 296–304. [Міжнародна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</w:p>
          <w:p w14:paraId="663696EC" w14:textId="04AD178F" w:rsidR="00E71E63" w:rsidRPr="0099601D" w:rsidRDefault="00E71E63" w:rsidP="00FA7051">
            <w:pPr>
              <w:pStyle w:val="a5"/>
              <w:numPr>
                <w:ilvl w:val="0"/>
                <w:numId w:val="27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Бленда Н.О., Чернега І.І.,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Коротєєв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М.А. Діяльність фермерських господарств у формуванні пропозиції на ринку сільськогосподарської продукції та визначення стратегічних перспектив їх розвитку в Україні. Економіка та суспільство.  2021. №34. [Міжнародна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  <w:r w:rsidR="00E84D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URL: </w:t>
            </w:r>
            <w:hyperlink r:id="rId36" w:tgtFrame="_blank" w:history="1"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https://economyandsociety.in.ua/index.php/journal/issue/view/34</w:t>
              </w:r>
            </w:hyperlink>
          </w:p>
          <w:p w14:paraId="5748D20C" w14:textId="77777777" w:rsidR="00E71E63" w:rsidRPr="0099601D" w:rsidRDefault="00000000" w:rsidP="00FA7051">
            <w:pPr>
              <w:pStyle w:val="a5"/>
              <w:numPr>
                <w:ilvl w:val="0"/>
                <w:numId w:val="27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37" w:tooltip="Чернега І. І." w:history="1">
              <w:r w:rsidR="00E71E63"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Чернега І.І.</w:t>
              </w:r>
            </w:hyperlink>
            <w:r w:rsidR="00E71E63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Нестерчук Ю.О., Бленда Н.О. </w:t>
            </w:r>
            <w:hyperlink r:id="rId38" w:history="1">
              <w:r w:rsidR="00E71E63"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Державна</w:t>
              </w:r>
            </w:hyperlink>
            <w:r w:rsidR="00E71E63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підтримка діяльності підприємницьких структур аграрного сектору України // </w:t>
            </w:r>
            <w:proofErr w:type="spellStart"/>
            <w:r w:rsidR="00E71E63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Вісн</w:t>
            </w:r>
            <w:proofErr w:type="spellEnd"/>
            <w:r w:rsidR="00E71E63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УНУС. </w:t>
            </w:r>
            <w:proofErr w:type="spellStart"/>
            <w:r w:rsidR="00E71E63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Cерія</w:t>
            </w:r>
            <w:proofErr w:type="spellEnd"/>
            <w:r w:rsidR="00E71E63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«Економіка». 2021. № 99. Ч 2. C. 232-239. [Міжнародна </w:t>
            </w:r>
            <w:proofErr w:type="spellStart"/>
            <w:r w:rsidR="00E71E63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="00E71E63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="00E71E63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="00E71E63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71E63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="00E71E63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</w:p>
          <w:p w14:paraId="1FAEE8EF" w14:textId="77777777" w:rsidR="00E71E63" w:rsidRPr="0099601D" w:rsidRDefault="00000000" w:rsidP="00FA7051">
            <w:pPr>
              <w:pStyle w:val="a5"/>
              <w:numPr>
                <w:ilvl w:val="0"/>
                <w:numId w:val="27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39" w:tooltip="Чернега І. І." w:history="1">
              <w:r w:rsidR="00E71E63"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Чернега І.І.</w:t>
              </w:r>
            </w:hyperlink>
            <w:r w:rsidR="00E71E63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hyperlink r:id="rId40" w:tooltip="Соколюк С. Ю." w:history="1">
              <w:r w:rsidR="00E71E63"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Соколюк С.Ю.</w:t>
              </w:r>
            </w:hyperlink>
            <w:r w:rsidR="00E71E63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hyperlink r:id="rId41" w:tooltip="Жарун Олена Володимирівна" w:history="1">
              <w:proofErr w:type="spellStart"/>
              <w:r w:rsidR="00E71E63"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Жарун</w:t>
              </w:r>
              <w:proofErr w:type="spellEnd"/>
              <w:r w:rsidR="00E71E63"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О.В.</w:t>
              </w:r>
            </w:hyperlink>
            <w:r w:rsidR="00E71E63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</w:t>
            </w:r>
            <w:hyperlink r:id="rId42" w:tooltip="Коротєєв М. А." w:history="1">
              <w:proofErr w:type="spellStart"/>
              <w:r w:rsidR="00E71E63"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Коротєєв</w:t>
              </w:r>
              <w:proofErr w:type="spellEnd"/>
              <w:r w:rsidR="00E71E63"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М. А.</w:t>
              </w:r>
            </w:hyperlink>
            <w:r w:rsidR="00E71E63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</w:t>
            </w:r>
            <w:hyperlink r:id="rId43" w:tooltip="Тупчий О.С." w:history="1">
              <w:proofErr w:type="spellStart"/>
              <w:r w:rsidR="00E71E63"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Тупчій</w:t>
              </w:r>
              <w:proofErr w:type="spellEnd"/>
              <w:r w:rsidR="00E71E63"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О.С.</w:t>
              </w:r>
            </w:hyperlink>
            <w:r w:rsidR="00E71E63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44" w:history="1">
              <w:r w:rsidR="00E71E63"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Формування інноваційного проекту шляхом прийняття ефективних управлінських рішень</w:t>
              </w:r>
            </w:hyperlink>
            <w:r w:rsidR="00E71E63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// </w:t>
            </w:r>
            <w:proofErr w:type="spellStart"/>
            <w:r w:rsidR="00E71E63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Вісн</w:t>
            </w:r>
            <w:proofErr w:type="spellEnd"/>
            <w:r w:rsidR="00E71E63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УНУС. </w:t>
            </w:r>
            <w:proofErr w:type="spellStart"/>
            <w:r w:rsidR="00E71E63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Cерія</w:t>
            </w:r>
            <w:proofErr w:type="spellEnd"/>
            <w:r w:rsidR="00E71E63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«Економіка». 2021. № 98. Ч 2. C. 203-211. [Міжнародна </w:t>
            </w:r>
            <w:proofErr w:type="spellStart"/>
            <w:r w:rsidR="00E71E63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="00E71E63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="00E71E63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="00E71E63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71E63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="00E71E63"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</w:p>
          <w:p w14:paraId="142AD2BF" w14:textId="77777777" w:rsidR="00E71E63" w:rsidRPr="0099601D" w:rsidRDefault="00E71E63" w:rsidP="00FA7051">
            <w:pPr>
              <w:pStyle w:val="a5"/>
              <w:numPr>
                <w:ilvl w:val="0"/>
                <w:numId w:val="27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Чернега  І. І., Бленда Н.О. Алгоритм розробки та реалізації стратегії підприємства //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Вісн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УНУС.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Cерія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«Економіка». 2021. № 99. Ч 2. C. 302-309. [Міжнародна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</w:p>
          <w:p w14:paraId="49E3AC86" w14:textId="77777777" w:rsidR="00E71E63" w:rsidRPr="0099601D" w:rsidRDefault="00E71E63" w:rsidP="00FA7051">
            <w:pPr>
              <w:pStyle w:val="a5"/>
              <w:numPr>
                <w:ilvl w:val="0"/>
                <w:numId w:val="27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Чернега  І. І.,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Бурляй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О.Л., Бленда Н.О., Пономарьова М.С.,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Прозорова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Н.В. Обізнаність суб’єктів соціально-трудових відносин в інституціональному бізнес-середовищі //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Вісн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ХНАУ.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Cерія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«Економічні науки». 2021. № 2 (1). C. 148-161. [Міжнародна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</w:p>
          <w:p w14:paraId="3E5E60EE" w14:textId="77777777" w:rsidR="00E71E63" w:rsidRPr="0099601D" w:rsidRDefault="00E71E63" w:rsidP="00FA7051">
            <w:pPr>
              <w:pStyle w:val="a5"/>
              <w:numPr>
                <w:ilvl w:val="0"/>
                <w:numId w:val="27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Чернега  І. І., Нестерчук Ю.О., Соколюк С.Ю.,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Непочатенко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О.А.,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Жарун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О.В. Конкурентні переваги соціально-економічного механізму підприємницької діяльності у бізнес-середовищі та економічна безпека бізнесу //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Вісн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ХНАУ.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Cерія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«Економічні науки». 2021. № 2 (2). C. 62-73. [Міжнародна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</w:p>
          <w:p w14:paraId="45B9528B" w14:textId="77777777" w:rsidR="00E71E63" w:rsidRPr="0099601D" w:rsidRDefault="00E71E63" w:rsidP="00FA7051">
            <w:pPr>
              <w:pStyle w:val="a5"/>
              <w:numPr>
                <w:ilvl w:val="0"/>
                <w:numId w:val="27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Чернега  І. І., Соколюк С.Ю.,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Бечко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П.К., Пташник С.А. </w:t>
            </w:r>
            <w:hyperlink r:id="rId45" w:history="1"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Вплив регуляторних механізмів розвитку аграрної сфери на реалізацію потенціалу цифрових технологій</w:t>
              </w:r>
            </w:hyperlink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// Економіка та держава. 2021. № 8. С. 23–27. [Міжнародна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 DOI: </w:t>
            </w:r>
            <w:hyperlink r:id="rId46" w:tgtFrame="_blank" w:history="1"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10.32702/2306-6806.2021.8.23</w:t>
              </w:r>
            </w:hyperlink>
          </w:p>
          <w:p w14:paraId="71A06E4B" w14:textId="77777777" w:rsidR="00E71E63" w:rsidRPr="0099601D" w:rsidRDefault="00E71E63" w:rsidP="00FA7051">
            <w:pPr>
              <w:pStyle w:val="a5"/>
              <w:numPr>
                <w:ilvl w:val="0"/>
                <w:numId w:val="27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Чернега  І. І.,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Уланчук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В.С.,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Жарун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О.В.,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Непочатенко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О.А.,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Тупчій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О.С. Застосування економіко-математичного моделювання для прийняття рішення  при аналізі  ризику використання фінансових ресурсів підприємства //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Вісн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ХНАУ.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Cерія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«Економічні науки». 2021. № 2 (1). C. 262-271. [Міжнародна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]. </w:t>
            </w:r>
            <w:hyperlink r:id="rId47" w:history="1">
              <w:r w:rsidRPr="0099601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http://lib.udau.edu.ua/handle/123456789/8532</w:t>
              </w:r>
            </w:hyperlink>
          </w:p>
          <w:p w14:paraId="32B41E3F" w14:textId="77777777" w:rsidR="00E71E63" w:rsidRPr="0099601D" w:rsidRDefault="00E71E63" w:rsidP="00FA7051">
            <w:pPr>
              <w:pStyle w:val="a5"/>
              <w:numPr>
                <w:ilvl w:val="0"/>
                <w:numId w:val="27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Чернега І.І., Бленда Н.О.,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Непочатенко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О.А.,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Коротєєв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М.А., Мальована М.М., Пономарьова М.С. Основи формування соціального підприємництва як сучасної форми господарювання // «Наука і техніка сьогодні» (Серія «Педагогіка», Серія «Право», Серія «Економіка», Серія «Техніка», Серія «Фізико-математичні науки»)» : журнал. 2022. № 1(1).  2022. С. 168-179. [Міжнародна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</w:p>
          <w:p w14:paraId="42F9190C" w14:textId="77777777" w:rsidR="00E71E63" w:rsidRPr="0099601D" w:rsidRDefault="00E71E63" w:rsidP="00FA7051">
            <w:pPr>
              <w:pStyle w:val="a5"/>
              <w:numPr>
                <w:ilvl w:val="0"/>
                <w:numId w:val="27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Чернега І.І., Князєв Д.О., Пономарьова М.С., Бленда М.О. Економічна ефективність виробництва та управління комерційною діяльністю підприємств галузі овочівництва в умовах сучасного бізнес-середовища // «Вчені записки» : Збірник наук. праць. 2022. Випуск 29(1). 2022. С. 67-82. [Міжнародна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</w:p>
          <w:p w14:paraId="6942CA1B" w14:textId="77777777" w:rsidR="00E71E63" w:rsidRPr="0099601D" w:rsidRDefault="00E71E63" w:rsidP="00FA7051">
            <w:pPr>
              <w:pStyle w:val="a5"/>
              <w:numPr>
                <w:ilvl w:val="0"/>
                <w:numId w:val="27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Чернега І.І.,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Фротер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О.С., Бондаренко Н.В., Бленда Н.О.,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Бурляй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О.Л. Соціальне підприємництво та лідерство в процесі управління соціально-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трудовими відносинами // «Наука і техніка сьогодні» (Серія «Педагогіка», Серія «Право», Серія «Економіка», Серія «Техніка», Серія «Фізико-математичні науки»)» : журнал. 2023. № 1(15).  2023. С. 72-84. [Міжнародна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</w:p>
          <w:p w14:paraId="43E1363D" w14:textId="77777777" w:rsidR="00721C91" w:rsidRPr="00721C91" w:rsidRDefault="00E71E63" w:rsidP="00721C91">
            <w:pPr>
              <w:pStyle w:val="a5"/>
              <w:numPr>
                <w:ilvl w:val="0"/>
                <w:numId w:val="27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Чернега І.І.,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Уланчук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В.С., Соколюк С.Ю.,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Жарун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О.В.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Розвиток товарознавства в сучасних умовах // «Актуальні питання у сучасній науці (Серія «Педагогіка», Серія «Право», Серія Економіка», Серія «Державне управління», Серія «Техніка», Серія «Історія та археологія»)»: журнал. 2023. № 2(8) 2023. С. 60-69. [Міжнародна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</w:p>
          <w:p w14:paraId="29EB8C87" w14:textId="77777777" w:rsidR="00721C91" w:rsidRPr="009F5A58" w:rsidRDefault="00E71E63" w:rsidP="00721C91">
            <w:pPr>
              <w:pStyle w:val="a5"/>
              <w:numPr>
                <w:ilvl w:val="0"/>
                <w:numId w:val="27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Чернега І.І., Хахалін М.В. Оцінка ризиків та економічна безпека бізнесу у логістичній діяльності промислових підприємств // «Наука і техніка сьогодні» (Серія «Педагогіка», Серія «Право», Серія «Економіка», Серія «Фізико-математичні науки», Серія «Техніка»)»: журнал. 2023. № 3(17) 2023. С. 152-163. [Міжнародна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</w:p>
          <w:p w14:paraId="7AE17D3F" w14:textId="77777777" w:rsidR="009F5A58" w:rsidRPr="009F5A58" w:rsidRDefault="00502359" w:rsidP="009F5A58">
            <w:pPr>
              <w:pStyle w:val="a5"/>
              <w:numPr>
                <w:ilvl w:val="0"/>
                <w:numId w:val="27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5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Чернега І.І., Нестерчук Ю.О., Бленда Н.О., </w:t>
            </w:r>
            <w:proofErr w:type="spellStart"/>
            <w:r w:rsidRPr="009F5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Жарун</w:t>
            </w:r>
            <w:proofErr w:type="spellEnd"/>
            <w:r w:rsidRPr="009F5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О.В., Костюк В.С. Вплив лідерства на процес управління соціально-трудовими відносинами в інституціональному середовищі розвитку підприємництва в контексті економічної безпеки бізнесу // «Актуальні питання у сучасній науці (Серія «Педагогіка», Серія «Право», Серія Економіка», Серія «Державне управління», Серія «Техніка», Серія «Історія та археологія»)»: журнал. 2023. № 8(14) 2023. С. 150-16</w:t>
            </w:r>
            <w:r w:rsidR="00B251C5" w:rsidRPr="009F5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9F5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[Міжнародна </w:t>
            </w:r>
            <w:proofErr w:type="spellStart"/>
            <w:r w:rsidRPr="009F5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F5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9F5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9F5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Pr="009F5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</w:p>
          <w:p w14:paraId="23040CBE" w14:textId="2CB37021" w:rsidR="004F1F60" w:rsidRPr="00017D46" w:rsidRDefault="004F1F60" w:rsidP="009F5A58">
            <w:pPr>
              <w:pStyle w:val="a5"/>
              <w:numPr>
                <w:ilvl w:val="0"/>
                <w:numId w:val="27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5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Чернега І.І., Костюк В.С., Ревуцька А.О., Пархоменко Л.А.  Соціальний розвиток територіальних громад: особливості воєнного та післявоєнного періодів // «Наука і техніка сьогодні» (Серія «Педагогіка», Серія «Право», Серія «Економіка», Серія «Фізико-математичні науки», Серія «Техніка»)»: журнал. 2023. № 10(24) 2023. С. 156-168. [Міжнародна </w:t>
            </w:r>
            <w:proofErr w:type="spellStart"/>
            <w:r w:rsidRPr="009F5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F5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9F5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9F5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Pr="009F5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</w:p>
          <w:p w14:paraId="08DAF13F" w14:textId="77777777" w:rsidR="004F1F60" w:rsidRPr="006E233D" w:rsidRDefault="00450F9A" w:rsidP="00450F9A">
            <w:pPr>
              <w:pStyle w:val="a5"/>
              <w:numPr>
                <w:ilvl w:val="0"/>
                <w:numId w:val="27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B405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Чернега І.І., </w:t>
            </w:r>
            <w:proofErr w:type="spellStart"/>
            <w:r w:rsidRPr="00B405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Панахно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Р.В. У</w:t>
            </w:r>
            <w:r w:rsidRPr="00B405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правління матеріально-технічним забезпеченням в аграрному секторі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// </w:t>
            </w:r>
            <w:r w:rsidRPr="00B405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«Наукові інновації та передові технології» (Серія «Управління та адміністрування», Серія «Право», Серія «Економіка», Серія «Психологія», Серія «Педагогіка»): журнал. 2023. № 11(25) 2023.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 447-458</w:t>
            </w:r>
            <w:r w:rsidR="006678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[Міжнародна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Pr="00996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</w:p>
          <w:p w14:paraId="6EDAD45C" w14:textId="5265BA6E" w:rsidR="006E233D" w:rsidRPr="004F1F60" w:rsidRDefault="006E233D" w:rsidP="00450F9A">
            <w:pPr>
              <w:pStyle w:val="a5"/>
              <w:numPr>
                <w:ilvl w:val="0"/>
                <w:numId w:val="27"/>
              </w:numPr>
              <w:tabs>
                <w:tab w:val="left" w:pos="460"/>
              </w:tabs>
              <w:ind w:left="460" w:hanging="42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DB76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V. ULANCHUK, S. SOKOLYUK, O. ZHARUN, I. CHERNEGA, M. KOROTIEIEV, O. TUPCHIY, N. BLENDA. IMPACT OF WAR ON THE QUALITY OF PEOPLE'S LIFE // </w:t>
            </w:r>
            <w:proofErr w:type="spellStart"/>
            <w:r w:rsidRPr="00DB76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Вісн</w:t>
            </w:r>
            <w:proofErr w:type="spellEnd"/>
            <w:r w:rsidRPr="00DB76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УНУС. </w:t>
            </w:r>
            <w:proofErr w:type="spellStart"/>
            <w:r w:rsidRPr="00DB76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Cерія</w:t>
            </w:r>
            <w:proofErr w:type="spellEnd"/>
            <w:r w:rsidRPr="00DB76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«Економіка». 2023. № 103. Ч 2. C. 29-39. [Міжнародна </w:t>
            </w:r>
            <w:proofErr w:type="spellStart"/>
            <w:r w:rsidRPr="00DB76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наукометрична</w:t>
            </w:r>
            <w:proofErr w:type="spellEnd"/>
            <w:r w:rsidRPr="00DB76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база: </w:t>
            </w:r>
            <w:proofErr w:type="spellStart"/>
            <w:r w:rsidRPr="00DB76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Index</w:t>
            </w:r>
            <w:proofErr w:type="spellEnd"/>
            <w:r w:rsidRPr="00DB76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76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Copernicus</w:t>
            </w:r>
            <w:proofErr w:type="spellEnd"/>
            <w:r w:rsidRPr="00DB76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 DOI: </w:t>
            </w:r>
            <w:hyperlink r:id="rId48" w:tgtFrame="_blank" w:tooltip="DOI direct link" w:history="1">
              <w:r w:rsidRPr="00DB76CE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10.32782/2415-8240-2023-103-2-29-39</w:t>
              </w:r>
            </w:hyperlink>
          </w:p>
        </w:tc>
      </w:tr>
      <w:tr w:rsidR="00E71E63" w:rsidRPr="00E712F1" w14:paraId="10F5D1E5" w14:textId="77777777" w:rsidTr="00B016AB">
        <w:tc>
          <w:tcPr>
            <w:tcW w:w="671" w:type="dxa"/>
          </w:tcPr>
          <w:p w14:paraId="308ED5F2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058" w:type="dxa"/>
            <w:gridSpan w:val="2"/>
          </w:tcPr>
          <w:p w14:paraId="72B265CD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</w:t>
            </w:r>
          </w:p>
        </w:tc>
        <w:tc>
          <w:tcPr>
            <w:tcW w:w="9400" w:type="dxa"/>
          </w:tcPr>
          <w:p w14:paraId="40F84EDA" w14:textId="71497887" w:rsidR="00E71E63" w:rsidRPr="004F35CF" w:rsidRDefault="00E71E63" w:rsidP="00E71E63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4"/>
              </w:rPr>
            </w:pPr>
          </w:p>
        </w:tc>
      </w:tr>
      <w:tr w:rsidR="00E71E63" w:rsidRPr="00E712F1" w14:paraId="463475C0" w14:textId="77777777" w:rsidTr="00B016AB">
        <w:trPr>
          <w:trHeight w:val="2474"/>
        </w:trPr>
        <w:tc>
          <w:tcPr>
            <w:tcW w:w="671" w:type="dxa"/>
          </w:tcPr>
          <w:p w14:paraId="418209B8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58" w:type="dxa"/>
            <w:gridSpan w:val="2"/>
          </w:tcPr>
          <w:p w14:paraId="34BBB548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 xml:space="preserve">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E712F1">
              <w:rPr>
                <w:rFonts w:ascii="Times New Roman" w:hAnsi="Times New Roman"/>
                <w:sz w:val="28"/>
                <w:szCs w:val="28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</w:t>
            </w:r>
          </w:p>
        </w:tc>
        <w:tc>
          <w:tcPr>
            <w:tcW w:w="9400" w:type="dxa"/>
          </w:tcPr>
          <w:p w14:paraId="2026520A" w14:textId="77777777" w:rsidR="00E71E63" w:rsidRPr="00C8605C" w:rsidRDefault="00E71E63" w:rsidP="00E71E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Чернега І.І. Соціально-економічний механізм підприємницької діяльності в аграрному секторі України: виклики та можливості: монографія. Умань, 2020. 406 с. (23,43 д.а.)</w:t>
            </w:r>
          </w:p>
          <w:p w14:paraId="79261D06" w14:textId="77777777" w:rsidR="00E71E63" w:rsidRPr="00C8605C" w:rsidRDefault="00E71E63" w:rsidP="00E71E63">
            <w:pPr>
              <w:pStyle w:val="a3"/>
              <w:spacing w:before="0"/>
              <w:ind w:left="45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E63" w:rsidRPr="00E712F1" w14:paraId="011B7F98" w14:textId="77777777" w:rsidTr="00B016AB">
        <w:tc>
          <w:tcPr>
            <w:tcW w:w="671" w:type="dxa"/>
          </w:tcPr>
          <w:p w14:paraId="65962947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58" w:type="dxa"/>
            <w:gridSpan w:val="2"/>
          </w:tcPr>
          <w:p w14:paraId="4CBA8386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 xml:space="preserve">Наявність виданих навчально-методичних посібників/посібників для самостійної роботи здобувачів вищої освіти та дистанційного навчання, </w:t>
            </w:r>
            <w:r w:rsidRPr="00E712F1">
              <w:rPr>
                <w:rFonts w:ascii="Times New Roman" w:hAnsi="Times New Roman"/>
                <w:sz w:val="28"/>
                <w:szCs w:val="28"/>
              </w:rPr>
              <w:lastRenderedPageBreak/>
              <w:t>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</w:t>
            </w:r>
          </w:p>
        </w:tc>
        <w:tc>
          <w:tcPr>
            <w:tcW w:w="9400" w:type="dxa"/>
          </w:tcPr>
          <w:p w14:paraId="570C64F7" w14:textId="77777777" w:rsidR="00BF5C6A" w:rsidRPr="00146F82" w:rsidRDefault="00BF5C6A" w:rsidP="00BF5C6A">
            <w:pPr>
              <w:numPr>
                <w:ilvl w:val="0"/>
                <w:numId w:val="33"/>
              </w:numPr>
              <w:ind w:left="323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46F82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Чернега І.І. Методичні вказівки для виконання практичних завдань та самостійної роботи з дисципліни «Основи підприємництва» для здобувачів першого (бакалаврського) рівня вищої освіти факультету економіки і підприємництва галузей знань 07 «Управління та </w:t>
            </w:r>
            <w:r w:rsidRPr="00146F82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адміністрування», 05 «Соціальні та поведінкові науки». Умань: УНУС.  2023. 3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0</w:t>
            </w:r>
            <w:r w:rsidRPr="00146F82">
              <w:rPr>
                <w:rFonts w:ascii="Times New Roman" w:hAnsi="Times New Roman" w:cs="Times New Roman"/>
                <w:sz w:val="28"/>
                <w:szCs w:val="32"/>
              </w:rPr>
              <w:t xml:space="preserve"> с.</w:t>
            </w:r>
          </w:p>
          <w:p w14:paraId="118A3E29" w14:textId="77777777" w:rsidR="00BF5C6A" w:rsidRPr="00C10EE2" w:rsidRDefault="00BF5C6A" w:rsidP="00BF5C6A">
            <w:pPr>
              <w:numPr>
                <w:ilvl w:val="0"/>
                <w:numId w:val="33"/>
              </w:numPr>
              <w:ind w:left="323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 xml:space="preserve">Чернега І.І. Методичні вказівки для виконання контрольних робіт з дисципліни «Основи підприємництва» для здобувачів першого (бакалаврського) рівня вищої освіти заочної форми навчання факультету економіки і підприємництва </w:t>
            </w:r>
            <w:r w:rsidRPr="00146F82">
              <w:rPr>
                <w:rFonts w:ascii="Times New Roman" w:hAnsi="Times New Roman" w:cs="Times New Roman"/>
                <w:sz w:val="28"/>
                <w:szCs w:val="32"/>
              </w:rPr>
              <w:t>галузей знань 07 «Управління та адміністрування», 05 «Соціальні та поведінкові науки»</w:t>
            </w: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 xml:space="preserve">. Умань. </w:t>
            </w:r>
            <w:proofErr w:type="spellStart"/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Сочінський</w:t>
            </w:r>
            <w:proofErr w:type="spellEnd"/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. 2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0</w:t>
            </w: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 xml:space="preserve"> с. </w:t>
            </w:r>
          </w:p>
          <w:p w14:paraId="7F7F69FB" w14:textId="77777777" w:rsidR="00BF5C6A" w:rsidRPr="00C10EE2" w:rsidRDefault="00BF5C6A" w:rsidP="00BF5C6A">
            <w:pPr>
              <w:numPr>
                <w:ilvl w:val="0"/>
                <w:numId w:val="33"/>
              </w:numPr>
              <w:ind w:left="323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Чернега І.І. Електронний навчальний курс для дистанційного вивчення навчальної дисципліни «Основи підприємництва» для здобувачів першого (бакалаврського) рівня вищої освіти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146F82">
              <w:rPr>
                <w:rFonts w:ascii="Times New Roman" w:hAnsi="Times New Roman" w:cs="Times New Roman"/>
                <w:sz w:val="28"/>
                <w:szCs w:val="32"/>
              </w:rPr>
              <w:t>галузей знань 07 «Управління та адміністрування», 05 «Соціальні та поведінкові науки»</w:t>
            </w: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. URL: https://moodle.udau.edu.ua/course/view.php?id=1322.</w:t>
            </w:r>
          </w:p>
          <w:p w14:paraId="5611C023" w14:textId="77777777" w:rsidR="00BF5C6A" w:rsidRPr="00596A8A" w:rsidRDefault="00BF5C6A" w:rsidP="00BF5C6A">
            <w:pPr>
              <w:numPr>
                <w:ilvl w:val="0"/>
                <w:numId w:val="33"/>
              </w:numPr>
              <w:ind w:left="323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96A8A">
              <w:rPr>
                <w:rFonts w:ascii="Times New Roman" w:hAnsi="Times New Roman" w:cs="Times New Roman"/>
                <w:sz w:val="28"/>
                <w:szCs w:val="32"/>
              </w:rPr>
              <w:t xml:space="preserve">Чернега І.І. Методичні вказівки для самостійного вивчення дисципліни «Економіка праці і соціально-трудові відносини» для здобувачів першого (бакалаврського) рівня вищої освіти факультету економіки і підприємництва галузей знань 07 «Управління та адміністрування», 05 «Соціальні та поведінкові науки», 23 «Соціальна робота». Умань. </w:t>
            </w:r>
            <w:proofErr w:type="spellStart"/>
            <w:r w:rsidRPr="00596A8A">
              <w:rPr>
                <w:rFonts w:ascii="Times New Roman" w:hAnsi="Times New Roman" w:cs="Times New Roman"/>
                <w:sz w:val="28"/>
                <w:szCs w:val="32"/>
              </w:rPr>
              <w:t>Сочінський</w:t>
            </w:r>
            <w:proofErr w:type="spellEnd"/>
            <w:r w:rsidRPr="00596A8A">
              <w:rPr>
                <w:rFonts w:ascii="Times New Roman" w:hAnsi="Times New Roman" w:cs="Times New Roman"/>
                <w:sz w:val="28"/>
                <w:szCs w:val="32"/>
              </w:rPr>
              <w:t xml:space="preserve">. 2023 р.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30</w:t>
            </w:r>
            <w:r w:rsidRPr="00596A8A">
              <w:rPr>
                <w:rFonts w:ascii="Times New Roman" w:hAnsi="Times New Roman" w:cs="Times New Roman"/>
                <w:sz w:val="28"/>
                <w:szCs w:val="32"/>
              </w:rPr>
              <w:t xml:space="preserve"> с.</w:t>
            </w:r>
          </w:p>
          <w:p w14:paraId="0204E598" w14:textId="77777777" w:rsidR="00BF5C6A" w:rsidRPr="003271C7" w:rsidRDefault="00BF5C6A" w:rsidP="00BF5C6A">
            <w:pPr>
              <w:numPr>
                <w:ilvl w:val="0"/>
                <w:numId w:val="33"/>
              </w:numPr>
              <w:ind w:left="323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3271C7">
              <w:rPr>
                <w:rFonts w:ascii="Times New Roman" w:hAnsi="Times New Roman" w:cs="Times New Roman"/>
                <w:sz w:val="28"/>
                <w:szCs w:val="32"/>
              </w:rPr>
              <w:t xml:space="preserve">Чернега І.І. Робочий зошит до вивчення дисципліни «Економіка праці і соціально-трудові відносини» для здобувачів першого (бакалаврського) рівня вищої освіти факультету економіки і підприємництва галузей знань 07 «Управління та адміністрування», 05 «Соціальні та поведінкові науки», 23 «Соціальна робота». Умань. </w:t>
            </w:r>
            <w:proofErr w:type="spellStart"/>
            <w:r w:rsidRPr="003271C7">
              <w:rPr>
                <w:rFonts w:ascii="Times New Roman" w:hAnsi="Times New Roman" w:cs="Times New Roman"/>
                <w:sz w:val="28"/>
                <w:szCs w:val="32"/>
              </w:rPr>
              <w:t>Сочінський</w:t>
            </w:r>
            <w:proofErr w:type="spellEnd"/>
            <w:r w:rsidRPr="003271C7">
              <w:rPr>
                <w:rFonts w:ascii="Times New Roman" w:hAnsi="Times New Roman" w:cs="Times New Roman"/>
                <w:sz w:val="28"/>
                <w:szCs w:val="32"/>
              </w:rPr>
              <w:t>. 2023 р. 84 с.</w:t>
            </w:r>
          </w:p>
          <w:p w14:paraId="10E8BAC2" w14:textId="052C4857" w:rsidR="00BF5C6A" w:rsidRPr="00596A8A" w:rsidRDefault="00BF5C6A" w:rsidP="00BF5C6A">
            <w:pPr>
              <w:numPr>
                <w:ilvl w:val="0"/>
                <w:numId w:val="33"/>
              </w:numPr>
              <w:ind w:left="323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96A8A">
              <w:rPr>
                <w:rFonts w:ascii="Times New Roman" w:hAnsi="Times New Roman" w:cs="Times New Roman"/>
                <w:sz w:val="28"/>
                <w:szCs w:val="32"/>
              </w:rPr>
              <w:t xml:space="preserve">Чернега І.І. Методичні вказівки до написання курсової роботи з  дисципліни «Економіка праці і соціально-трудові відносини» для здобувачів першого (бакалаврського) рівня вищої освіти факультету економіки і підприємництва спеціальності 051 «Економіка». Умань. </w:t>
            </w:r>
            <w:proofErr w:type="spellStart"/>
            <w:r w:rsidRPr="00596A8A">
              <w:rPr>
                <w:rFonts w:ascii="Times New Roman" w:hAnsi="Times New Roman" w:cs="Times New Roman"/>
                <w:sz w:val="28"/>
                <w:szCs w:val="32"/>
              </w:rPr>
              <w:t>Сочінський</w:t>
            </w:r>
            <w:proofErr w:type="spellEnd"/>
            <w:r w:rsidRPr="00596A8A">
              <w:rPr>
                <w:rFonts w:ascii="Times New Roman" w:hAnsi="Times New Roman" w:cs="Times New Roman"/>
                <w:sz w:val="28"/>
                <w:szCs w:val="32"/>
              </w:rPr>
              <w:t>. 2023 р. 34 с.</w:t>
            </w:r>
          </w:p>
          <w:p w14:paraId="4B516358" w14:textId="77777777" w:rsidR="00BF5C6A" w:rsidRPr="004A2C58" w:rsidRDefault="00BF5C6A" w:rsidP="00BF5C6A">
            <w:pPr>
              <w:numPr>
                <w:ilvl w:val="0"/>
                <w:numId w:val="33"/>
              </w:numPr>
              <w:ind w:left="323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4A2C58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Чернега І.І. Методичні вказівки для виконання контрольних робіт з дисципліни «Економіка праці і соціально-трудові відносини» для здобувачів першого (бакалаврського) рівня вищої освіти заочної форми навчання факультету економіки і підприємництва галузей знань 07 «Управління та адміністрування», 05 «Соціальні та поведінкові науки», 23 «Соціальна робота». Умань. </w:t>
            </w:r>
            <w:proofErr w:type="spellStart"/>
            <w:r w:rsidRPr="004A2C58">
              <w:rPr>
                <w:rFonts w:ascii="Times New Roman" w:hAnsi="Times New Roman" w:cs="Times New Roman"/>
                <w:sz w:val="28"/>
                <w:szCs w:val="32"/>
              </w:rPr>
              <w:t>Сочінський</w:t>
            </w:r>
            <w:proofErr w:type="spellEnd"/>
            <w:r w:rsidRPr="004A2C58">
              <w:rPr>
                <w:rFonts w:ascii="Times New Roman" w:hAnsi="Times New Roman" w:cs="Times New Roman"/>
                <w:sz w:val="28"/>
                <w:szCs w:val="32"/>
              </w:rPr>
              <w:t>. 2023 р. 3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  <w:r w:rsidRPr="004A2C58">
              <w:rPr>
                <w:rFonts w:ascii="Times New Roman" w:hAnsi="Times New Roman" w:cs="Times New Roman"/>
                <w:sz w:val="28"/>
                <w:szCs w:val="32"/>
              </w:rPr>
              <w:t xml:space="preserve"> с.</w:t>
            </w:r>
          </w:p>
          <w:p w14:paraId="0C5D00A9" w14:textId="77777777" w:rsidR="00BF5C6A" w:rsidRPr="00C10EE2" w:rsidRDefault="00BF5C6A" w:rsidP="00BF5C6A">
            <w:pPr>
              <w:numPr>
                <w:ilvl w:val="0"/>
                <w:numId w:val="33"/>
              </w:numPr>
              <w:ind w:left="323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 xml:space="preserve">Чернега І.І. Електронний навчальний курс для дистанційного вивчення навчальної дисципліни «Економіка праці і соціально-трудові відносини» </w:t>
            </w:r>
            <w:r w:rsidRPr="003271C7">
              <w:rPr>
                <w:rFonts w:ascii="Times New Roman" w:hAnsi="Times New Roman" w:cs="Times New Roman"/>
                <w:sz w:val="28"/>
                <w:szCs w:val="32"/>
              </w:rPr>
              <w:t>для здобувачів першого (бакалаврського) рівня вищої освіти факультету економіки і підприємництва галузей знань 07 «Управління та адміністрування», 05 «Соціальні та поведінкові науки», 23 «Соціальна робота».</w:t>
            </w: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 xml:space="preserve"> URL: </w:t>
            </w:r>
            <w:hyperlink r:id="rId49" w:history="1">
              <w:r w:rsidRPr="00C10EE2">
                <w:rPr>
                  <w:rFonts w:ascii="Times New Roman" w:hAnsi="Times New Roman" w:cs="Times New Roman"/>
                  <w:sz w:val="28"/>
                  <w:szCs w:val="32"/>
                </w:rPr>
                <w:t>https://moodle.udau.edu.ua/course/view.php?id=459</w:t>
              </w:r>
            </w:hyperlink>
          </w:p>
          <w:p w14:paraId="66EF1721" w14:textId="77777777" w:rsidR="00BF5C6A" w:rsidRPr="00A3674E" w:rsidRDefault="00BF5C6A" w:rsidP="00BF5C6A">
            <w:pPr>
              <w:numPr>
                <w:ilvl w:val="0"/>
                <w:numId w:val="33"/>
              </w:numPr>
              <w:ind w:left="323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3674E">
              <w:rPr>
                <w:rFonts w:ascii="Times New Roman" w:hAnsi="Times New Roman" w:cs="Times New Roman"/>
                <w:sz w:val="28"/>
                <w:szCs w:val="32"/>
              </w:rPr>
              <w:t xml:space="preserve">Чернега І.І. Методичні вказівки для виконання практичних завдань та самостійної роботи з дисципліни «Оцінка ризиків та економічна безпека бізнесу» для здобувачів другого (магістерського) рівня вищої освіти спеціальності 076 «Підприємництво та торгівля» факультету економіки і підприємництва. Умань. </w:t>
            </w:r>
            <w:proofErr w:type="spellStart"/>
            <w:r w:rsidRPr="00A3674E">
              <w:rPr>
                <w:rFonts w:ascii="Times New Roman" w:hAnsi="Times New Roman" w:cs="Times New Roman"/>
                <w:sz w:val="28"/>
                <w:szCs w:val="32"/>
              </w:rPr>
              <w:t>Сочінський</w:t>
            </w:r>
            <w:proofErr w:type="spellEnd"/>
            <w:r w:rsidRPr="00A3674E">
              <w:rPr>
                <w:rFonts w:ascii="Times New Roman" w:hAnsi="Times New Roman" w:cs="Times New Roman"/>
                <w:sz w:val="28"/>
                <w:szCs w:val="32"/>
              </w:rPr>
              <w:t>. 2023 р. 30 с.</w:t>
            </w:r>
          </w:p>
          <w:p w14:paraId="7D572E9E" w14:textId="77777777" w:rsidR="00BF5C6A" w:rsidRPr="00A3674E" w:rsidRDefault="00BF5C6A" w:rsidP="00BF5C6A">
            <w:pPr>
              <w:numPr>
                <w:ilvl w:val="0"/>
                <w:numId w:val="33"/>
              </w:numPr>
              <w:ind w:left="323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3674E">
              <w:rPr>
                <w:rFonts w:ascii="Times New Roman" w:hAnsi="Times New Roman" w:cs="Times New Roman"/>
                <w:sz w:val="28"/>
                <w:szCs w:val="32"/>
              </w:rPr>
              <w:t xml:space="preserve">Чернега І.І. Методичні вказівки для виконання контрольних робіт з дисципліни «Оцінка ризиків та економічна безпека бізнесу» для здобувачів другого (магістерського) рівня вищої освіти заочної форми навчання спеціальності 076 «Підприємництво та торгівля» факультету економіки і підприємництва. Умань. </w:t>
            </w:r>
            <w:proofErr w:type="spellStart"/>
            <w:r w:rsidRPr="00A3674E">
              <w:rPr>
                <w:rFonts w:ascii="Times New Roman" w:hAnsi="Times New Roman" w:cs="Times New Roman"/>
                <w:sz w:val="28"/>
                <w:szCs w:val="32"/>
              </w:rPr>
              <w:t>Сочінський</w:t>
            </w:r>
            <w:proofErr w:type="spellEnd"/>
            <w:r w:rsidRPr="00A3674E">
              <w:rPr>
                <w:rFonts w:ascii="Times New Roman" w:hAnsi="Times New Roman" w:cs="Times New Roman"/>
                <w:sz w:val="28"/>
                <w:szCs w:val="32"/>
              </w:rPr>
              <w:t>. 2023 р. 34 с.</w:t>
            </w:r>
          </w:p>
          <w:p w14:paraId="14A4573E" w14:textId="77777777" w:rsidR="00BF5C6A" w:rsidRPr="00A3674E" w:rsidRDefault="00BF5C6A" w:rsidP="00BF5C6A">
            <w:pPr>
              <w:numPr>
                <w:ilvl w:val="0"/>
                <w:numId w:val="33"/>
              </w:numPr>
              <w:ind w:left="323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3674E">
              <w:rPr>
                <w:rFonts w:ascii="Times New Roman" w:hAnsi="Times New Roman" w:cs="Times New Roman"/>
                <w:sz w:val="28"/>
                <w:szCs w:val="32"/>
              </w:rPr>
              <w:t>Чернега І.І. Електронний навчальний курс для дистанційного вивчення навчальної дисципліни «Оцінка ризиків та економічна безпека бізнесу» для здобувачів другого (магістерського) рівня вищої освіти спеціальності  076 «Підприємництво та торгівля» факультету економіки і підприємництва. URL: https://moodle.udau.edu.ua/course/view.php?id=1351</w:t>
            </w:r>
          </w:p>
          <w:p w14:paraId="7FB3921A" w14:textId="77777777" w:rsidR="00BF5C6A" w:rsidRPr="00C10EE2" w:rsidRDefault="00BF5C6A" w:rsidP="00BF5C6A">
            <w:pPr>
              <w:numPr>
                <w:ilvl w:val="0"/>
                <w:numId w:val="33"/>
              </w:numPr>
              <w:ind w:left="323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 xml:space="preserve">Чернега І.І. Методичні вказівки для виконання практичних завдань та самостійної роботи з дисципліни «Соціальне підприємництво та </w:t>
            </w:r>
            <w:r w:rsidRPr="00C10EE2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лідерство» для здобувачів другого (магістерського) рівня вищої освіти освітньої програми «Економіка соціального забезпечення». Умань. </w:t>
            </w:r>
            <w:proofErr w:type="spellStart"/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Сочінський</w:t>
            </w:r>
            <w:proofErr w:type="spellEnd"/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 xml:space="preserve"> р. 35 с.</w:t>
            </w:r>
          </w:p>
          <w:p w14:paraId="26F8F292" w14:textId="77777777" w:rsidR="00BF5C6A" w:rsidRPr="00C10EE2" w:rsidRDefault="00BF5C6A" w:rsidP="00BF5C6A">
            <w:pPr>
              <w:numPr>
                <w:ilvl w:val="0"/>
                <w:numId w:val="33"/>
              </w:numPr>
              <w:ind w:left="323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 xml:space="preserve">Чернега І.І. Методичні вказівки для виконання контрольних робіт з дисципліни «Соціальне підприємництво та лідерство» для здобувачів другого (магістерського) рівня вищої освіти освітньої програми «Економіка соціального забезпечення» заочної форми навчання. Умань. </w:t>
            </w:r>
            <w:proofErr w:type="spellStart"/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Сочінський</w:t>
            </w:r>
            <w:proofErr w:type="spellEnd"/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 xml:space="preserve"> р. 23 с.</w:t>
            </w:r>
          </w:p>
          <w:p w14:paraId="377EA015" w14:textId="77777777" w:rsidR="00BF5C6A" w:rsidRPr="00C10EE2" w:rsidRDefault="00BF5C6A" w:rsidP="00BF5C6A">
            <w:pPr>
              <w:numPr>
                <w:ilvl w:val="0"/>
                <w:numId w:val="33"/>
              </w:numPr>
              <w:ind w:left="323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Чернега І.І. Електронний навчальний курс для дистанційного вивчення навчальної дисципліни «Соціальне підприємництво та лідерство» для здобувачів другого (магістерського) рівня вищої освіти освітньої програми «Економіка соціального забезпечення». URL: https://moodle.udau.edu.ua/course/view.php?id=1826.</w:t>
            </w:r>
          </w:p>
          <w:p w14:paraId="0FD025B1" w14:textId="77777777" w:rsidR="00BF5C6A" w:rsidRPr="00164492" w:rsidRDefault="00BF5C6A" w:rsidP="00BF5C6A">
            <w:pPr>
              <w:numPr>
                <w:ilvl w:val="0"/>
                <w:numId w:val="33"/>
              </w:numPr>
              <w:ind w:left="323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64492">
              <w:rPr>
                <w:rFonts w:ascii="Times New Roman" w:hAnsi="Times New Roman" w:cs="Times New Roman"/>
                <w:sz w:val="28"/>
                <w:szCs w:val="32"/>
              </w:rPr>
              <w:t xml:space="preserve">Чернега І.І. Методичні вказівки для виконання практичних завдань та самостійної роботи з дисципліни «Управління соціально-трудовими відносинами» для здобувачів другого (магістерського) рівня вищої освіти факультету економіки і підприємництва освітньої програми «Економіка соціального забезпечення». Умань. </w:t>
            </w:r>
            <w:proofErr w:type="spellStart"/>
            <w:r w:rsidRPr="00164492">
              <w:rPr>
                <w:rFonts w:ascii="Times New Roman" w:hAnsi="Times New Roman" w:cs="Times New Roman"/>
                <w:sz w:val="28"/>
                <w:szCs w:val="32"/>
              </w:rPr>
              <w:t>Сочінський</w:t>
            </w:r>
            <w:proofErr w:type="spellEnd"/>
            <w:r w:rsidRPr="00164492">
              <w:rPr>
                <w:rFonts w:ascii="Times New Roman" w:hAnsi="Times New Roman" w:cs="Times New Roman"/>
                <w:sz w:val="28"/>
                <w:szCs w:val="32"/>
              </w:rPr>
              <w:t>. 2023 р. 35 с.</w:t>
            </w:r>
          </w:p>
          <w:p w14:paraId="3F42A588" w14:textId="77777777" w:rsidR="00BF5C6A" w:rsidRPr="00164492" w:rsidRDefault="00BF5C6A" w:rsidP="00BF5C6A">
            <w:pPr>
              <w:numPr>
                <w:ilvl w:val="0"/>
                <w:numId w:val="33"/>
              </w:numPr>
              <w:ind w:left="323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64492">
              <w:rPr>
                <w:rFonts w:ascii="Times New Roman" w:hAnsi="Times New Roman" w:cs="Times New Roman"/>
                <w:sz w:val="28"/>
                <w:szCs w:val="32"/>
              </w:rPr>
              <w:t xml:space="preserve">Чернега І.І. Методичні вказівки для виконання контрольних робіт з дисципліни «Управління соціально-трудовими відносинами» для здобувачів другого (магістерського) рівня вищої освіти факультету економіки і підприємництва освітньої програми «Економіка соціального забезпечення» заочної форми навчання. Умань. </w:t>
            </w:r>
            <w:proofErr w:type="spellStart"/>
            <w:r w:rsidRPr="00164492">
              <w:rPr>
                <w:rFonts w:ascii="Times New Roman" w:hAnsi="Times New Roman" w:cs="Times New Roman"/>
                <w:sz w:val="28"/>
                <w:szCs w:val="32"/>
              </w:rPr>
              <w:t>Сочінський</w:t>
            </w:r>
            <w:proofErr w:type="spellEnd"/>
            <w:r w:rsidRPr="00164492">
              <w:rPr>
                <w:rFonts w:ascii="Times New Roman" w:hAnsi="Times New Roman" w:cs="Times New Roman"/>
                <w:sz w:val="28"/>
                <w:szCs w:val="32"/>
              </w:rPr>
              <w:t>. 2023 р. 23 с.</w:t>
            </w:r>
          </w:p>
          <w:p w14:paraId="7AD52F04" w14:textId="77777777" w:rsidR="00BF5C6A" w:rsidRPr="00164492" w:rsidRDefault="00BF5C6A" w:rsidP="00BF5C6A">
            <w:pPr>
              <w:numPr>
                <w:ilvl w:val="0"/>
                <w:numId w:val="33"/>
              </w:numPr>
              <w:ind w:left="323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64492">
              <w:rPr>
                <w:rFonts w:ascii="Times New Roman" w:hAnsi="Times New Roman" w:cs="Times New Roman"/>
                <w:sz w:val="28"/>
                <w:szCs w:val="32"/>
              </w:rPr>
              <w:t>Чернега І.І. Електронний навчальний курс для дистанційного вивчення навчальної дисципліни «Управління соціально-трудовими відносинами» для здобувачів другого (магістерського) рівня вищої освіти факультету економіки і підприємництва освітньої програми «Економіка соціального забезпечення». URL: https://moodle.udau.edu.ua/course/view.php?id=1914.</w:t>
            </w:r>
          </w:p>
          <w:p w14:paraId="5F7999C6" w14:textId="77777777" w:rsidR="00BF5C6A" w:rsidRPr="00C10EE2" w:rsidRDefault="00BF5C6A" w:rsidP="00BF5C6A">
            <w:pPr>
              <w:numPr>
                <w:ilvl w:val="0"/>
                <w:numId w:val="33"/>
              </w:numPr>
              <w:ind w:left="323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 xml:space="preserve">Чернега І.І. Методичні вказівки для виконання практичних завдань та </w:t>
            </w:r>
            <w:r w:rsidRPr="00C10EE2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самостійної роботи з дисципліни «Інституціональне бізнес-середовище» </w:t>
            </w:r>
            <w:r w:rsidRPr="00A3674E">
              <w:rPr>
                <w:rFonts w:ascii="Times New Roman" w:hAnsi="Times New Roman" w:cs="Times New Roman"/>
                <w:sz w:val="28"/>
                <w:szCs w:val="32"/>
              </w:rPr>
              <w:t xml:space="preserve">для здобувачів другого (магістерського) рівня вищої освіти </w:t>
            </w: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факультету економіки і підприємництва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галузі знань 07 «Управління та адміністрування»</w:t>
            </w: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 xml:space="preserve">. Умань. </w:t>
            </w:r>
            <w:proofErr w:type="spellStart"/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Сочінський</w:t>
            </w:r>
            <w:proofErr w:type="spellEnd"/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 xml:space="preserve"> р. 30 с.</w:t>
            </w:r>
          </w:p>
          <w:p w14:paraId="5FF3277B" w14:textId="77777777" w:rsidR="00BF5C6A" w:rsidRPr="00BF5C6A" w:rsidRDefault="00BF5C6A" w:rsidP="00BF5C6A">
            <w:pPr>
              <w:numPr>
                <w:ilvl w:val="0"/>
                <w:numId w:val="33"/>
              </w:numPr>
              <w:ind w:left="323"/>
              <w:jc w:val="both"/>
              <w:rPr>
                <w:sz w:val="28"/>
                <w:szCs w:val="28"/>
              </w:rPr>
            </w:pP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 xml:space="preserve">Чернега І.І. Методичні вказівки для виконання контрольних робіт з дисципліни «Інституціональне бізнес-середовище» </w:t>
            </w:r>
            <w:r w:rsidRPr="00A3674E">
              <w:rPr>
                <w:rFonts w:ascii="Times New Roman" w:hAnsi="Times New Roman" w:cs="Times New Roman"/>
                <w:sz w:val="28"/>
                <w:szCs w:val="32"/>
              </w:rPr>
              <w:t xml:space="preserve">для здобувачів другого (магістерського) рівня вищої освіти </w:t>
            </w: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заочної форми навчання факультету економіки і підприємництва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галузі знань 07 «Управління та адміністрування»</w:t>
            </w: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 xml:space="preserve">. Умань. </w:t>
            </w:r>
            <w:proofErr w:type="spellStart"/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Сочінський</w:t>
            </w:r>
            <w:proofErr w:type="spellEnd"/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 xml:space="preserve"> р. 20 с.</w:t>
            </w:r>
          </w:p>
          <w:p w14:paraId="00EF8DB1" w14:textId="2D1A2B12" w:rsidR="00E71E63" w:rsidRPr="00DF5663" w:rsidRDefault="00BF5C6A" w:rsidP="00BF5C6A">
            <w:pPr>
              <w:numPr>
                <w:ilvl w:val="0"/>
                <w:numId w:val="33"/>
              </w:numPr>
              <w:ind w:left="323"/>
              <w:jc w:val="both"/>
              <w:rPr>
                <w:sz w:val="28"/>
                <w:szCs w:val="28"/>
              </w:rPr>
            </w:pP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Чернега І.І. Електронний навчальний курс для дистанційного вивчення навчальної дисципліни «Інституціональне бізнес-середовище» для здобувачів другого (магістерського) рівня вищої освіти факультету економіки і підприємництва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галузі знань 07 «Управління та адміністрування»</w:t>
            </w:r>
            <w:r w:rsidRPr="00C10EE2">
              <w:rPr>
                <w:rFonts w:ascii="Times New Roman" w:hAnsi="Times New Roman" w:cs="Times New Roman"/>
                <w:sz w:val="28"/>
                <w:szCs w:val="32"/>
              </w:rPr>
              <w:t>. URL: https://moodle.udau.edu.ua/course/view.php?id=1689</w:t>
            </w:r>
          </w:p>
        </w:tc>
      </w:tr>
      <w:tr w:rsidR="00E71E63" w:rsidRPr="00E712F1" w14:paraId="6E71270A" w14:textId="77777777" w:rsidTr="00B016AB">
        <w:tc>
          <w:tcPr>
            <w:tcW w:w="671" w:type="dxa"/>
          </w:tcPr>
          <w:p w14:paraId="16FA97DB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058" w:type="dxa"/>
            <w:gridSpan w:val="2"/>
          </w:tcPr>
          <w:p w14:paraId="26A05CED" w14:textId="77777777" w:rsidR="00E71E63" w:rsidRPr="00E712F1" w:rsidRDefault="00E71E63" w:rsidP="00E71E63">
            <w:pPr>
              <w:pStyle w:val="a3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Захист дисертації на здобуття наукового ступеня</w:t>
            </w:r>
          </w:p>
          <w:p w14:paraId="7119A94E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0" w:type="dxa"/>
          </w:tcPr>
          <w:p w14:paraId="0080F62F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DFE">
              <w:rPr>
                <w:rFonts w:ascii="Times New Roman" w:hAnsi="Times New Roman"/>
                <w:sz w:val="28"/>
                <w:szCs w:val="28"/>
              </w:rPr>
              <w:t xml:space="preserve">22.09.2020 р. захист дисертації на здобуття наукового ступеня доктора економічних наук за спеціальністю 08.00.03 – економіка та управління національним господарством  (диплом ДД № 010282 від 26 листопада 2020 р.).  </w:t>
            </w:r>
          </w:p>
        </w:tc>
      </w:tr>
      <w:tr w:rsidR="00E71E63" w:rsidRPr="00E712F1" w14:paraId="539AD3C8" w14:textId="77777777" w:rsidTr="00B016AB">
        <w:tc>
          <w:tcPr>
            <w:tcW w:w="671" w:type="dxa"/>
          </w:tcPr>
          <w:p w14:paraId="05F38CCB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58" w:type="dxa"/>
            <w:gridSpan w:val="2"/>
          </w:tcPr>
          <w:p w14:paraId="6B6D04CF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Наукове керівництво (консультування) здобувача, який одержав документ про присудження наукового ступеня</w:t>
            </w:r>
          </w:p>
        </w:tc>
        <w:tc>
          <w:tcPr>
            <w:tcW w:w="9400" w:type="dxa"/>
          </w:tcPr>
          <w:p w14:paraId="505E7AD3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E71E63" w:rsidRPr="00E712F1" w14:paraId="3DD78331" w14:textId="77777777" w:rsidTr="00B016AB">
        <w:tc>
          <w:tcPr>
            <w:tcW w:w="671" w:type="dxa"/>
          </w:tcPr>
          <w:p w14:paraId="75BB8568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58" w:type="dxa"/>
            <w:gridSpan w:val="2"/>
          </w:tcPr>
          <w:p w14:paraId="35F9DA3F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</w:t>
            </w:r>
          </w:p>
        </w:tc>
        <w:tc>
          <w:tcPr>
            <w:tcW w:w="9400" w:type="dxa"/>
          </w:tcPr>
          <w:p w14:paraId="7810AC56" w14:textId="337FF6F8" w:rsidR="00A21134" w:rsidRPr="00A21134" w:rsidRDefault="002F0EA4" w:rsidP="00A21134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134">
              <w:rPr>
                <w:rFonts w:ascii="Times New Roman" w:hAnsi="Times New Roman"/>
                <w:sz w:val="28"/>
                <w:szCs w:val="28"/>
              </w:rPr>
              <w:t>О</w:t>
            </w:r>
            <w:r w:rsidR="00A21134" w:rsidRPr="00A21134">
              <w:rPr>
                <w:rFonts w:ascii="Times New Roman" w:hAnsi="Times New Roman"/>
                <w:sz w:val="28"/>
                <w:szCs w:val="28"/>
              </w:rPr>
              <w:t>фіційн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</w:t>
            </w:r>
            <w:r w:rsidR="00A21134" w:rsidRPr="00A21134">
              <w:rPr>
                <w:rFonts w:ascii="Times New Roman" w:hAnsi="Times New Roman"/>
                <w:sz w:val="28"/>
                <w:szCs w:val="28"/>
              </w:rPr>
              <w:t>опонент на дисертаційну роботу Білоконя Олександра Павловича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1134" w:rsidRPr="00A21134">
              <w:rPr>
                <w:rFonts w:ascii="Times New Roman" w:hAnsi="Times New Roman"/>
                <w:sz w:val="28"/>
                <w:szCs w:val="28"/>
              </w:rPr>
              <w:t>на тему «Управління матеріально-технічним забезпеченням в аграрному секторі», поданої на здобуття наукового ступеня доктора філософії в галузі знань 07 Управління та адміністрування за спеціальністю 073 Менеджмент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F0EA4">
              <w:rPr>
                <w:rFonts w:ascii="Times New Roman" w:hAnsi="Times New Roman"/>
                <w:sz w:val="28"/>
                <w:szCs w:val="28"/>
              </w:rPr>
              <w:t xml:space="preserve">Державний біотехнологічний університет, Харків, </w:t>
            </w:r>
            <w:r w:rsidR="00D700CE">
              <w:rPr>
                <w:rFonts w:ascii="Times New Roman" w:hAnsi="Times New Roman"/>
                <w:sz w:val="28"/>
                <w:szCs w:val="28"/>
              </w:rPr>
              <w:t>21.12.</w:t>
            </w:r>
            <w:r w:rsidRPr="002F0EA4">
              <w:rPr>
                <w:rFonts w:ascii="Times New Roman" w:hAnsi="Times New Roman"/>
                <w:sz w:val="28"/>
                <w:szCs w:val="28"/>
              </w:rPr>
              <w:t>2023</w:t>
            </w:r>
            <w:r w:rsidR="00D700C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  <w:p w14:paraId="4D367947" w14:textId="24FB926A" w:rsidR="00E71E63" w:rsidRPr="00E712F1" w:rsidRDefault="00E71E63" w:rsidP="00A21134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E63" w:rsidRPr="00E712F1" w14:paraId="5A71FF81" w14:textId="77777777" w:rsidTr="00B016AB">
        <w:tc>
          <w:tcPr>
            <w:tcW w:w="671" w:type="dxa"/>
          </w:tcPr>
          <w:p w14:paraId="0FD0C5F2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058" w:type="dxa"/>
            <w:gridSpan w:val="2"/>
          </w:tcPr>
          <w:p w14:paraId="574691E8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</w:t>
            </w:r>
          </w:p>
        </w:tc>
        <w:tc>
          <w:tcPr>
            <w:tcW w:w="9400" w:type="dxa"/>
          </w:tcPr>
          <w:p w14:paraId="3EFF45B0" w14:textId="6B1D52E2" w:rsidR="00834376" w:rsidRPr="001E6DFE" w:rsidRDefault="00834376" w:rsidP="00834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Відповідальний виконавець наукового проекту за господарчою тематикою: «Розроб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лення рекомендацій з удосконалення системи соціальної відповідальності у ТОВ «Устя» Гайсинського району Вінницької області»</w:t>
            </w:r>
            <w:r w:rsidRPr="001E6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(договір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1E6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6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</w:t>
            </w:r>
            <w:r w:rsidRPr="001E6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6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року).</w:t>
            </w:r>
          </w:p>
          <w:p w14:paraId="021DDBEB" w14:textId="77777777" w:rsidR="00834376" w:rsidRDefault="00834376" w:rsidP="0009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A7FE47" w14:textId="3F6433A3" w:rsidR="00090A5B" w:rsidRPr="001E6DFE" w:rsidRDefault="00090A5B" w:rsidP="0009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Відповідальний виконавець наукового проекту за господарчою тематикою: «Розробка рекомендацій з підвищення ефективності використання оборотних активів торговельного підприємства ФОП </w:t>
            </w:r>
            <w:proofErr w:type="spellStart"/>
            <w:r w:rsidRPr="001E6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Ковганюк</w:t>
            </w:r>
            <w:proofErr w:type="spellEnd"/>
            <w:r w:rsidRPr="001E6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В.А.» (договір № 17/22 від 10.11.2022 року).</w:t>
            </w:r>
          </w:p>
          <w:p w14:paraId="4B487CCA" w14:textId="77777777" w:rsidR="00480D60" w:rsidRPr="001E6DFE" w:rsidRDefault="00480D60" w:rsidP="0009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D2CF66" w14:textId="63263191" w:rsidR="00090A5B" w:rsidRDefault="00480D60" w:rsidP="0009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Відповідальний виконавець проекту науково-технічної розробки, що виконувалась за рахунок видатків державного бюджету  за темою «Розробка і впровадження адаптивних технологій вирощування суниці та порівняння їх економічних </w:t>
            </w:r>
            <w:proofErr w:type="spellStart"/>
            <w:r w:rsidRPr="001E6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ефективностей</w:t>
            </w:r>
            <w:proofErr w:type="spellEnd"/>
            <w:r w:rsidRPr="001E6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(номер державної реєстрації: 01118U003749, 2018 - 2019 рр.).</w:t>
            </w:r>
          </w:p>
          <w:p w14:paraId="7BA0CEB0" w14:textId="77777777" w:rsidR="00480D60" w:rsidRPr="001E6DFE" w:rsidRDefault="00480D60" w:rsidP="0009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84593" w14:textId="256B3B39" w:rsidR="00090A5B" w:rsidRPr="001E6DFE" w:rsidRDefault="00090A5B" w:rsidP="0009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редакційної колегії ЖУРНАЛУ З МЕНЕДЖМЕНТУ, ЕКОНОМІКИ ТА ТЕХНОЛОГІЙ (JOURNAL OF MANAGEMENT, ECONOMICS AND TECHNOLOGY),  ДБТУ, який </w:t>
            </w:r>
            <w:proofErr w:type="spellStart"/>
            <w:r w:rsidRPr="001E6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</w:t>
            </w:r>
            <w:proofErr w:type="spellEnd"/>
            <w:r w:rsidRPr="001E6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переліку наукових фахових видань України згідно Наказу Міністерства освіти і науки України</w:t>
            </w:r>
          </w:p>
        </w:tc>
      </w:tr>
      <w:tr w:rsidR="00E71E63" w:rsidRPr="00E712F1" w14:paraId="1BC6EDA1" w14:textId="77777777" w:rsidTr="00B016AB">
        <w:tc>
          <w:tcPr>
            <w:tcW w:w="671" w:type="dxa"/>
          </w:tcPr>
          <w:p w14:paraId="6263CF4E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58" w:type="dxa"/>
            <w:gridSpan w:val="2"/>
          </w:tcPr>
          <w:p w14:paraId="2A14BC34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 xml:space="preserve">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</w:t>
            </w:r>
            <w:r w:rsidRPr="00E712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E712F1">
              <w:rPr>
                <w:rFonts w:ascii="Times New Roman" w:hAnsi="Times New Roman"/>
                <w:sz w:val="28"/>
                <w:szCs w:val="28"/>
              </w:rPr>
              <w:t>передвищої</w:t>
            </w:r>
            <w:proofErr w:type="spellEnd"/>
            <w:r w:rsidRPr="00E712F1">
              <w:rPr>
                <w:rFonts w:ascii="Times New Roman" w:hAnsi="Times New Roman"/>
                <w:sz w:val="28"/>
                <w:szCs w:val="28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9400" w:type="dxa"/>
          </w:tcPr>
          <w:p w14:paraId="7884DAB3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</w:t>
            </w:r>
          </w:p>
        </w:tc>
      </w:tr>
      <w:tr w:rsidR="00E71E63" w:rsidRPr="00E712F1" w14:paraId="05E14FB6" w14:textId="77777777" w:rsidTr="00B016AB">
        <w:tc>
          <w:tcPr>
            <w:tcW w:w="671" w:type="dxa"/>
          </w:tcPr>
          <w:p w14:paraId="399702D8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58" w:type="dxa"/>
            <w:gridSpan w:val="2"/>
          </w:tcPr>
          <w:p w14:paraId="7154EBA3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9400" w:type="dxa"/>
          </w:tcPr>
          <w:p w14:paraId="61E0BDE1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71E63" w:rsidRPr="00E712F1" w14:paraId="5573EB95" w14:textId="77777777" w:rsidTr="00B016AB">
        <w:tc>
          <w:tcPr>
            <w:tcW w:w="671" w:type="dxa"/>
          </w:tcPr>
          <w:p w14:paraId="2FBBACF8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58" w:type="dxa"/>
            <w:gridSpan w:val="2"/>
          </w:tcPr>
          <w:p w14:paraId="4DE7743E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</w:t>
            </w:r>
          </w:p>
        </w:tc>
        <w:tc>
          <w:tcPr>
            <w:tcW w:w="9400" w:type="dxa"/>
          </w:tcPr>
          <w:p w14:paraId="436359AC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E71E63" w:rsidRPr="00E712F1" w14:paraId="0F99907A" w14:textId="77777777" w:rsidTr="00B016AB">
        <w:tc>
          <w:tcPr>
            <w:tcW w:w="671" w:type="dxa"/>
          </w:tcPr>
          <w:p w14:paraId="5B2193A3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58" w:type="dxa"/>
            <w:gridSpan w:val="2"/>
          </w:tcPr>
          <w:p w14:paraId="3229AC42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</w:t>
            </w:r>
          </w:p>
        </w:tc>
        <w:tc>
          <w:tcPr>
            <w:tcW w:w="9400" w:type="dxa"/>
          </w:tcPr>
          <w:p w14:paraId="64BA3E3A" w14:textId="3E0E81C4" w:rsidR="003D7C54" w:rsidRPr="00267F68" w:rsidRDefault="003D7C54" w:rsidP="003D7C54">
            <w:pPr>
              <w:pStyle w:val="a5"/>
              <w:numPr>
                <w:ilvl w:val="0"/>
                <w:numId w:val="26"/>
              </w:numPr>
              <w:ind w:left="508" w:hanging="5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Чернега І.І., Бленда  Н. О. Міжнародний досвід підтримки малого бізнесу // Ключові питання в сучасній науці: матеріали XV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Міжнар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. наук.-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практ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конф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. (Болгарія, 15–22 квітня 2019 р.). Т. 5. С. 40–43.</w:t>
            </w:r>
          </w:p>
          <w:p w14:paraId="57F22BBC" w14:textId="77777777" w:rsidR="003D7C54" w:rsidRPr="00267F68" w:rsidRDefault="003D7C54" w:rsidP="003D7C54">
            <w:pPr>
              <w:pStyle w:val="a5"/>
              <w:numPr>
                <w:ilvl w:val="0"/>
                <w:numId w:val="26"/>
              </w:numPr>
              <w:ind w:left="508" w:hanging="5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Чернега І.І. Проблеми і перспективи конкурентоздатності підприємництва в Україні // Аспекти стабільного розвитку економіки в умовах ринкових відносин: матеріали ХІІІ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Міжнар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. наук.-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практ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конф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. (м. Умань, 30–31 травня 2019 р.). Умань: Видавець «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Сочінський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 М.», 2019. С. 114–115</w:t>
            </w:r>
          </w:p>
          <w:p w14:paraId="00849E06" w14:textId="77777777" w:rsidR="003D7C54" w:rsidRPr="00267F68" w:rsidRDefault="003D7C54" w:rsidP="003D7C54">
            <w:pPr>
              <w:pStyle w:val="a5"/>
              <w:numPr>
                <w:ilvl w:val="0"/>
                <w:numId w:val="26"/>
              </w:numPr>
              <w:ind w:left="508" w:hanging="5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Чернега І.І.,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Битюк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Л.В. Ринок праці в Україні: стан та перспективи розвитку // Актуальні питання сучасної економіки: матеріали ХІ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Всеукр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наук.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конф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. (м. Умань, 20 грудня 2019 р.). Умань: Видавець «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Сочінський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 М.», 2019. С. 121–123.</w:t>
            </w:r>
          </w:p>
          <w:p w14:paraId="7AAEEDAB" w14:textId="77777777" w:rsidR="003D7C54" w:rsidRPr="00267F68" w:rsidRDefault="003D7C54" w:rsidP="003D7C54">
            <w:pPr>
              <w:pStyle w:val="a5"/>
              <w:numPr>
                <w:ilvl w:val="0"/>
                <w:numId w:val="26"/>
              </w:numPr>
              <w:ind w:left="508" w:hanging="5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Чернега І.І., Волков Н. М. Безробіття та його вплив на економіку країни // Актуальні питання сучасної економіки: матер. ХІ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Всеук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Наук.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конф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. (м. Умань, 20 грудня 2019 р.). Умань: Видавець «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Сочінський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 М.», 2019. С. 123–124.</w:t>
            </w:r>
          </w:p>
          <w:p w14:paraId="23E0C0BF" w14:textId="77777777" w:rsidR="003D7C54" w:rsidRPr="00267F68" w:rsidRDefault="003D7C54" w:rsidP="003D7C54">
            <w:pPr>
              <w:pStyle w:val="a5"/>
              <w:numPr>
                <w:ilvl w:val="0"/>
                <w:numId w:val="26"/>
              </w:numPr>
              <w:ind w:left="508" w:hanging="5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Чернега І.І., Чернюк Н. В. Мотивація як дієвий чинник підвищення продуктивності праці на підприємстві // Актуальні питання сучасної економіки: матеріали ХІ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Всеукр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наук.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конф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. (м. Умань, 20 грудня 2019 р.). Умань: Видавець «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Сочінський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 М.», 2019. С. 124–125</w:t>
            </w:r>
          </w:p>
          <w:p w14:paraId="004F1590" w14:textId="77777777" w:rsidR="003D7C54" w:rsidRPr="00267F68" w:rsidRDefault="003D7C54" w:rsidP="003D7C54">
            <w:pPr>
              <w:pStyle w:val="a5"/>
              <w:numPr>
                <w:ilvl w:val="0"/>
                <w:numId w:val="26"/>
              </w:numPr>
              <w:ind w:left="508" w:hanging="5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Чернега І.І., Шевченко Д. В. Сучасний стан та проблеми безробіття в Україні // Актуальні питання сучасної економіки: матеріали ХІ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Всеукр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наук.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конф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. (м. Умань, 20 грудня 2019 р.). Умань: Видавець «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Сочінський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 М.», 2019. С. 125–127.</w:t>
            </w:r>
          </w:p>
          <w:p w14:paraId="74FAF54C" w14:textId="77777777" w:rsidR="003D7C54" w:rsidRPr="00267F68" w:rsidRDefault="003D7C54" w:rsidP="003D7C54">
            <w:pPr>
              <w:pStyle w:val="a5"/>
              <w:numPr>
                <w:ilvl w:val="0"/>
                <w:numId w:val="26"/>
              </w:numPr>
              <w:tabs>
                <w:tab w:val="left" w:pos="709"/>
              </w:tabs>
              <w:ind w:left="508" w:hanging="5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Cherneha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I.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The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main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prerequisites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of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the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socio-economic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mechanism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formation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of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business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activities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of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the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agricultural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sector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of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Ukraine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//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Innovation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and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Entrepreneurship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Collection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of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scientific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articles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. (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Montreal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Canada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January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24, 2020).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Ajax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Publishing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Montreal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Canada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, 2020. Р. 17–20.</w:t>
            </w:r>
          </w:p>
          <w:p w14:paraId="5AA16975" w14:textId="77777777" w:rsidR="003D7C54" w:rsidRPr="00267F68" w:rsidRDefault="003D7C54" w:rsidP="003D7C54">
            <w:pPr>
              <w:pStyle w:val="a5"/>
              <w:numPr>
                <w:ilvl w:val="0"/>
                <w:numId w:val="26"/>
              </w:numPr>
              <w:ind w:left="508" w:hanging="5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Чернега І.І. Інноваційний розвиток аграрного сектора в контексті соціально-економічного механізму підприємницької діяльності // Сучасні наукові погляди на економічний розвиток країни: </w:t>
            </w:r>
            <w:bookmarkStart w:id="3" w:name="_Hlk35289232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матеріали ІІ наук.-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практ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конф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. (м. Хмельницький, 21–22 лютого 2020 р.)</w:t>
            </w:r>
            <w:bookmarkEnd w:id="3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. Херсон: Молодий вчений. 2020. С. 23–26.</w:t>
            </w:r>
          </w:p>
          <w:p w14:paraId="7D5797AD" w14:textId="77777777" w:rsidR="003D7C54" w:rsidRPr="00267F68" w:rsidRDefault="003D7C54" w:rsidP="003D7C54">
            <w:pPr>
              <w:pStyle w:val="a5"/>
              <w:numPr>
                <w:ilvl w:val="0"/>
                <w:numId w:val="26"/>
              </w:numPr>
              <w:ind w:left="508" w:hanging="5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Чернега І.І. Формування соціального підприємництва аграрного сектора як сучасної форми господарювання на Україні // Інформаційні технології та фінансова система: сучасний стан, ефективність, </w:t>
            </w:r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перспективи: матеріали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Міжнар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. наук.-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практ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конф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. (м. Київ, 31 січня 2020 р.). Київ: АЦ «Нова економіка», 2020. С. 21–25.</w:t>
            </w:r>
          </w:p>
          <w:p w14:paraId="7917F521" w14:textId="77777777" w:rsidR="003D7C54" w:rsidRPr="00267F68" w:rsidRDefault="003D7C54" w:rsidP="003D7C54">
            <w:pPr>
              <w:pStyle w:val="a5"/>
              <w:numPr>
                <w:ilvl w:val="0"/>
                <w:numId w:val="26"/>
              </w:numPr>
              <w:ind w:left="508" w:hanging="5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Чернега І.І.,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Ковіта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 С.,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Брюшенко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 В. Стратегічні аспекти формування соціально-економічного механізму підприємницької діяльності. Матеріали XVII міжнародної науково-практичної конференції Наука без меж – 2021. 30 березня – 7 квітня 2021 р.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Шеффілд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Наука та освіта ЛТД. № 4. С. 3-6. </w:t>
            </w:r>
            <w:hyperlink r:id="rId50" w:history="1">
              <w:r w:rsidRPr="00267F68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http://lib.udau.edu.ua/handle/123456789/8493</w:t>
              </w:r>
            </w:hyperlink>
          </w:p>
          <w:p w14:paraId="2723EC86" w14:textId="77777777" w:rsidR="003D7C54" w:rsidRPr="00267F68" w:rsidRDefault="003D7C54" w:rsidP="003D7C54">
            <w:pPr>
              <w:pStyle w:val="a5"/>
              <w:numPr>
                <w:ilvl w:val="0"/>
                <w:numId w:val="26"/>
              </w:numPr>
              <w:ind w:left="508" w:hanging="5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Чернега І.І., Бленда Н.О. Диверсифікація соціально-економічного механізму підприємницької діяльності в аграрному секторі / Аспекти стабільного розвитку економіки в умовах ринкових відносин, матеріали ХVІ Міжнародної науково-практичної конференції. 24 травня 2021 р. Умань : Видавець «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Сочінський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 М. М.», 2021. – С. 59-61. http://lib.udau.edu.ua/handle/123456789/8495</w:t>
            </w:r>
          </w:p>
          <w:p w14:paraId="28359C22" w14:textId="77777777" w:rsidR="003D7C54" w:rsidRPr="00267F68" w:rsidRDefault="003D7C54" w:rsidP="003D7C54">
            <w:pPr>
              <w:pStyle w:val="a5"/>
              <w:numPr>
                <w:ilvl w:val="0"/>
                <w:numId w:val="26"/>
              </w:numPr>
              <w:ind w:left="508" w:hanging="5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Чернега І.І., Бленда Н.О. Основи формування соціально-економічного механізму підприємницької діяльності / Аспекти стабільного розвитку економіки в умовах ринкових відносин, матеріали ХVІ Міжнародної науково-практичної конференції. 24 травня 2021 р. Умань : Видавець «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Сочінський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 М. М.», 2021. – С. 89-92. http://lib.udau.edu.ua/handle/123456789/8500</w:t>
            </w:r>
          </w:p>
          <w:p w14:paraId="2BB39AD2" w14:textId="77777777" w:rsidR="003D7C54" w:rsidRPr="00267F68" w:rsidRDefault="003D7C54" w:rsidP="003D7C54">
            <w:pPr>
              <w:pStyle w:val="a5"/>
              <w:numPr>
                <w:ilvl w:val="0"/>
                <w:numId w:val="26"/>
              </w:numPr>
              <w:ind w:left="508" w:hanging="5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4" w:name="_Toc37243960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Чернега І.І., Бленда Н.О. Теоретичні основи </w:t>
            </w:r>
            <w:bookmarkStart w:id="5" w:name="_Hlk30677422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соціального підприємництва як сучасної форми господарювання</w:t>
            </w:r>
            <w:bookmarkEnd w:id="4"/>
            <w:bookmarkEnd w:id="5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 Матеріали  Міжнародної науково-практичної конференції «Економіка, освіта, технології в контексті глобальних викликів». 23-24 вересня 2021 р. м. Черкаси : ЧДБК, 2021. – С. 227-229. http://lib.udau.edu.ua/handle/123456789/8499</w:t>
            </w:r>
          </w:p>
          <w:p w14:paraId="2447354B" w14:textId="77777777" w:rsidR="003D7C54" w:rsidRPr="00267F68" w:rsidRDefault="003D7C54" w:rsidP="003D7C54">
            <w:pPr>
              <w:pStyle w:val="a5"/>
              <w:numPr>
                <w:ilvl w:val="0"/>
                <w:numId w:val="26"/>
              </w:numPr>
              <w:ind w:left="508" w:hanging="5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Чернега І.І., Бленда Н.О.   Стратегія диверсифікації як напрям розвитку підприємницьких структур / Матеріали  Міжнародної науково-практичної конференції «Економіка, освіта, технології в контексті </w:t>
            </w:r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глобальних викликів». 23-24 вересня 2021 р. м. Черкаси : ЧДБК, 2021. – С. 11-113. http://lib.udau.edu.ua/handle/123456789/8498</w:t>
            </w:r>
          </w:p>
          <w:p w14:paraId="1E3E816F" w14:textId="63C3576C" w:rsidR="003D7C54" w:rsidRPr="00267F68" w:rsidRDefault="003D7C54" w:rsidP="003D7C54">
            <w:pPr>
              <w:pStyle w:val="a5"/>
              <w:numPr>
                <w:ilvl w:val="0"/>
                <w:numId w:val="26"/>
              </w:numPr>
              <w:ind w:left="508" w:hanging="5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Чернега І.І., Зайчук Д.І., Розвиток малого підприємництва в Україні та його проблеми // Матеріали XVIII Міжнародної науково-практичної конференції. Сучасний науковий потенціал - 2022, 28 лютого - 07 березня 2022: </w:t>
            </w:r>
            <w:proofErr w:type="spellStart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Шеффілд</w:t>
            </w:r>
            <w:proofErr w:type="spellEnd"/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. ТОВ «Наука і освіта». С. 3 - 5.</w:t>
            </w:r>
          </w:p>
          <w:p w14:paraId="5EF85018" w14:textId="77777777" w:rsidR="003D7C54" w:rsidRPr="003D7C54" w:rsidRDefault="003D7C54" w:rsidP="003D7C54">
            <w:pPr>
              <w:pStyle w:val="a5"/>
              <w:numPr>
                <w:ilvl w:val="0"/>
                <w:numId w:val="26"/>
              </w:numPr>
              <w:ind w:left="508" w:hanging="5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Чернега І.І., Вдовиченко Д.Ю. Соціальний захист та соціальна політика держави</w:t>
            </w:r>
            <w:r w:rsidRPr="003D7C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// Сучасні аспекти модернізації науки: стан, проблеми, тенденції розвитку: матеріали XXX Міжнародної науково-практичної конференції / за ред. І.В. </w:t>
            </w:r>
            <w:proofErr w:type="spellStart"/>
            <w:r w:rsidRPr="003D7C54">
              <w:rPr>
                <w:rFonts w:ascii="Times New Roman" w:hAnsi="Times New Roman" w:cs="Times New Roman"/>
                <w:bCs/>
                <w:sz w:val="28"/>
                <w:szCs w:val="28"/>
              </w:rPr>
              <w:t>Жукової</w:t>
            </w:r>
            <w:proofErr w:type="spellEnd"/>
            <w:r w:rsidRPr="003D7C54">
              <w:rPr>
                <w:rFonts w:ascii="Times New Roman" w:hAnsi="Times New Roman" w:cs="Times New Roman"/>
                <w:bCs/>
                <w:sz w:val="28"/>
                <w:szCs w:val="28"/>
              </w:rPr>
              <w:t>, Є.О. Романенка. м. Гамбург (Німеччина): ГО «ВАДНД», 07 березня 2023 р. С. 60-64.</w:t>
            </w:r>
          </w:p>
          <w:p w14:paraId="7725A193" w14:textId="77777777" w:rsidR="003D7C54" w:rsidRDefault="003D7C54" w:rsidP="003D7C54">
            <w:pPr>
              <w:pStyle w:val="a5"/>
              <w:numPr>
                <w:ilvl w:val="0"/>
                <w:numId w:val="26"/>
              </w:numPr>
              <w:ind w:left="508" w:hanging="5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7C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Чернега І.І., </w:t>
            </w:r>
            <w:proofErr w:type="spellStart"/>
            <w:r w:rsidRPr="003D7C54">
              <w:rPr>
                <w:rFonts w:ascii="Times New Roman" w:hAnsi="Times New Roman" w:cs="Times New Roman"/>
                <w:bCs/>
                <w:sz w:val="28"/>
                <w:szCs w:val="28"/>
              </w:rPr>
              <w:t>Сакович</w:t>
            </w:r>
            <w:proofErr w:type="spellEnd"/>
            <w:r w:rsidRPr="003D7C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К.В. Соціальний захист як необхідний елемент функціонування держави // Сучасні аспекти модернізації науки: стан, проблеми, тенденції розвитку: матеріали XXX Міжнародної науково-практичної конференції / за ред. І.В. </w:t>
            </w:r>
            <w:proofErr w:type="spellStart"/>
            <w:r w:rsidRPr="003D7C54">
              <w:rPr>
                <w:rFonts w:ascii="Times New Roman" w:hAnsi="Times New Roman" w:cs="Times New Roman"/>
                <w:bCs/>
                <w:sz w:val="28"/>
                <w:szCs w:val="28"/>
              </w:rPr>
              <w:t>Жукової</w:t>
            </w:r>
            <w:proofErr w:type="spellEnd"/>
            <w:r w:rsidRPr="003D7C54">
              <w:rPr>
                <w:rFonts w:ascii="Times New Roman" w:hAnsi="Times New Roman" w:cs="Times New Roman"/>
                <w:bCs/>
                <w:sz w:val="28"/>
                <w:szCs w:val="28"/>
              </w:rPr>
              <w:t>, Є.О. Романенка. м. Гамбург (Німеччина): ГО «ВАДНД», 07 березня 2023 р. С. 65-69.</w:t>
            </w:r>
          </w:p>
          <w:p w14:paraId="7AA463E7" w14:textId="32A90A6E" w:rsidR="00E71E63" w:rsidRPr="00267F68" w:rsidRDefault="00303F90" w:rsidP="00303F90">
            <w:pPr>
              <w:pStyle w:val="a5"/>
              <w:numPr>
                <w:ilvl w:val="0"/>
                <w:numId w:val="26"/>
              </w:numPr>
              <w:ind w:left="508" w:hanging="5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3F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Чернега І. І., Кучеренко М.В. Соціалізація економіки та соціальна відповідальність  підприємницької діяльності // Трансформації особистості, суспільства та ринку праці: виклики майбутнього та вплив на освіту: в рамках </w:t>
            </w:r>
            <w:proofErr w:type="spellStart"/>
            <w:r w:rsidRPr="00303F90">
              <w:rPr>
                <w:rFonts w:ascii="Times New Roman" w:hAnsi="Times New Roman" w:cs="Times New Roman"/>
                <w:bCs/>
                <w:sz w:val="28"/>
                <w:szCs w:val="28"/>
              </w:rPr>
              <w:t>проєкту</w:t>
            </w:r>
            <w:proofErr w:type="spellEnd"/>
            <w:r w:rsidRPr="00303F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CBHE </w:t>
            </w:r>
            <w:proofErr w:type="spellStart"/>
            <w:r w:rsidRPr="00303F90">
              <w:rPr>
                <w:rFonts w:ascii="Times New Roman" w:hAnsi="Times New Roman" w:cs="Times New Roman"/>
                <w:bCs/>
                <w:sz w:val="28"/>
                <w:szCs w:val="28"/>
              </w:rPr>
              <w:t>Erasmus</w:t>
            </w:r>
            <w:proofErr w:type="spellEnd"/>
            <w:r w:rsidRPr="00303F90">
              <w:rPr>
                <w:rFonts w:ascii="Times New Roman" w:hAnsi="Times New Roman" w:cs="Times New Roman"/>
                <w:bCs/>
                <w:sz w:val="28"/>
                <w:szCs w:val="28"/>
              </w:rPr>
              <w:t>+ KA2 DEFEP «Дистанційна освіта майбутнього: кращі практики ЄС у відповідь на запити сучасних здобувачів вищої освіти та ринку праці» : матеріали Міжнародної науково-практичної конференції 20-23 вересня 2023 р. С. 411-412.</w:t>
            </w:r>
          </w:p>
        </w:tc>
      </w:tr>
      <w:tr w:rsidR="00E71E63" w:rsidRPr="00E712F1" w14:paraId="2B6EAD55" w14:textId="77777777" w:rsidTr="00B016AB">
        <w:tc>
          <w:tcPr>
            <w:tcW w:w="671" w:type="dxa"/>
          </w:tcPr>
          <w:p w14:paraId="11486008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058" w:type="dxa"/>
            <w:gridSpan w:val="2"/>
          </w:tcPr>
          <w:p w14:paraId="2098BFDE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 xml:space="preserve">Проведення навчальних занять із спеціальних дисциплін іноземною мовою (крім дисциплін </w:t>
            </w:r>
            <w:proofErr w:type="spellStart"/>
            <w:r w:rsidRPr="00E712F1">
              <w:rPr>
                <w:rFonts w:ascii="Times New Roman" w:hAnsi="Times New Roman"/>
                <w:sz w:val="28"/>
                <w:szCs w:val="28"/>
              </w:rPr>
              <w:t>мовної</w:t>
            </w:r>
            <w:proofErr w:type="spellEnd"/>
            <w:r w:rsidRPr="00E712F1">
              <w:rPr>
                <w:rFonts w:ascii="Times New Roman" w:hAnsi="Times New Roman"/>
                <w:sz w:val="28"/>
                <w:szCs w:val="28"/>
              </w:rPr>
              <w:t xml:space="preserve"> підготовки) в обсязі не менше </w:t>
            </w:r>
            <w:r w:rsidRPr="00E712F1">
              <w:rPr>
                <w:rFonts w:ascii="Times New Roman" w:hAnsi="Times New Roman"/>
                <w:sz w:val="28"/>
                <w:szCs w:val="28"/>
              </w:rPr>
              <w:br/>
              <w:t>50 аудиторних годин на навчальний рік;</w:t>
            </w:r>
          </w:p>
        </w:tc>
        <w:tc>
          <w:tcPr>
            <w:tcW w:w="9400" w:type="dxa"/>
          </w:tcPr>
          <w:p w14:paraId="1F055A87" w14:textId="77777777" w:rsidR="00E71E63" w:rsidRPr="00267F68" w:rsidRDefault="00E71E63" w:rsidP="00267F6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</w:tr>
      <w:tr w:rsidR="00E71E63" w:rsidRPr="00E712F1" w14:paraId="0C5CED23" w14:textId="77777777" w:rsidTr="00B016AB">
        <w:tc>
          <w:tcPr>
            <w:tcW w:w="671" w:type="dxa"/>
          </w:tcPr>
          <w:p w14:paraId="4FFC69DF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058" w:type="dxa"/>
            <w:gridSpan w:val="2"/>
          </w:tcPr>
          <w:p w14:paraId="2176819B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 xml:space="preserve">Керівництво студентом, який зайняв </w:t>
            </w:r>
            <w:r w:rsidRPr="00E712F1">
              <w:rPr>
                <w:rFonts w:ascii="Times New Roman" w:hAnsi="Times New Roman"/>
                <w:sz w:val="28"/>
                <w:szCs w:val="28"/>
              </w:rPr>
              <w:lastRenderedPageBreak/>
              <w:t>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E712F1">
              <w:rPr>
                <w:rFonts w:ascii="Times New Roman" w:hAnsi="Times New Roman"/>
                <w:sz w:val="28"/>
                <w:szCs w:val="28"/>
              </w:rPr>
              <w:t>освітньо</w:t>
            </w:r>
            <w:proofErr w:type="spellEnd"/>
            <w:r w:rsidRPr="00E712F1">
              <w:rPr>
                <w:rFonts w:ascii="Times New Roman" w:hAnsi="Times New Roman"/>
                <w:sz w:val="28"/>
                <w:szCs w:val="28"/>
              </w:rPr>
              <w:t xml:space="preserve"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</w:t>
            </w:r>
            <w:r w:rsidRPr="00E712F1">
              <w:rPr>
                <w:rFonts w:ascii="Times New Roman" w:hAnsi="Times New Roman"/>
                <w:sz w:val="28"/>
                <w:szCs w:val="28"/>
              </w:rPr>
              <w:lastRenderedPageBreak/>
              <w:t>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9400" w:type="dxa"/>
          </w:tcPr>
          <w:p w14:paraId="56338272" w14:textId="1AD6EB08" w:rsidR="00E71E63" w:rsidRDefault="00267F68" w:rsidP="00267F6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Керівництво студентом, який став переможцем І туру Всеукраїнського </w:t>
            </w:r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конкурсу студентських наукових робіт з напрямів економіка сільського господарства та АПК і підприємництво та торгівля IІ місце </w:t>
            </w:r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ЩЕРБАКОВА Анжела Олександрівна, 31-пт група – науковий керівник д.е.н., професор Інна ЧЕРНЕГА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="00B96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(13.1</w:t>
            </w:r>
            <w:r w:rsidR="0089369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B96C8A">
              <w:rPr>
                <w:rFonts w:ascii="Times New Roman" w:hAnsi="Times New Roman" w:cs="Times New Roman"/>
                <w:bCs/>
                <w:sz w:val="28"/>
                <w:szCs w:val="28"/>
              </w:rPr>
              <w:t>.2023</w:t>
            </w:r>
            <w:r w:rsidR="004038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року</w:t>
            </w:r>
            <w:r w:rsidR="00B96C8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7B6DB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8D02051" w14:textId="77777777" w:rsidR="00267F68" w:rsidRDefault="00267F68" w:rsidP="00267F6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CABA61" w14:textId="42035378" w:rsidR="00267F68" w:rsidRPr="00267F68" w:rsidRDefault="00BC6E2F" w:rsidP="00267F6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F68">
              <w:rPr>
                <w:rFonts w:ascii="Times New Roman" w:hAnsi="Times New Roman" w:cs="Times New Roman"/>
                <w:bCs/>
                <w:sz w:val="28"/>
                <w:szCs w:val="28"/>
              </w:rPr>
              <w:t>Керівництво студентом, який став переможцем І туру Всеукраїнського конкурсу студентських наукових робіт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C6E2F">
              <w:rPr>
                <w:rFonts w:ascii="Times New Roman" w:hAnsi="Times New Roman" w:cs="Times New Roman"/>
                <w:bCs/>
                <w:sz w:val="28"/>
                <w:szCs w:val="28"/>
              </w:rPr>
              <w:t>з напряму соціальне забезпечення І місце МОГИЛЬНИЦЬКА Ольга Михайлівна, 11м-сз група – науковий керівник д.е.н., професор Інна ЧЕРНЕГА;</w:t>
            </w:r>
            <w:r w:rsidR="00B96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(13.1</w:t>
            </w:r>
            <w:r w:rsidR="0089369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B96C8A">
              <w:rPr>
                <w:rFonts w:ascii="Times New Roman" w:hAnsi="Times New Roman" w:cs="Times New Roman"/>
                <w:bCs/>
                <w:sz w:val="28"/>
                <w:szCs w:val="28"/>
              </w:rPr>
              <w:t>.2023</w:t>
            </w:r>
            <w:r w:rsidR="004038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року</w:t>
            </w:r>
            <w:r w:rsidR="00B96C8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7B6DB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E71E63" w:rsidRPr="00E712F1" w14:paraId="6CBA42E9" w14:textId="77777777" w:rsidTr="00B016AB">
        <w:tc>
          <w:tcPr>
            <w:tcW w:w="671" w:type="dxa"/>
          </w:tcPr>
          <w:p w14:paraId="64021FA5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058" w:type="dxa"/>
            <w:gridSpan w:val="2"/>
          </w:tcPr>
          <w:p w14:paraId="4084E52B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 xml:space="preserve">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– членів Національного центру “Мала академія наук України”; участь у журі III–IV етапу Всеукраїнських учнівських олімпіад з базових навчальних предметів чи II-III етапу </w:t>
            </w:r>
            <w:r w:rsidRPr="00E712F1">
              <w:rPr>
                <w:rFonts w:ascii="Times New Roman" w:hAnsi="Times New Roman"/>
                <w:sz w:val="28"/>
                <w:szCs w:val="28"/>
              </w:rPr>
              <w:lastRenderedPageBreak/>
              <w:t>Всеукраїнських конкурсів-захистів науково-дослідницьких робіт учнів – членів Національного центру “Мала академія наук України” (крім третього (</w:t>
            </w:r>
            <w:proofErr w:type="spellStart"/>
            <w:r w:rsidRPr="00E712F1">
              <w:rPr>
                <w:rFonts w:ascii="Times New Roman" w:hAnsi="Times New Roman"/>
                <w:sz w:val="28"/>
                <w:szCs w:val="28"/>
              </w:rPr>
              <w:t>освітньо</w:t>
            </w:r>
            <w:proofErr w:type="spellEnd"/>
            <w:r w:rsidRPr="00E712F1">
              <w:rPr>
                <w:rFonts w:ascii="Times New Roman" w:hAnsi="Times New Roman"/>
                <w:sz w:val="28"/>
                <w:szCs w:val="28"/>
              </w:rPr>
              <w:t>-наукового/</w:t>
            </w:r>
            <w:proofErr w:type="spellStart"/>
            <w:r w:rsidRPr="00E712F1">
              <w:rPr>
                <w:rFonts w:ascii="Times New Roman" w:hAnsi="Times New Roman"/>
                <w:sz w:val="28"/>
                <w:szCs w:val="28"/>
              </w:rPr>
              <w:t>освітньо</w:t>
            </w:r>
            <w:proofErr w:type="spellEnd"/>
            <w:r w:rsidRPr="00E712F1">
              <w:rPr>
                <w:rFonts w:ascii="Times New Roman" w:hAnsi="Times New Roman"/>
                <w:sz w:val="28"/>
                <w:szCs w:val="28"/>
              </w:rPr>
              <w:t>-творчого) рівня)</w:t>
            </w:r>
          </w:p>
        </w:tc>
        <w:tc>
          <w:tcPr>
            <w:tcW w:w="9400" w:type="dxa"/>
          </w:tcPr>
          <w:p w14:paraId="45586F7F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</w:p>
        </w:tc>
      </w:tr>
      <w:tr w:rsidR="00E71E63" w:rsidRPr="00E712F1" w14:paraId="5ADF350C" w14:textId="77777777" w:rsidTr="00B016AB">
        <w:tc>
          <w:tcPr>
            <w:tcW w:w="671" w:type="dxa"/>
          </w:tcPr>
          <w:p w14:paraId="40A5D470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712F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16-18</w:t>
            </w:r>
          </w:p>
        </w:tc>
        <w:tc>
          <w:tcPr>
            <w:tcW w:w="5058" w:type="dxa"/>
            <w:gridSpan w:val="2"/>
          </w:tcPr>
          <w:p w14:paraId="34D3A6D4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712F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Це для військових ЗВО</w:t>
            </w:r>
          </w:p>
          <w:p w14:paraId="36B3DA33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9400" w:type="dxa"/>
          </w:tcPr>
          <w:p w14:paraId="2CC69F6F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712F1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</w:tr>
      <w:tr w:rsidR="00E71E63" w:rsidRPr="00E712F1" w14:paraId="4FD2FE7F" w14:textId="77777777" w:rsidTr="00B016AB">
        <w:tc>
          <w:tcPr>
            <w:tcW w:w="671" w:type="dxa"/>
          </w:tcPr>
          <w:p w14:paraId="4002F164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058" w:type="dxa"/>
            <w:gridSpan w:val="2"/>
          </w:tcPr>
          <w:p w14:paraId="4BF34F9C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Діяльність за спеціальністю у формі участі у професійних та/або громадських об’єднаннях</w:t>
            </w:r>
          </w:p>
        </w:tc>
        <w:tc>
          <w:tcPr>
            <w:tcW w:w="9400" w:type="dxa"/>
          </w:tcPr>
          <w:p w14:paraId="5041FC0C" w14:textId="77777777" w:rsidR="00E71E63" w:rsidRPr="00E712F1" w:rsidRDefault="00E71E63" w:rsidP="00E7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Член</w:t>
            </w:r>
            <w:r w:rsidRPr="00E712F1">
              <w:rPr>
                <w:rFonts w:ascii="Times New Roman" w:hAnsi="Times New Roman" w:cs="Times New Roman"/>
                <w:sz w:val="28"/>
                <w:szCs w:val="28"/>
              </w:rPr>
              <w:t xml:space="preserve"> Всеукраїнської Громадської Асоціації </w:t>
            </w:r>
          </w:p>
          <w:p w14:paraId="0E6F332D" w14:textId="77777777" w:rsidR="00E71E63" w:rsidRDefault="00E71E63" w:rsidP="00E7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2F1">
              <w:rPr>
                <w:rFonts w:ascii="Times New Roman" w:hAnsi="Times New Roman" w:cs="Times New Roman"/>
                <w:sz w:val="28"/>
                <w:szCs w:val="28"/>
              </w:rPr>
              <w:t>Українська Асоціація Економістів-Міжнародників</w:t>
            </w:r>
          </w:p>
          <w:p w14:paraId="739FE1E9" w14:textId="77777777" w:rsidR="00CD3F30" w:rsidRDefault="00CD3F30" w:rsidP="00E71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3FF82" w14:textId="01514A92" w:rsidR="00CD3F30" w:rsidRPr="00E712F1" w:rsidRDefault="00CD3F30" w:rsidP="00E7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Громадської організації «4.5.0 Україна»</w:t>
            </w:r>
          </w:p>
          <w:p w14:paraId="5B0AFE84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E63" w:rsidRPr="00E712F1" w14:paraId="6605213B" w14:textId="77777777" w:rsidTr="00B016AB">
        <w:tc>
          <w:tcPr>
            <w:tcW w:w="671" w:type="dxa"/>
          </w:tcPr>
          <w:p w14:paraId="6C7A213B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58" w:type="dxa"/>
            <w:gridSpan w:val="2"/>
          </w:tcPr>
          <w:p w14:paraId="2459BF22" w14:textId="77777777" w:rsidR="00E71E63" w:rsidRPr="00E712F1" w:rsidRDefault="00E71E63" w:rsidP="00E71E63">
            <w:pPr>
              <w:pStyle w:val="a3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Досвід практичної роботи за спеціальністю не менше п’яти років (крім педагогічної, науково-педагогічної, наукової діяльності)</w:t>
            </w:r>
          </w:p>
        </w:tc>
        <w:tc>
          <w:tcPr>
            <w:tcW w:w="9400" w:type="dxa"/>
          </w:tcPr>
          <w:p w14:paraId="22064801" w14:textId="77777777" w:rsidR="00E71E63" w:rsidRPr="00E712F1" w:rsidRDefault="00E71E63" w:rsidP="00E71E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2F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</w:tbl>
    <w:p w14:paraId="6DD8D096" w14:textId="77777777" w:rsidR="00B016AB" w:rsidRPr="00E712F1" w:rsidRDefault="00B016AB" w:rsidP="004A35D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31C709DF" w14:textId="467295F3" w:rsidR="00605B39" w:rsidRPr="00E712F1" w:rsidRDefault="008A587B" w:rsidP="004A35D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712F1">
        <w:rPr>
          <w:rFonts w:ascii="Times New Roman" w:hAnsi="Times New Roman"/>
          <w:b/>
          <w:sz w:val="28"/>
          <w:szCs w:val="28"/>
        </w:rPr>
        <w:t xml:space="preserve">Висновок: досягнення у професійній діяльності </w:t>
      </w:r>
      <w:r w:rsidR="00E65654" w:rsidRPr="00E712F1">
        <w:rPr>
          <w:rFonts w:ascii="Times New Roman" w:hAnsi="Times New Roman"/>
          <w:b/>
          <w:sz w:val="28"/>
          <w:szCs w:val="28"/>
        </w:rPr>
        <w:t>Чернеги І.І</w:t>
      </w:r>
      <w:r w:rsidR="00E30B28" w:rsidRPr="00E712F1">
        <w:rPr>
          <w:rFonts w:ascii="Times New Roman" w:hAnsi="Times New Roman"/>
          <w:b/>
          <w:sz w:val="28"/>
          <w:szCs w:val="28"/>
        </w:rPr>
        <w:t>.</w:t>
      </w:r>
      <w:r w:rsidRPr="00E712F1">
        <w:rPr>
          <w:rFonts w:ascii="Times New Roman" w:hAnsi="Times New Roman"/>
          <w:b/>
          <w:sz w:val="28"/>
          <w:szCs w:val="28"/>
        </w:rPr>
        <w:t xml:space="preserve"> підтверджуються виконанням </w:t>
      </w:r>
      <w:r w:rsidR="008C1735">
        <w:rPr>
          <w:rFonts w:ascii="Times New Roman" w:hAnsi="Times New Roman"/>
          <w:b/>
          <w:sz w:val="28"/>
          <w:szCs w:val="28"/>
        </w:rPr>
        <w:t>9</w:t>
      </w:r>
      <w:r w:rsidRPr="00EF2864">
        <w:rPr>
          <w:rFonts w:ascii="Times New Roman" w:hAnsi="Times New Roman"/>
          <w:b/>
          <w:sz w:val="28"/>
          <w:szCs w:val="28"/>
        </w:rPr>
        <w:t xml:space="preserve"> досягнень </w:t>
      </w:r>
      <w:r w:rsidRPr="00E712F1">
        <w:rPr>
          <w:rFonts w:ascii="Times New Roman" w:hAnsi="Times New Roman"/>
          <w:b/>
          <w:sz w:val="28"/>
          <w:szCs w:val="28"/>
        </w:rPr>
        <w:t>у професійній діяльності за останні п’ять років, визначених у пункті 38 Ліцензійних умов</w:t>
      </w:r>
    </w:p>
    <w:p w14:paraId="3BD281C2" w14:textId="77777777" w:rsidR="00605B39" w:rsidRPr="00E712F1" w:rsidRDefault="00605B39" w:rsidP="004A35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5C8CFD6" w14:textId="77777777" w:rsidR="007171F0" w:rsidRPr="00E712F1" w:rsidRDefault="007171F0" w:rsidP="007171F0">
      <w:pPr>
        <w:pStyle w:val="a3"/>
        <w:widowControl w:val="0"/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E712F1">
        <w:rPr>
          <w:rFonts w:ascii="Times New Roman" w:hAnsi="Times New Roman"/>
          <w:sz w:val="24"/>
          <w:szCs w:val="24"/>
        </w:rPr>
        <w:t>*Під час визначення досягнень у професійній діяльності науково-педагогічного (наукового) працівника можуть зараховуватися досягнення за попередніми місцями роботи, п’ятирічний строк може продовжуватися на час перерви в роботі з об’єктивних причин (соціальна відпустка, академічна відпустка, призов/мобілізація на військову службу чи військова служба за контрактом, тривала непрацездатність тощо).</w:t>
      </w:r>
    </w:p>
    <w:p w14:paraId="53DA0ED8" w14:textId="77777777" w:rsidR="007171F0" w:rsidRPr="00E712F1" w:rsidRDefault="008A587B" w:rsidP="007171F0">
      <w:pPr>
        <w:pStyle w:val="a3"/>
        <w:widowControl w:val="0"/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E712F1">
        <w:rPr>
          <w:rFonts w:ascii="Times New Roman" w:hAnsi="Times New Roman"/>
          <w:sz w:val="24"/>
          <w:szCs w:val="24"/>
        </w:rPr>
        <w:t>**</w:t>
      </w:r>
      <w:r w:rsidR="007171F0" w:rsidRPr="00E712F1">
        <w:rPr>
          <w:rFonts w:ascii="Times New Roman" w:hAnsi="Times New Roman"/>
          <w:sz w:val="24"/>
          <w:szCs w:val="24"/>
        </w:rPr>
        <w:t>Вимога наявності досягнень у професійній діяльності не застосовується до науково-педагогічних (наукових) працівників із стажем науково-педагогічної роботи менше трьох років, працівників, що мають статус учасника бойових дій, а також до фахівців-практиків, які працюють на посадах науково-педагогічних (наукових) працівників на умовах сумісництва в обсязі 0,25 або менше, або 150 годин навчального навантаження на навчальний рік.</w:t>
      </w:r>
    </w:p>
    <w:p w14:paraId="6F7866F5" w14:textId="77777777" w:rsidR="007171F0" w:rsidRPr="00E712F1" w:rsidRDefault="008A587B" w:rsidP="007171F0">
      <w:pPr>
        <w:pStyle w:val="a3"/>
        <w:widowControl w:val="0"/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E712F1">
        <w:rPr>
          <w:rFonts w:ascii="Times New Roman" w:hAnsi="Times New Roman"/>
          <w:sz w:val="24"/>
          <w:szCs w:val="24"/>
        </w:rPr>
        <w:t>***</w:t>
      </w:r>
      <w:r w:rsidR="007171F0" w:rsidRPr="00E712F1">
        <w:rPr>
          <w:rFonts w:ascii="Times New Roman" w:hAnsi="Times New Roman"/>
          <w:sz w:val="24"/>
          <w:szCs w:val="24"/>
        </w:rPr>
        <w:t xml:space="preserve">Для закладів вищої освіти, в яких здійснюється підготовка фахівців за мистецькими спеціальностями галузі знань “02 Культура і </w:t>
      </w:r>
      <w:r w:rsidR="007171F0" w:rsidRPr="00E712F1">
        <w:rPr>
          <w:rFonts w:ascii="Times New Roman" w:hAnsi="Times New Roman"/>
          <w:sz w:val="24"/>
          <w:szCs w:val="24"/>
        </w:rPr>
        <w:lastRenderedPageBreak/>
        <w:t xml:space="preserve">мистецтво”, спеціальностями “014 Середня освіта (Музичне мистецтво)”, “014 Середня освіта (Образотворче мистецтво)”, замість наукових публікацій у наукових виданнях, включених до переліку наукових фахових видань України, науково-педагогічним (педагогічним) працівникам мистецьких спеціальностей можуть зараховуватися такі оприлюднені здобутки: літературні твори, переклади літературних творів, твори живопису, декоративного мистецтва, архітектури, архітектурні проекти, скульптурні, графічні, фотографічні твори, твори дизайну, музичні твори, аудіо- та </w:t>
      </w:r>
      <w:proofErr w:type="spellStart"/>
      <w:r w:rsidR="007171F0" w:rsidRPr="00E712F1">
        <w:rPr>
          <w:rFonts w:ascii="Times New Roman" w:hAnsi="Times New Roman"/>
          <w:sz w:val="24"/>
          <w:szCs w:val="24"/>
        </w:rPr>
        <w:t>відеовори</w:t>
      </w:r>
      <w:proofErr w:type="spellEnd"/>
      <w:r w:rsidR="007171F0" w:rsidRPr="00E712F1">
        <w:rPr>
          <w:rFonts w:ascii="Times New Roman" w:hAnsi="Times New Roman"/>
          <w:sz w:val="24"/>
          <w:szCs w:val="24"/>
        </w:rPr>
        <w:t xml:space="preserve">, передачі (програми) організації мовлення, </w:t>
      </w:r>
      <w:proofErr w:type="spellStart"/>
      <w:r w:rsidR="007171F0" w:rsidRPr="00E712F1">
        <w:rPr>
          <w:rFonts w:ascii="Times New Roman" w:hAnsi="Times New Roman"/>
          <w:sz w:val="24"/>
          <w:szCs w:val="24"/>
        </w:rPr>
        <w:t>медіатвори</w:t>
      </w:r>
      <w:proofErr w:type="spellEnd"/>
      <w:r w:rsidR="007171F0" w:rsidRPr="00E712F1">
        <w:rPr>
          <w:rFonts w:ascii="Times New Roman" w:hAnsi="Times New Roman"/>
          <w:sz w:val="24"/>
          <w:szCs w:val="24"/>
        </w:rPr>
        <w:t xml:space="preserve">, сценічні постановки, концертні програми (сольні та ансамблеві) </w:t>
      </w:r>
      <w:proofErr w:type="spellStart"/>
      <w:r w:rsidR="007171F0" w:rsidRPr="00E712F1">
        <w:rPr>
          <w:rFonts w:ascii="Times New Roman" w:hAnsi="Times New Roman"/>
          <w:sz w:val="24"/>
          <w:szCs w:val="24"/>
        </w:rPr>
        <w:t>кінотвори</w:t>
      </w:r>
      <w:proofErr w:type="spellEnd"/>
      <w:r w:rsidR="007171F0" w:rsidRPr="00E712F1">
        <w:rPr>
          <w:rFonts w:ascii="Times New Roman" w:hAnsi="Times New Roman"/>
          <w:sz w:val="24"/>
          <w:szCs w:val="24"/>
        </w:rPr>
        <w:t>, анімаційні твори, аранжування творів, рекламні твори.</w:t>
      </w:r>
    </w:p>
    <w:p w14:paraId="7912B3D2" w14:textId="77777777" w:rsidR="004A35D2" w:rsidRPr="00E712F1" w:rsidRDefault="004A35D2" w:rsidP="004A35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D897201" w14:textId="77777777" w:rsidR="004A35D2" w:rsidRPr="00E712F1" w:rsidRDefault="004A35D2">
      <w:pPr>
        <w:rPr>
          <w:rFonts w:ascii="Times New Roman" w:hAnsi="Times New Roman" w:cs="Times New Roman"/>
          <w:sz w:val="28"/>
          <w:szCs w:val="28"/>
        </w:rPr>
      </w:pPr>
    </w:p>
    <w:sectPr w:rsidR="004A35D2" w:rsidRPr="00E712F1" w:rsidSect="00D17B09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51D"/>
    <w:multiLevelType w:val="hybridMultilevel"/>
    <w:tmpl w:val="A5EAB292"/>
    <w:lvl w:ilvl="0" w:tplc="2F844CC2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7D1A"/>
    <w:multiLevelType w:val="hybridMultilevel"/>
    <w:tmpl w:val="21EE3300"/>
    <w:lvl w:ilvl="0" w:tplc="E3F26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2898"/>
    <w:multiLevelType w:val="hybridMultilevel"/>
    <w:tmpl w:val="8880FC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C0714"/>
    <w:multiLevelType w:val="hybridMultilevel"/>
    <w:tmpl w:val="49049C36"/>
    <w:lvl w:ilvl="0" w:tplc="2BE41F02">
      <w:start w:val="11"/>
      <w:numFmt w:val="decimal"/>
      <w:lvlText w:val="%1."/>
      <w:lvlJc w:val="left"/>
      <w:pPr>
        <w:ind w:left="1586" w:hanging="375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15B7"/>
    <w:multiLevelType w:val="hybridMultilevel"/>
    <w:tmpl w:val="21EE3300"/>
    <w:lvl w:ilvl="0" w:tplc="E3F26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289F"/>
    <w:multiLevelType w:val="hybridMultilevel"/>
    <w:tmpl w:val="21EE3300"/>
    <w:lvl w:ilvl="0" w:tplc="E3F26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23441"/>
    <w:multiLevelType w:val="hybridMultilevel"/>
    <w:tmpl w:val="21EE3300"/>
    <w:lvl w:ilvl="0" w:tplc="E3F26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038C1"/>
    <w:multiLevelType w:val="hybridMultilevel"/>
    <w:tmpl w:val="CB1A35F6"/>
    <w:lvl w:ilvl="0" w:tplc="E3F26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E7480"/>
    <w:multiLevelType w:val="hybridMultilevel"/>
    <w:tmpl w:val="46940818"/>
    <w:lvl w:ilvl="0" w:tplc="C9043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19381EFD"/>
    <w:multiLevelType w:val="hybridMultilevel"/>
    <w:tmpl w:val="E4ECD8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92AD1"/>
    <w:multiLevelType w:val="hybridMultilevel"/>
    <w:tmpl w:val="D4BE3016"/>
    <w:lvl w:ilvl="0" w:tplc="C19AAC28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62109"/>
    <w:multiLevelType w:val="hybridMultilevel"/>
    <w:tmpl w:val="234C5E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F6FDE"/>
    <w:multiLevelType w:val="hybridMultilevel"/>
    <w:tmpl w:val="21EE3300"/>
    <w:lvl w:ilvl="0" w:tplc="E3F26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0377F"/>
    <w:multiLevelType w:val="hybridMultilevel"/>
    <w:tmpl w:val="B4BAF6F6"/>
    <w:lvl w:ilvl="0" w:tplc="CDFAA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35A5A"/>
    <w:multiLevelType w:val="hybridMultilevel"/>
    <w:tmpl w:val="D4BE3016"/>
    <w:lvl w:ilvl="0" w:tplc="C19AAC28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60B8B"/>
    <w:multiLevelType w:val="hybridMultilevel"/>
    <w:tmpl w:val="21EE3300"/>
    <w:lvl w:ilvl="0" w:tplc="E3F26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04C66"/>
    <w:multiLevelType w:val="hybridMultilevel"/>
    <w:tmpl w:val="21EE3300"/>
    <w:lvl w:ilvl="0" w:tplc="E3F26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021D3"/>
    <w:multiLevelType w:val="hybridMultilevel"/>
    <w:tmpl w:val="E4ECD8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D389D"/>
    <w:multiLevelType w:val="hybridMultilevel"/>
    <w:tmpl w:val="2DCE80D2"/>
    <w:lvl w:ilvl="0" w:tplc="578ABF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B0A16"/>
    <w:multiLevelType w:val="hybridMultilevel"/>
    <w:tmpl w:val="A5EAB292"/>
    <w:lvl w:ilvl="0" w:tplc="FFFFFFFF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464B7"/>
    <w:multiLevelType w:val="hybridMultilevel"/>
    <w:tmpl w:val="E4ECD840"/>
    <w:lvl w:ilvl="0" w:tplc="96FE07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F63BF"/>
    <w:multiLevelType w:val="hybridMultilevel"/>
    <w:tmpl w:val="21EE3300"/>
    <w:lvl w:ilvl="0" w:tplc="E3F26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248A5"/>
    <w:multiLevelType w:val="hybridMultilevel"/>
    <w:tmpl w:val="5C2C6B2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513C5B"/>
    <w:multiLevelType w:val="hybridMultilevel"/>
    <w:tmpl w:val="B9EE92E6"/>
    <w:lvl w:ilvl="0" w:tplc="EEC6A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E4176B"/>
    <w:multiLevelType w:val="hybridMultilevel"/>
    <w:tmpl w:val="67D27090"/>
    <w:lvl w:ilvl="0" w:tplc="D52CAED8">
      <w:start w:val="1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F528A"/>
    <w:multiLevelType w:val="hybridMultilevel"/>
    <w:tmpl w:val="58366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E05E7"/>
    <w:multiLevelType w:val="hybridMultilevel"/>
    <w:tmpl w:val="B4BAF6F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56841"/>
    <w:multiLevelType w:val="hybridMultilevel"/>
    <w:tmpl w:val="CB7873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87D0A"/>
    <w:multiLevelType w:val="hybridMultilevel"/>
    <w:tmpl w:val="21EE3300"/>
    <w:lvl w:ilvl="0" w:tplc="E3F26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A0308"/>
    <w:multiLevelType w:val="hybridMultilevel"/>
    <w:tmpl w:val="A5EAB292"/>
    <w:lvl w:ilvl="0" w:tplc="2F844CC2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60587"/>
    <w:multiLevelType w:val="hybridMultilevel"/>
    <w:tmpl w:val="21EE3300"/>
    <w:lvl w:ilvl="0" w:tplc="E3F26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D129C"/>
    <w:multiLevelType w:val="hybridMultilevel"/>
    <w:tmpl w:val="D4BE3016"/>
    <w:lvl w:ilvl="0" w:tplc="C19AAC28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B4BB3"/>
    <w:multiLevelType w:val="hybridMultilevel"/>
    <w:tmpl w:val="283E3ACA"/>
    <w:lvl w:ilvl="0" w:tplc="E774C8A0">
      <w:start w:val="1"/>
      <w:numFmt w:val="decimal"/>
      <w:lvlText w:val="%1."/>
      <w:lvlJc w:val="left"/>
      <w:pPr>
        <w:ind w:left="1429" w:hanging="360"/>
      </w:pPr>
      <w:rPr>
        <w:i w:val="0"/>
        <w:iCs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7497C11"/>
    <w:multiLevelType w:val="hybridMultilevel"/>
    <w:tmpl w:val="B1D4B468"/>
    <w:lvl w:ilvl="0" w:tplc="2F844CC2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C472B2"/>
    <w:multiLevelType w:val="hybridMultilevel"/>
    <w:tmpl w:val="B8AE8EAA"/>
    <w:lvl w:ilvl="0" w:tplc="C19AAC28">
      <w:start w:val="1"/>
      <w:numFmt w:val="decimal"/>
      <w:lvlText w:val="%1. 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B6227A0"/>
    <w:multiLevelType w:val="hybridMultilevel"/>
    <w:tmpl w:val="FB129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668313">
    <w:abstractNumId w:val="27"/>
  </w:num>
  <w:num w:numId="2" w16cid:durableId="1824082570">
    <w:abstractNumId w:val="23"/>
  </w:num>
  <w:num w:numId="3" w16cid:durableId="1096753061">
    <w:abstractNumId w:val="25"/>
  </w:num>
  <w:num w:numId="4" w16cid:durableId="2097440164">
    <w:abstractNumId w:val="8"/>
  </w:num>
  <w:num w:numId="5" w16cid:durableId="374156742">
    <w:abstractNumId w:val="20"/>
  </w:num>
  <w:num w:numId="6" w16cid:durableId="634139430">
    <w:abstractNumId w:val="16"/>
  </w:num>
  <w:num w:numId="7" w16cid:durableId="1965311251">
    <w:abstractNumId w:val="7"/>
  </w:num>
  <w:num w:numId="8" w16cid:durableId="1416516454">
    <w:abstractNumId w:val="32"/>
  </w:num>
  <w:num w:numId="9" w16cid:durableId="1297567628">
    <w:abstractNumId w:val="21"/>
  </w:num>
  <w:num w:numId="10" w16cid:durableId="1227034577">
    <w:abstractNumId w:val="6"/>
  </w:num>
  <w:num w:numId="11" w16cid:durableId="1459952416">
    <w:abstractNumId w:val="35"/>
  </w:num>
  <w:num w:numId="12" w16cid:durableId="1642953327">
    <w:abstractNumId w:val="13"/>
  </w:num>
  <w:num w:numId="13" w16cid:durableId="817890360">
    <w:abstractNumId w:val="1"/>
  </w:num>
  <w:num w:numId="14" w16cid:durableId="916477520">
    <w:abstractNumId w:val="5"/>
  </w:num>
  <w:num w:numId="15" w16cid:durableId="628239600">
    <w:abstractNumId w:val="14"/>
  </w:num>
  <w:num w:numId="16" w16cid:durableId="323166857">
    <w:abstractNumId w:val="12"/>
  </w:num>
  <w:num w:numId="17" w16cid:durableId="12651878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9699017">
    <w:abstractNumId w:val="4"/>
  </w:num>
  <w:num w:numId="19" w16cid:durableId="272517026">
    <w:abstractNumId w:val="24"/>
  </w:num>
  <w:num w:numId="20" w16cid:durableId="1553031334">
    <w:abstractNumId w:val="0"/>
  </w:num>
  <w:num w:numId="21" w16cid:durableId="1884323182">
    <w:abstractNumId w:val="29"/>
  </w:num>
  <w:num w:numId="22" w16cid:durableId="1758792828">
    <w:abstractNumId w:val="33"/>
  </w:num>
  <w:num w:numId="23" w16cid:durableId="2100330181">
    <w:abstractNumId w:val="15"/>
  </w:num>
  <w:num w:numId="24" w16cid:durableId="1990789645">
    <w:abstractNumId w:val="3"/>
  </w:num>
  <w:num w:numId="25" w16cid:durableId="551648576">
    <w:abstractNumId w:val="10"/>
  </w:num>
  <w:num w:numId="26" w16cid:durableId="2062122270">
    <w:abstractNumId w:val="31"/>
  </w:num>
  <w:num w:numId="27" w16cid:durableId="2010676761">
    <w:abstractNumId w:val="2"/>
  </w:num>
  <w:num w:numId="28" w16cid:durableId="1017346680">
    <w:abstractNumId w:val="28"/>
  </w:num>
  <w:num w:numId="29" w16cid:durableId="1096170612">
    <w:abstractNumId w:val="30"/>
  </w:num>
  <w:num w:numId="30" w16cid:durableId="1306276083">
    <w:abstractNumId w:val="34"/>
  </w:num>
  <w:num w:numId="31" w16cid:durableId="150872006">
    <w:abstractNumId w:val="11"/>
  </w:num>
  <w:num w:numId="32" w16cid:durableId="713819208">
    <w:abstractNumId w:val="18"/>
  </w:num>
  <w:num w:numId="33" w16cid:durableId="512885672">
    <w:abstractNumId w:val="26"/>
  </w:num>
  <w:num w:numId="34" w16cid:durableId="1209145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222115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66307267">
    <w:abstractNumId w:val="19"/>
  </w:num>
  <w:num w:numId="37" w16cid:durableId="1362853642">
    <w:abstractNumId w:val="17"/>
  </w:num>
  <w:num w:numId="38" w16cid:durableId="2022660516">
    <w:abstractNumId w:val="9"/>
  </w:num>
  <w:num w:numId="39" w16cid:durableId="7162754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95B"/>
    <w:rsid w:val="00015725"/>
    <w:rsid w:val="0001615A"/>
    <w:rsid w:val="0001635E"/>
    <w:rsid w:val="00017D46"/>
    <w:rsid w:val="00025B32"/>
    <w:rsid w:val="000423A6"/>
    <w:rsid w:val="00060236"/>
    <w:rsid w:val="00066EF3"/>
    <w:rsid w:val="000809C3"/>
    <w:rsid w:val="00090A5B"/>
    <w:rsid w:val="0009685E"/>
    <w:rsid w:val="00097FB8"/>
    <w:rsid w:val="000A4621"/>
    <w:rsid w:val="000B0627"/>
    <w:rsid w:val="000B3C35"/>
    <w:rsid w:val="000B5DA0"/>
    <w:rsid w:val="000B72BA"/>
    <w:rsid w:val="000C41B2"/>
    <w:rsid w:val="000E4868"/>
    <w:rsid w:val="000E5A47"/>
    <w:rsid w:val="000F2FAB"/>
    <w:rsid w:val="00100891"/>
    <w:rsid w:val="001077D9"/>
    <w:rsid w:val="00115FE3"/>
    <w:rsid w:val="00125F8F"/>
    <w:rsid w:val="00130BF4"/>
    <w:rsid w:val="00130F7B"/>
    <w:rsid w:val="00135600"/>
    <w:rsid w:val="0014027C"/>
    <w:rsid w:val="00146F82"/>
    <w:rsid w:val="00150AB0"/>
    <w:rsid w:val="00164492"/>
    <w:rsid w:val="00167345"/>
    <w:rsid w:val="00174F4F"/>
    <w:rsid w:val="001763A5"/>
    <w:rsid w:val="0018243F"/>
    <w:rsid w:val="00182F08"/>
    <w:rsid w:val="001866BB"/>
    <w:rsid w:val="001A31E5"/>
    <w:rsid w:val="001B5030"/>
    <w:rsid w:val="001B648D"/>
    <w:rsid w:val="001C0033"/>
    <w:rsid w:val="001E6DFE"/>
    <w:rsid w:val="001F28EA"/>
    <w:rsid w:val="002076C0"/>
    <w:rsid w:val="002154D0"/>
    <w:rsid w:val="002208E2"/>
    <w:rsid w:val="0022238D"/>
    <w:rsid w:val="00250D87"/>
    <w:rsid w:val="002518CE"/>
    <w:rsid w:val="00253151"/>
    <w:rsid w:val="00253B64"/>
    <w:rsid w:val="00254B6F"/>
    <w:rsid w:val="00267F68"/>
    <w:rsid w:val="0027015E"/>
    <w:rsid w:val="00276624"/>
    <w:rsid w:val="0027666A"/>
    <w:rsid w:val="002A10EF"/>
    <w:rsid w:val="002A16FB"/>
    <w:rsid w:val="002A3804"/>
    <w:rsid w:val="002A610B"/>
    <w:rsid w:val="002C7A32"/>
    <w:rsid w:val="002D75C4"/>
    <w:rsid w:val="002E7015"/>
    <w:rsid w:val="002F0EA4"/>
    <w:rsid w:val="00302DC4"/>
    <w:rsid w:val="00303A55"/>
    <w:rsid w:val="00303F90"/>
    <w:rsid w:val="003164DA"/>
    <w:rsid w:val="00326C12"/>
    <w:rsid w:val="003271C7"/>
    <w:rsid w:val="00383097"/>
    <w:rsid w:val="00393DDE"/>
    <w:rsid w:val="003A22C4"/>
    <w:rsid w:val="003A3071"/>
    <w:rsid w:val="003D0895"/>
    <w:rsid w:val="003D4BA5"/>
    <w:rsid w:val="003D7C54"/>
    <w:rsid w:val="003D7F64"/>
    <w:rsid w:val="003E122F"/>
    <w:rsid w:val="003F2332"/>
    <w:rsid w:val="003F7E1F"/>
    <w:rsid w:val="0040116D"/>
    <w:rsid w:val="00401C7C"/>
    <w:rsid w:val="00402ADD"/>
    <w:rsid w:val="00403843"/>
    <w:rsid w:val="00415037"/>
    <w:rsid w:val="00423309"/>
    <w:rsid w:val="00423B6A"/>
    <w:rsid w:val="00434AD1"/>
    <w:rsid w:val="004449C3"/>
    <w:rsid w:val="00450F9A"/>
    <w:rsid w:val="00451B9B"/>
    <w:rsid w:val="00457B62"/>
    <w:rsid w:val="0046609D"/>
    <w:rsid w:val="00471EA1"/>
    <w:rsid w:val="00480D60"/>
    <w:rsid w:val="00495B87"/>
    <w:rsid w:val="004A0CE4"/>
    <w:rsid w:val="004A2C58"/>
    <w:rsid w:val="004A35D2"/>
    <w:rsid w:val="004A66AA"/>
    <w:rsid w:val="004B2D17"/>
    <w:rsid w:val="004B2EB8"/>
    <w:rsid w:val="004B4973"/>
    <w:rsid w:val="004B49DB"/>
    <w:rsid w:val="004D20E4"/>
    <w:rsid w:val="004E1DEA"/>
    <w:rsid w:val="004F1F60"/>
    <w:rsid w:val="004F35CF"/>
    <w:rsid w:val="004F7FE4"/>
    <w:rsid w:val="00502359"/>
    <w:rsid w:val="005217D2"/>
    <w:rsid w:val="005219DD"/>
    <w:rsid w:val="0054531A"/>
    <w:rsid w:val="005731B2"/>
    <w:rsid w:val="00574BF8"/>
    <w:rsid w:val="00583948"/>
    <w:rsid w:val="00596A8A"/>
    <w:rsid w:val="005A1D9B"/>
    <w:rsid w:val="005E0145"/>
    <w:rsid w:val="005E7DA9"/>
    <w:rsid w:val="006011F1"/>
    <w:rsid w:val="00601F35"/>
    <w:rsid w:val="00603943"/>
    <w:rsid w:val="00605B39"/>
    <w:rsid w:val="00612697"/>
    <w:rsid w:val="0061731A"/>
    <w:rsid w:val="00621546"/>
    <w:rsid w:val="00623CB1"/>
    <w:rsid w:val="0064279B"/>
    <w:rsid w:val="00654796"/>
    <w:rsid w:val="006678BB"/>
    <w:rsid w:val="00683269"/>
    <w:rsid w:val="006B29A3"/>
    <w:rsid w:val="006C7641"/>
    <w:rsid w:val="006D2501"/>
    <w:rsid w:val="006E233D"/>
    <w:rsid w:val="006E30D5"/>
    <w:rsid w:val="006E574E"/>
    <w:rsid w:val="00702C16"/>
    <w:rsid w:val="00702F47"/>
    <w:rsid w:val="00707940"/>
    <w:rsid w:val="00711CBB"/>
    <w:rsid w:val="007171F0"/>
    <w:rsid w:val="00721C91"/>
    <w:rsid w:val="00735DFC"/>
    <w:rsid w:val="00735EA2"/>
    <w:rsid w:val="00736903"/>
    <w:rsid w:val="00744001"/>
    <w:rsid w:val="00745B67"/>
    <w:rsid w:val="00756FFF"/>
    <w:rsid w:val="00764E5F"/>
    <w:rsid w:val="00765B6F"/>
    <w:rsid w:val="00771B53"/>
    <w:rsid w:val="00781FC6"/>
    <w:rsid w:val="00796AEB"/>
    <w:rsid w:val="007A6674"/>
    <w:rsid w:val="007B2B14"/>
    <w:rsid w:val="007B384B"/>
    <w:rsid w:val="007B5A8F"/>
    <w:rsid w:val="007B6DBC"/>
    <w:rsid w:val="007E1900"/>
    <w:rsid w:val="007F5093"/>
    <w:rsid w:val="00800BDF"/>
    <w:rsid w:val="00815606"/>
    <w:rsid w:val="00816FE3"/>
    <w:rsid w:val="00820C8C"/>
    <w:rsid w:val="00826F2C"/>
    <w:rsid w:val="00834376"/>
    <w:rsid w:val="00835892"/>
    <w:rsid w:val="008436F9"/>
    <w:rsid w:val="00870E66"/>
    <w:rsid w:val="00875FA6"/>
    <w:rsid w:val="00885957"/>
    <w:rsid w:val="0089369B"/>
    <w:rsid w:val="008A587B"/>
    <w:rsid w:val="008C1735"/>
    <w:rsid w:val="008C2B6B"/>
    <w:rsid w:val="008F6447"/>
    <w:rsid w:val="0090421E"/>
    <w:rsid w:val="00907886"/>
    <w:rsid w:val="00927A05"/>
    <w:rsid w:val="00932488"/>
    <w:rsid w:val="00935B34"/>
    <w:rsid w:val="00937605"/>
    <w:rsid w:val="00944A88"/>
    <w:rsid w:val="0095329F"/>
    <w:rsid w:val="0097431B"/>
    <w:rsid w:val="00975BB8"/>
    <w:rsid w:val="00992E9B"/>
    <w:rsid w:val="009934EE"/>
    <w:rsid w:val="0099601D"/>
    <w:rsid w:val="00997E7A"/>
    <w:rsid w:val="009B0528"/>
    <w:rsid w:val="009B1ACD"/>
    <w:rsid w:val="009C2C2A"/>
    <w:rsid w:val="009E7374"/>
    <w:rsid w:val="009F2565"/>
    <w:rsid w:val="009F5A58"/>
    <w:rsid w:val="009F6B7C"/>
    <w:rsid w:val="00A02E8C"/>
    <w:rsid w:val="00A04758"/>
    <w:rsid w:val="00A115D7"/>
    <w:rsid w:val="00A1413D"/>
    <w:rsid w:val="00A21134"/>
    <w:rsid w:val="00A27CC5"/>
    <w:rsid w:val="00A3246F"/>
    <w:rsid w:val="00A3674E"/>
    <w:rsid w:val="00A43FF7"/>
    <w:rsid w:val="00A4589B"/>
    <w:rsid w:val="00A524D6"/>
    <w:rsid w:val="00A531D1"/>
    <w:rsid w:val="00A53942"/>
    <w:rsid w:val="00A60397"/>
    <w:rsid w:val="00A76901"/>
    <w:rsid w:val="00A970D6"/>
    <w:rsid w:val="00AB51EC"/>
    <w:rsid w:val="00AD4931"/>
    <w:rsid w:val="00AD76F2"/>
    <w:rsid w:val="00AE1FEC"/>
    <w:rsid w:val="00AF014A"/>
    <w:rsid w:val="00AF02C2"/>
    <w:rsid w:val="00AF7E8E"/>
    <w:rsid w:val="00B016AB"/>
    <w:rsid w:val="00B10D67"/>
    <w:rsid w:val="00B15435"/>
    <w:rsid w:val="00B20E4C"/>
    <w:rsid w:val="00B251C5"/>
    <w:rsid w:val="00B367C9"/>
    <w:rsid w:val="00B4058B"/>
    <w:rsid w:val="00B737FE"/>
    <w:rsid w:val="00B77574"/>
    <w:rsid w:val="00B81E4E"/>
    <w:rsid w:val="00B81FAF"/>
    <w:rsid w:val="00B94D18"/>
    <w:rsid w:val="00B96C8A"/>
    <w:rsid w:val="00BA384D"/>
    <w:rsid w:val="00BA43F8"/>
    <w:rsid w:val="00BA504E"/>
    <w:rsid w:val="00BC69C0"/>
    <w:rsid w:val="00BC6E2F"/>
    <w:rsid w:val="00BC7585"/>
    <w:rsid w:val="00BD64AE"/>
    <w:rsid w:val="00BE0382"/>
    <w:rsid w:val="00BF5C6A"/>
    <w:rsid w:val="00BF6144"/>
    <w:rsid w:val="00BF6205"/>
    <w:rsid w:val="00C10EE2"/>
    <w:rsid w:val="00C16077"/>
    <w:rsid w:val="00C2479A"/>
    <w:rsid w:val="00C36A15"/>
    <w:rsid w:val="00C372BF"/>
    <w:rsid w:val="00C40B54"/>
    <w:rsid w:val="00C46BF0"/>
    <w:rsid w:val="00C61019"/>
    <w:rsid w:val="00C848C2"/>
    <w:rsid w:val="00C8605C"/>
    <w:rsid w:val="00C917ED"/>
    <w:rsid w:val="00CC3C10"/>
    <w:rsid w:val="00CD3F30"/>
    <w:rsid w:val="00CF7551"/>
    <w:rsid w:val="00CF7763"/>
    <w:rsid w:val="00D114BD"/>
    <w:rsid w:val="00D13640"/>
    <w:rsid w:val="00D14E1B"/>
    <w:rsid w:val="00D17B09"/>
    <w:rsid w:val="00D25A58"/>
    <w:rsid w:val="00D50F0D"/>
    <w:rsid w:val="00D56ABA"/>
    <w:rsid w:val="00D64466"/>
    <w:rsid w:val="00D66352"/>
    <w:rsid w:val="00D66394"/>
    <w:rsid w:val="00D700CE"/>
    <w:rsid w:val="00D7261B"/>
    <w:rsid w:val="00D73DF7"/>
    <w:rsid w:val="00D77879"/>
    <w:rsid w:val="00D84BEC"/>
    <w:rsid w:val="00DA64B0"/>
    <w:rsid w:val="00DA6FE2"/>
    <w:rsid w:val="00DB2E87"/>
    <w:rsid w:val="00DB6BED"/>
    <w:rsid w:val="00DB76CE"/>
    <w:rsid w:val="00DC4396"/>
    <w:rsid w:val="00DC4A6B"/>
    <w:rsid w:val="00DE5A89"/>
    <w:rsid w:val="00DE7736"/>
    <w:rsid w:val="00DF5663"/>
    <w:rsid w:val="00E02D74"/>
    <w:rsid w:val="00E03A84"/>
    <w:rsid w:val="00E10666"/>
    <w:rsid w:val="00E270B8"/>
    <w:rsid w:val="00E30B28"/>
    <w:rsid w:val="00E454F5"/>
    <w:rsid w:val="00E520C9"/>
    <w:rsid w:val="00E65276"/>
    <w:rsid w:val="00E65654"/>
    <w:rsid w:val="00E70B58"/>
    <w:rsid w:val="00E712F1"/>
    <w:rsid w:val="00E71E63"/>
    <w:rsid w:val="00E8395B"/>
    <w:rsid w:val="00E84D2A"/>
    <w:rsid w:val="00ED2612"/>
    <w:rsid w:val="00ED2E05"/>
    <w:rsid w:val="00EF2864"/>
    <w:rsid w:val="00EF5CD4"/>
    <w:rsid w:val="00F078F1"/>
    <w:rsid w:val="00F24DBE"/>
    <w:rsid w:val="00F26F4F"/>
    <w:rsid w:val="00F365F9"/>
    <w:rsid w:val="00F42553"/>
    <w:rsid w:val="00F43D56"/>
    <w:rsid w:val="00F46F14"/>
    <w:rsid w:val="00F721FD"/>
    <w:rsid w:val="00F75499"/>
    <w:rsid w:val="00F76767"/>
    <w:rsid w:val="00F91DBE"/>
    <w:rsid w:val="00FA1DCD"/>
    <w:rsid w:val="00FA2F37"/>
    <w:rsid w:val="00FA56C0"/>
    <w:rsid w:val="00FA7051"/>
    <w:rsid w:val="00FC0903"/>
    <w:rsid w:val="00FD318B"/>
    <w:rsid w:val="00FD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185B"/>
  <w15:docId w15:val="{984B76F5-5899-46F1-B087-707C606E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6F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50F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4A35D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4">
    <w:name w:val="Table Grid"/>
    <w:basedOn w:val="a1"/>
    <w:rsid w:val="0060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B062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520C9"/>
    <w:rPr>
      <w:color w:val="0000FF"/>
      <w:u w:val="single"/>
    </w:rPr>
  </w:style>
  <w:style w:type="paragraph" w:styleId="2">
    <w:name w:val="List 2"/>
    <w:basedOn w:val="a"/>
    <w:rsid w:val="0083589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value">
    <w:name w:val="value"/>
    <w:basedOn w:val="a0"/>
    <w:rsid w:val="00D50F0D"/>
  </w:style>
  <w:style w:type="character" w:customStyle="1" w:styleId="ng-star-inserted">
    <w:name w:val="ng-star-inserted"/>
    <w:basedOn w:val="a0"/>
    <w:rsid w:val="00D50F0D"/>
  </w:style>
  <w:style w:type="character" w:customStyle="1" w:styleId="font-size-14">
    <w:name w:val="font-size-14"/>
    <w:basedOn w:val="a0"/>
    <w:rsid w:val="00D50F0D"/>
  </w:style>
  <w:style w:type="character" w:customStyle="1" w:styleId="30">
    <w:name w:val="Заголовок 3 Знак"/>
    <w:basedOn w:val="a0"/>
    <w:link w:val="3"/>
    <w:uiPriority w:val="9"/>
    <w:rsid w:val="00D50F0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146F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Strong"/>
    <w:basedOn w:val="a0"/>
    <w:uiPriority w:val="22"/>
    <w:qFormat/>
    <w:rsid w:val="00DB76CE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D25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conomyandsociety.in.ua/index.php/journal/issue/view/34" TargetMode="External"/><Relationship Id="rId18" Type="http://schemas.openxmlformats.org/officeDocument/2006/relationships/hyperlink" Target="https://journal.udau.edu.ua/nash-avtori/zharun-o.-v.html" TargetMode="External"/><Relationship Id="rId26" Type="http://schemas.openxmlformats.org/officeDocument/2006/relationships/hyperlink" Target="https://moodle.udau.edu.ua/course/view.php?id=1322" TargetMode="External"/><Relationship Id="rId39" Type="http://schemas.openxmlformats.org/officeDocument/2006/relationships/hyperlink" Target="https://journal.udau.edu.ua/nash-avtori/chernega-i.-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journal.udau.edu.ua/arxv-nomerv/2021/vipusk-98-chastina-11/formuvannya-innovacijnogo-proektu-shlyahom-prijnyattya-efektivnih-upravlinskih-rishen.html" TargetMode="External"/><Relationship Id="rId34" Type="http://schemas.openxmlformats.org/officeDocument/2006/relationships/hyperlink" Target="https://doi.org/10.55643/fcaptp.2.43.2022.3563" TargetMode="External"/><Relationship Id="rId42" Type="http://schemas.openxmlformats.org/officeDocument/2006/relationships/hyperlink" Target="https://journal.udau.edu.ua/nash-avtori/koroteev-m.-a.html" TargetMode="External"/><Relationship Id="rId47" Type="http://schemas.openxmlformats.org/officeDocument/2006/relationships/hyperlink" Target="http://lib.udau.edu.ua/handle/123456789/8532" TargetMode="External"/><Relationship Id="rId50" Type="http://schemas.openxmlformats.org/officeDocument/2006/relationships/hyperlink" Target="http://lib.udau.edu.ua/handle/123456789/8493" TargetMode="External"/><Relationship Id="rId7" Type="http://schemas.openxmlformats.org/officeDocument/2006/relationships/hyperlink" Target="https://www.webofscience.com/wos/author/record/21803308" TargetMode="External"/><Relationship Id="rId12" Type="http://schemas.openxmlformats.org/officeDocument/2006/relationships/hyperlink" Target="https://doi.org/10.15407/scine19.02.083" TargetMode="External"/><Relationship Id="rId17" Type="http://schemas.openxmlformats.org/officeDocument/2006/relationships/hyperlink" Target="https://journal.udau.edu.ua/nash-avtori/sokolyuk-s.-yu.html" TargetMode="External"/><Relationship Id="rId25" Type="http://schemas.openxmlformats.org/officeDocument/2006/relationships/hyperlink" Target="http://dx.doi.org/10.32782/2415-8240-2023-103-2-29-39" TargetMode="External"/><Relationship Id="rId33" Type="http://schemas.openxmlformats.org/officeDocument/2006/relationships/hyperlink" Target="https://www.webofscience.com/wos/woscc/full-record/WOS:000821504200042" TargetMode="External"/><Relationship Id="rId38" Type="http://schemas.openxmlformats.org/officeDocument/2006/relationships/hyperlink" Target="https://journal.udau.edu.ua/arxv-nomerv/2021/vipusk-98-chastina-11/formuvannya-innovacijnogo-proektu-shlyahom-prijnyattya-efektivnih-upravlinskih-rishen.html" TargetMode="External"/><Relationship Id="rId46" Type="http://schemas.openxmlformats.org/officeDocument/2006/relationships/hyperlink" Target="https://doi.org/10.32702/2306-6806.2021.8.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urnal.udau.edu.ua/nash-avtori/chernega-i.-i.html" TargetMode="External"/><Relationship Id="rId20" Type="http://schemas.openxmlformats.org/officeDocument/2006/relationships/hyperlink" Target="https://journal.udau.edu.ua/nash-avtori/novyij-resurs205.html" TargetMode="External"/><Relationship Id="rId29" Type="http://schemas.openxmlformats.org/officeDocument/2006/relationships/hyperlink" Target="https://doi.org/10.21003/ea.V192-06" TargetMode="External"/><Relationship Id="rId41" Type="http://schemas.openxmlformats.org/officeDocument/2006/relationships/hyperlink" Target="https://journal.udau.edu.ua/nash-avtori/zharun-o.-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21003/ea.V192-06" TargetMode="External"/><Relationship Id="rId11" Type="http://schemas.openxmlformats.org/officeDocument/2006/relationships/hyperlink" Target="https://doi.org/10.55643/fcaptp.2.43.2022.3563" TargetMode="External"/><Relationship Id="rId24" Type="http://schemas.openxmlformats.org/officeDocument/2006/relationships/hyperlink" Target="http://lib.udau.edu.ua/handle/123456789/8532" TargetMode="External"/><Relationship Id="rId32" Type="http://schemas.openxmlformats.org/officeDocument/2006/relationships/hyperlink" Target="https://www.webofscience.com/wos/author/record/27556157" TargetMode="External"/><Relationship Id="rId37" Type="http://schemas.openxmlformats.org/officeDocument/2006/relationships/hyperlink" Target="https://journal.udau.edu.ua/nash-avtori/chernega-i.-i.html" TargetMode="External"/><Relationship Id="rId40" Type="http://schemas.openxmlformats.org/officeDocument/2006/relationships/hyperlink" Target="https://journal.udau.edu.ua/nash-avtori/sokolyuk-s.-yu.html" TargetMode="External"/><Relationship Id="rId45" Type="http://schemas.openxmlformats.org/officeDocument/2006/relationships/hyperlink" Target="http://www.economy.in.ua/?op=1&amp;z=4988&amp;i=3" TargetMode="External"/><Relationship Id="rId5" Type="http://schemas.openxmlformats.org/officeDocument/2006/relationships/hyperlink" Target="tel:+1425214258" TargetMode="External"/><Relationship Id="rId15" Type="http://schemas.openxmlformats.org/officeDocument/2006/relationships/hyperlink" Target="https://journal.udau.edu.ua/arxv-nomerv/2021/vipusk-98-chastina-11/formuvannya-innovacijnogo-proektu-shlyahom-prijnyattya-efektivnih-upravlinskih-rishen.html" TargetMode="External"/><Relationship Id="rId23" Type="http://schemas.openxmlformats.org/officeDocument/2006/relationships/hyperlink" Target="https://doi.org/10.32702/2306-6806.2021.8.23" TargetMode="External"/><Relationship Id="rId28" Type="http://schemas.openxmlformats.org/officeDocument/2006/relationships/hyperlink" Target="tel:+1425214258" TargetMode="External"/><Relationship Id="rId36" Type="http://schemas.openxmlformats.org/officeDocument/2006/relationships/hyperlink" Target="https://economyandsociety.in.ua/index.php/journal/issue/view/34" TargetMode="External"/><Relationship Id="rId49" Type="http://schemas.openxmlformats.org/officeDocument/2006/relationships/hyperlink" Target="https://moodle.udau.edu.ua/course/view.php?id=459" TargetMode="External"/><Relationship Id="rId10" Type="http://schemas.openxmlformats.org/officeDocument/2006/relationships/hyperlink" Target="https://www.webofscience.com/wos/woscc/full-record/WOS:000821504200042" TargetMode="External"/><Relationship Id="rId19" Type="http://schemas.openxmlformats.org/officeDocument/2006/relationships/hyperlink" Target="https://journal.udau.edu.ua/nash-avtori/koroteev-m.-a.html" TargetMode="External"/><Relationship Id="rId31" Type="http://schemas.openxmlformats.org/officeDocument/2006/relationships/hyperlink" Target="https://www.webofscience.com/wos/author/record/32163224" TargetMode="External"/><Relationship Id="rId44" Type="http://schemas.openxmlformats.org/officeDocument/2006/relationships/hyperlink" Target="https://journal.udau.edu.ua/arxv-nomerv/2021/vipusk-98-chastina-11/formuvannya-innovacijnogo-proektu-shlyahom-prijnyattya-efektivnih-upravlinskih-rishen.html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webofscience.com/wos/author/record/27556157" TargetMode="External"/><Relationship Id="rId14" Type="http://schemas.openxmlformats.org/officeDocument/2006/relationships/hyperlink" Target="https://journal.udau.edu.ua/nash-avtori/chernega-i.-i.html" TargetMode="External"/><Relationship Id="rId22" Type="http://schemas.openxmlformats.org/officeDocument/2006/relationships/hyperlink" Target="http://www.economy.in.ua/?op=1&amp;z=4988&amp;i=3" TargetMode="External"/><Relationship Id="rId27" Type="http://schemas.openxmlformats.org/officeDocument/2006/relationships/hyperlink" Target="https://moodle.udau.edu.ua/course/view.php?id=459" TargetMode="External"/><Relationship Id="rId30" Type="http://schemas.openxmlformats.org/officeDocument/2006/relationships/hyperlink" Target="https://www.webofscience.com/wos/author/record/21803308" TargetMode="External"/><Relationship Id="rId35" Type="http://schemas.openxmlformats.org/officeDocument/2006/relationships/hyperlink" Target="https://doi.org/10.15407/scine19.02.083" TargetMode="External"/><Relationship Id="rId43" Type="http://schemas.openxmlformats.org/officeDocument/2006/relationships/hyperlink" Target="https://journal.udau.edu.ua/nash-avtori/novyij-resurs205.html" TargetMode="External"/><Relationship Id="rId48" Type="http://schemas.openxmlformats.org/officeDocument/2006/relationships/hyperlink" Target="http://dx.doi.org/10.32782/2415-8240-2023-103-2-29-39" TargetMode="External"/><Relationship Id="rId8" Type="http://schemas.openxmlformats.org/officeDocument/2006/relationships/hyperlink" Target="https://www.webofscience.com/wos/author/record/32163224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30</Pages>
  <Words>33987</Words>
  <Characters>19373</Characters>
  <Application>Microsoft Office Word</Application>
  <DocSecurity>0</DocSecurity>
  <Lines>161</Lines>
  <Paragraphs>106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Чернега</cp:lastModifiedBy>
  <cp:revision>289</cp:revision>
  <dcterms:created xsi:type="dcterms:W3CDTF">2018-08-31T05:55:00Z</dcterms:created>
  <dcterms:modified xsi:type="dcterms:W3CDTF">2024-02-05T07:07:00Z</dcterms:modified>
</cp:coreProperties>
</file>