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3B3" w:rsidRDefault="00A773B3" w:rsidP="00A773B3">
      <w:pPr>
        <w:pBdr>
          <w:top w:val="nil"/>
          <w:left w:val="nil"/>
          <w:bottom w:val="nil"/>
          <w:right w:val="nil"/>
          <w:between w:val="nil"/>
        </w:pBdr>
        <w:jc w:val="center"/>
        <w:rPr>
          <w:rFonts w:ascii="Times New Roman" w:eastAsia="Times New Roman" w:hAnsi="Times New Roman" w:cs="Times New Roman"/>
          <w:sz w:val="24"/>
          <w:szCs w:val="24"/>
        </w:rPr>
      </w:pPr>
    </w:p>
    <w:tbl>
      <w:tblPr>
        <w:tblStyle w:val="a6"/>
        <w:tblW w:w="10523" w:type="dxa"/>
        <w:tblInd w:w="250" w:type="dxa"/>
        <w:tblLook w:val="04A0" w:firstRow="1" w:lastRow="0" w:firstColumn="1" w:lastColumn="0" w:noHBand="0" w:noVBand="1"/>
      </w:tblPr>
      <w:tblGrid>
        <w:gridCol w:w="3575"/>
        <w:gridCol w:w="6948"/>
      </w:tblGrid>
      <w:tr w:rsidR="00A773B3" w:rsidTr="000B3ACA">
        <w:trPr>
          <w:trHeight w:val="4108"/>
        </w:trPr>
        <w:tc>
          <w:tcPr>
            <w:tcW w:w="3719" w:type="dxa"/>
            <w:tcBorders>
              <w:top w:val="nil"/>
              <w:left w:val="nil"/>
            </w:tcBorders>
          </w:tcPr>
          <w:p w:rsidR="00A773B3" w:rsidRPr="00FD395B" w:rsidRDefault="00B23C54" w:rsidP="000B3ACA">
            <w:pPr>
              <w:pBdr>
                <w:top w:val="nil"/>
                <w:left w:val="nil"/>
                <w:bottom w:val="nil"/>
                <w:right w:val="nil"/>
                <w:between w:val="nil"/>
              </w:pBdr>
              <w:spacing w:after="240"/>
              <w:ind w:right="-288"/>
              <w:jc w:val="center"/>
              <w:rPr>
                <w:rFonts w:ascii="Times New Roman" w:eastAsia="Times New Roman" w:hAnsi="Times New Roman" w:cs="Times New Roman"/>
                <w:b/>
                <w:color w:val="002060"/>
                <w:sz w:val="24"/>
                <w:szCs w:val="24"/>
              </w:rPr>
            </w:pPr>
            <w:r>
              <w:rPr>
                <w:noProof/>
                <w:lang w:val="en-US"/>
              </w:rPr>
              <mc:AlternateContent>
                <mc:Choice Requires="wps">
                  <w:drawing>
                    <wp:inline distT="0" distB="0" distL="0" distR="0">
                      <wp:extent cx="304800" cy="304800"/>
                      <wp:effectExtent l="0" t="0" r="635" b="635"/>
                      <wp:docPr id="2" name="AutoShape 3" descr="https://www.udau.edu.ua/assets/images/202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21D766" id="AutoShape 3" o:spid="_x0000_s1026" alt="https://www.udau.edu.ua/assets/images/2020/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lwKfd2QIAAPAFAAAOAAAAAAAAAAAAAAAAAC4CAABkcnMvZTJv&#10;RG9jLnhtbFBLAQItABQABgAIAAAAIQBMoOks2AAAAAMBAAAPAAAAAAAAAAAAAAAAADMFAABkcnMv&#10;ZG93bnJldi54bWxQSwUGAAAAAAQABADzAAAAOAYAAAAA&#10;" filled="f" stroked="f">
                      <o:lock v:ext="edit" aspectratio="t"/>
                      <w10:anchorlock/>
                    </v:rect>
                  </w:pict>
                </mc:Fallback>
              </mc:AlternateContent>
            </w:r>
            <w:r w:rsidR="00A773B3" w:rsidRPr="002C04F5">
              <w:rPr>
                <w:rFonts w:ascii="Times New Roman" w:eastAsia="Times New Roman" w:hAnsi="Times New Roman" w:cs="Times New Roman"/>
                <w:b/>
                <w:noProof/>
                <w:sz w:val="24"/>
                <w:szCs w:val="24"/>
                <w:lang w:val="en-US"/>
              </w:rPr>
              <w:drawing>
                <wp:inline distT="0" distB="0" distL="0" distR="0">
                  <wp:extent cx="1005111" cy="1127125"/>
                  <wp:effectExtent l="0" t="0" r="5080" b="0"/>
                  <wp:docPr id="4" name="Рисунок 4" descr="C:\Users\Smolii\Dropbox\Мой ПК (Smolii-ПК)\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molii\Dropbox\Мой ПК (Smolii-ПК)\Desktop\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3343" cy="1136357"/>
                          </a:xfrm>
                          <a:prstGeom prst="rect">
                            <a:avLst/>
                          </a:prstGeom>
                          <a:noFill/>
                          <a:ln>
                            <a:noFill/>
                          </a:ln>
                        </pic:spPr>
                      </pic:pic>
                    </a:graphicData>
                  </a:graphic>
                </wp:inline>
              </w:drawing>
            </w:r>
            <w:r>
              <w:rPr>
                <w:noProof/>
                <w:lang w:val="en-US"/>
              </w:rPr>
              <mc:AlternateContent>
                <mc:Choice Requires="wps">
                  <w:drawing>
                    <wp:inline distT="0" distB="0" distL="0" distR="0">
                      <wp:extent cx="304800" cy="304800"/>
                      <wp:effectExtent l="0" t="0" r="635" b="635"/>
                      <wp:docPr id="1" name="Прямоугольник 1" descr="https://www.udau.edu.ua/assets/images/202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11560" id="Прямоугольник 1" o:spid="_x0000_s1026" alt="https://www.udau.edu.ua/assets/images/2020/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D8t3nr/AgAAAQYAAA4AAAAAAAAAAAAAAAAALgIAAGRycy9lMm9Eb2MueG1sUEsBAi0AFAAGAAgA&#10;AAAhAEyg6SzYAAAAAwEAAA8AAAAAAAAAAAAAAAAAWQUAAGRycy9kb3ducmV2LnhtbFBLBQYAAAAA&#10;BAAEAPMAAABeBgAAAAA=&#10;" filled="f" stroked="f">
                      <o:lock v:ext="edit" aspectratio="t"/>
                      <w10:anchorlock/>
                    </v:rect>
                  </w:pict>
                </mc:Fallback>
              </mc:AlternateContent>
            </w:r>
            <w:r w:rsidR="00A773B3" w:rsidRPr="008C1065">
              <w:rPr>
                <w:rFonts w:ascii="Times New Roman" w:eastAsia="Times New Roman" w:hAnsi="Times New Roman" w:cs="Times New Roman"/>
                <w:b/>
                <w:sz w:val="24"/>
                <w:szCs w:val="24"/>
              </w:rPr>
              <w:t xml:space="preserve"> </w:t>
            </w:r>
            <w:r w:rsidR="00A773B3" w:rsidRPr="00FD395B">
              <w:rPr>
                <w:rFonts w:ascii="Times New Roman" w:eastAsia="Times New Roman" w:hAnsi="Times New Roman" w:cs="Times New Roman"/>
                <w:b/>
                <w:color w:val="002060"/>
                <w:sz w:val="24"/>
                <w:szCs w:val="24"/>
              </w:rPr>
              <w:t>Уманський національний університет садівництва</w:t>
            </w:r>
          </w:p>
          <w:p w:rsidR="00A773B3" w:rsidRPr="00FD395B" w:rsidRDefault="00A773B3" w:rsidP="000B3ACA">
            <w:pPr>
              <w:pBdr>
                <w:top w:val="nil"/>
                <w:left w:val="nil"/>
                <w:bottom w:val="nil"/>
                <w:right w:val="nil"/>
                <w:between w:val="nil"/>
              </w:pBdr>
              <w:spacing w:after="240"/>
              <w:jc w:val="center"/>
              <w:rPr>
                <w:rFonts w:ascii="Times New Roman" w:eastAsia="Times New Roman" w:hAnsi="Times New Roman" w:cs="Times New Roman"/>
                <w:b/>
                <w:color w:val="002060"/>
                <w:sz w:val="24"/>
                <w:szCs w:val="24"/>
              </w:rPr>
            </w:pPr>
            <w:r w:rsidRPr="00FD395B">
              <w:rPr>
                <w:rFonts w:ascii="Times New Roman" w:eastAsia="Times New Roman" w:hAnsi="Times New Roman" w:cs="Times New Roman"/>
                <w:b/>
                <w:color w:val="002060"/>
                <w:sz w:val="24"/>
                <w:szCs w:val="24"/>
              </w:rPr>
              <w:t>Факультет економіки і підприємництва</w:t>
            </w:r>
          </w:p>
          <w:p w:rsidR="00A773B3" w:rsidRDefault="00A773B3" w:rsidP="0060552D">
            <w:pPr>
              <w:pBdr>
                <w:top w:val="nil"/>
                <w:left w:val="nil"/>
                <w:bottom w:val="nil"/>
                <w:right w:val="nil"/>
                <w:between w:val="nil"/>
              </w:pBdr>
              <w:spacing w:after="240"/>
              <w:jc w:val="center"/>
              <w:rPr>
                <w:rFonts w:ascii="Times New Roman" w:eastAsia="Times New Roman" w:hAnsi="Times New Roman" w:cs="Times New Roman"/>
                <w:b/>
                <w:sz w:val="24"/>
                <w:szCs w:val="24"/>
              </w:rPr>
            </w:pPr>
            <w:r w:rsidRPr="00FD395B">
              <w:rPr>
                <w:rFonts w:ascii="Times New Roman" w:eastAsia="Times New Roman" w:hAnsi="Times New Roman" w:cs="Times New Roman"/>
                <w:b/>
                <w:color w:val="002060"/>
                <w:sz w:val="24"/>
                <w:szCs w:val="24"/>
              </w:rPr>
              <w:t xml:space="preserve">Кафедра </w:t>
            </w:r>
            <w:r w:rsidR="0060552D">
              <w:rPr>
                <w:rFonts w:ascii="Times New Roman" w:eastAsia="Times New Roman" w:hAnsi="Times New Roman" w:cs="Times New Roman"/>
                <w:b/>
                <w:color w:val="002060"/>
                <w:sz w:val="24"/>
                <w:szCs w:val="24"/>
              </w:rPr>
              <w:t>підприємництва, торгівлі та біржової діяльності</w:t>
            </w:r>
          </w:p>
        </w:tc>
        <w:tc>
          <w:tcPr>
            <w:tcW w:w="6804" w:type="dxa"/>
            <w:tcBorders>
              <w:top w:val="nil"/>
              <w:right w:val="nil"/>
            </w:tcBorders>
          </w:tcPr>
          <w:p w:rsidR="00A773B3" w:rsidRPr="002C04F5" w:rsidRDefault="00A773B3" w:rsidP="000B3ACA">
            <w:pPr>
              <w:jc w:val="center"/>
              <w:rPr>
                <w:rFonts w:ascii="Times New Roman" w:eastAsia="Times New Roman" w:hAnsi="Times New Roman" w:cs="Times New Roman"/>
                <w:b/>
                <w:sz w:val="28"/>
                <w:szCs w:val="24"/>
              </w:rPr>
            </w:pPr>
            <w:r w:rsidRPr="002C04F5">
              <w:rPr>
                <w:rFonts w:ascii="Times New Roman" w:eastAsia="Times New Roman" w:hAnsi="Times New Roman" w:cs="Times New Roman"/>
                <w:b/>
                <w:sz w:val="28"/>
                <w:szCs w:val="24"/>
              </w:rPr>
              <w:t>СИЛАБУС НАВЧАЛЬНОЇ ДИСЦИПЛІНИ</w:t>
            </w:r>
          </w:p>
          <w:p w:rsidR="00A773B3" w:rsidRPr="001F3679" w:rsidRDefault="00A773B3" w:rsidP="001F3679">
            <w:pPr>
              <w:jc w:val="center"/>
              <w:rPr>
                <w:rFonts w:ascii="Times New Roman" w:hAnsi="Times New Roman" w:cs="Times New Roman"/>
                <w:b/>
                <w:sz w:val="28"/>
                <w:szCs w:val="28"/>
                <w:u w:val="single"/>
              </w:rPr>
            </w:pPr>
            <w:r w:rsidRPr="00A773B3">
              <w:rPr>
                <w:rFonts w:ascii="Times New Roman" w:eastAsia="Times New Roman" w:hAnsi="Times New Roman" w:cs="Times New Roman"/>
                <w:b/>
                <w:sz w:val="28"/>
                <w:szCs w:val="28"/>
              </w:rPr>
              <w:t>«</w:t>
            </w:r>
            <w:r w:rsidR="00A742BE">
              <w:rPr>
                <w:rFonts w:ascii="Times New Roman" w:hAnsi="Times New Roman" w:cs="Times New Roman"/>
                <w:b/>
                <w:sz w:val="28"/>
                <w:szCs w:val="28"/>
              </w:rPr>
              <w:t>М</w:t>
            </w:r>
            <w:r w:rsidR="00A742BE" w:rsidRPr="001F3679">
              <w:rPr>
                <w:rFonts w:ascii="Times New Roman" w:hAnsi="Times New Roman" w:cs="Times New Roman"/>
                <w:b/>
                <w:sz w:val="28"/>
                <w:szCs w:val="28"/>
              </w:rPr>
              <w:t>итні процедури та документальний супровід товарів</w:t>
            </w:r>
            <w:r w:rsidRPr="00A773B3">
              <w:rPr>
                <w:rFonts w:ascii="Times New Roman" w:eastAsia="Times New Roman" w:hAnsi="Times New Roman" w:cs="Times New Roman"/>
                <w:b/>
                <w:sz w:val="28"/>
                <w:szCs w:val="28"/>
              </w:rPr>
              <w:t>»</w:t>
            </w:r>
          </w:p>
          <w:p w:rsidR="00A773B3" w:rsidRDefault="00A773B3" w:rsidP="000B3ACA">
            <w:pPr>
              <w:jc w:val="center"/>
              <w:rPr>
                <w:rFonts w:ascii="Times New Roman" w:eastAsia="Times New Roman" w:hAnsi="Times New Roman" w:cs="Times New Roman"/>
                <w:b/>
                <w:sz w:val="24"/>
                <w:szCs w:val="24"/>
              </w:rPr>
            </w:pPr>
          </w:p>
          <w:tbl>
            <w:tblPr>
              <w:tblStyle w:val="a6"/>
              <w:tblW w:w="6267" w:type="dxa"/>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5"/>
              <w:gridCol w:w="3402"/>
            </w:tblGrid>
            <w:tr w:rsidR="00A773B3" w:rsidTr="000B3ACA">
              <w:trPr>
                <w:trHeight w:val="333"/>
              </w:trPr>
              <w:tc>
                <w:tcPr>
                  <w:tcW w:w="2865" w:type="dxa"/>
                </w:tcPr>
                <w:p w:rsidR="00A773B3" w:rsidRDefault="00A773B3" w:rsidP="000B3ACA">
                  <w:pPr>
                    <w:rPr>
                      <w:rFonts w:ascii="Times New Roman" w:eastAsia="Times New Roman" w:hAnsi="Times New Roman" w:cs="Times New Roman"/>
                      <w:b/>
                      <w:sz w:val="24"/>
                      <w:szCs w:val="24"/>
                    </w:rPr>
                  </w:pPr>
                  <w:r>
                    <w:rPr>
                      <w:rFonts w:ascii="Times New Roman" w:hAnsi="Times New Roman" w:cs="Times New Roman"/>
                      <w:b/>
                      <w:sz w:val="22"/>
                    </w:rPr>
                    <w:t>Рівень</w:t>
                  </w:r>
                  <w:r w:rsidRPr="00747EFB">
                    <w:rPr>
                      <w:rFonts w:ascii="Times New Roman" w:hAnsi="Times New Roman" w:cs="Times New Roman"/>
                      <w:b/>
                      <w:sz w:val="22"/>
                    </w:rPr>
                    <w:t xml:space="preserve"> вищої освіти</w:t>
                  </w:r>
                  <w:r>
                    <w:rPr>
                      <w:rFonts w:ascii="Times New Roman" w:hAnsi="Times New Roman" w:cs="Times New Roman"/>
                      <w:b/>
                      <w:sz w:val="22"/>
                    </w:rPr>
                    <w:t>:</w:t>
                  </w:r>
                </w:p>
              </w:tc>
              <w:tc>
                <w:tcPr>
                  <w:tcW w:w="3402" w:type="dxa"/>
                </w:tcPr>
                <w:p w:rsidR="00A773B3" w:rsidRPr="00A773B3" w:rsidRDefault="001F3679" w:rsidP="000B3ACA">
                  <w:pPr>
                    <w:rPr>
                      <w:rFonts w:ascii="Times New Roman" w:eastAsia="Times New Roman" w:hAnsi="Times New Roman" w:cs="Times New Roman"/>
                      <w:b/>
                      <w:sz w:val="24"/>
                      <w:szCs w:val="24"/>
                      <w:u w:val="single"/>
                    </w:rPr>
                  </w:pPr>
                  <w:r>
                    <w:rPr>
                      <w:rFonts w:ascii="Times New Roman" w:hAnsi="Times New Roman" w:cs="Times New Roman"/>
                      <w:b/>
                      <w:sz w:val="24"/>
                      <w:szCs w:val="24"/>
                      <w:u w:val="single"/>
                    </w:rPr>
                    <w:t>другий (магістерський</w:t>
                  </w:r>
                  <w:r w:rsidR="00A773B3" w:rsidRPr="00A773B3">
                    <w:rPr>
                      <w:rFonts w:ascii="Times New Roman" w:hAnsi="Times New Roman" w:cs="Times New Roman"/>
                      <w:b/>
                      <w:sz w:val="24"/>
                      <w:szCs w:val="24"/>
                      <w:u w:val="single"/>
                    </w:rPr>
                    <w:t>)</w:t>
                  </w:r>
                </w:p>
              </w:tc>
            </w:tr>
            <w:tr w:rsidR="00A773B3" w:rsidTr="000B3ACA">
              <w:trPr>
                <w:trHeight w:val="333"/>
              </w:trPr>
              <w:tc>
                <w:tcPr>
                  <w:tcW w:w="2865" w:type="dxa"/>
                </w:tcPr>
                <w:p w:rsidR="00A773B3" w:rsidRDefault="00A773B3" w:rsidP="000B3ACA">
                  <w:pPr>
                    <w:rPr>
                      <w:rFonts w:ascii="Times New Roman" w:eastAsia="Times New Roman" w:hAnsi="Times New Roman" w:cs="Times New Roman"/>
                      <w:b/>
                      <w:sz w:val="24"/>
                      <w:szCs w:val="24"/>
                    </w:rPr>
                  </w:pPr>
                  <w:r w:rsidRPr="00747EFB">
                    <w:rPr>
                      <w:rFonts w:ascii="Times New Roman" w:hAnsi="Times New Roman" w:cs="Times New Roman"/>
                      <w:b/>
                      <w:sz w:val="22"/>
                    </w:rPr>
                    <w:t>Спеціальність</w:t>
                  </w:r>
                  <w:r>
                    <w:rPr>
                      <w:rFonts w:ascii="Times New Roman" w:hAnsi="Times New Roman" w:cs="Times New Roman"/>
                      <w:b/>
                      <w:sz w:val="22"/>
                    </w:rPr>
                    <w:t>:</w:t>
                  </w:r>
                </w:p>
              </w:tc>
              <w:tc>
                <w:tcPr>
                  <w:tcW w:w="3402" w:type="dxa"/>
                </w:tcPr>
                <w:p w:rsidR="008D3A8A" w:rsidRPr="008D3A8A" w:rsidRDefault="008D3A8A" w:rsidP="008D3A8A">
                  <w:pPr>
                    <w:rPr>
                      <w:rFonts w:ascii="Times New Roman" w:hAnsi="Times New Roman" w:cs="Times New Roman"/>
                      <w:b/>
                      <w:sz w:val="24"/>
                      <w:szCs w:val="24"/>
                      <w:u w:val="single"/>
                    </w:rPr>
                  </w:pPr>
                  <w:r w:rsidRPr="008D3A8A">
                    <w:rPr>
                      <w:rFonts w:ascii="Times New Roman" w:hAnsi="Times New Roman" w:cs="Times New Roman"/>
                      <w:b/>
                      <w:sz w:val="24"/>
                      <w:szCs w:val="24"/>
                      <w:u w:val="single"/>
                    </w:rPr>
                    <w:t>076 «Підприємництво, торгівля та біржова діяльність»_</w:t>
                  </w:r>
                </w:p>
                <w:p w:rsidR="00A773B3" w:rsidRPr="0014707C" w:rsidRDefault="00A773B3" w:rsidP="000B3ACA">
                  <w:pPr>
                    <w:rPr>
                      <w:rFonts w:ascii="Times New Roman" w:eastAsia="Times New Roman" w:hAnsi="Times New Roman" w:cs="Times New Roman"/>
                      <w:b/>
                      <w:sz w:val="24"/>
                      <w:szCs w:val="24"/>
                      <w:u w:val="single"/>
                    </w:rPr>
                  </w:pPr>
                </w:p>
              </w:tc>
            </w:tr>
            <w:tr w:rsidR="00A773B3" w:rsidTr="000B3ACA">
              <w:trPr>
                <w:trHeight w:val="333"/>
              </w:trPr>
              <w:tc>
                <w:tcPr>
                  <w:tcW w:w="2865" w:type="dxa"/>
                </w:tcPr>
                <w:p w:rsidR="00A773B3" w:rsidRDefault="00A773B3" w:rsidP="000B3ACA">
                  <w:pPr>
                    <w:rPr>
                      <w:rFonts w:ascii="Times New Roman" w:eastAsia="Times New Roman" w:hAnsi="Times New Roman" w:cs="Times New Roman"/>
                      <w:b/>
                      <w:sz w:val="24"/>
                      <w:szCs w:val="24"/>
                    </w:rPr>
                  </w:pPr>
                  <w:r w:rsidRPr="00747EFB">
                    <w:rPr>
                      <w:rFonts w:ascii="Times New Roman" w:hAnsi="Times New Roman" w:cs="Times New Roman"/>
                      <w:b/>
                      <w:sz w:val="22"/>
                    </w:rPr>
                    <w:t>Освітня програма</w:t>
                  </w:r>
                  <w:r>
                    <w:rPr>
                      <w:rFonts w:ascii="Times New Roman" w:hAnsi="Times New Roman" w:cs="Times New Roman"/>
                      <w:b/>
                      <w:sz w:val="22"/>
                    </w:rPr>
                    <w:t>:</w:t>
                  </w:r>
                </w:p>
              </w:tc>
              <w:tc>
                <w:tcPr>
                  <w:tcW w:w="3402" w:type="dxa"/>
                </w:tcPr>
                <w:p w:rsidR="008D3A8A" w:rsidRPr="0060552D" w:rsidRDefault="008D3A8A" w:rsidP="008D3A8A">
                  <w:pPr>
                    <w:rPr>
                      <w:rFonts w:ascii="Times New Roman" w:hAnsi="Times New Roman" w:cs="Times New Roman"/>
                      <w:b/>
                      <w:sz w:val="24"/>
                      <w:szCs w:val="24"/>
                      <w:u w:val="single"/>
                    </w:rPr>
                  </w:pPr>
                  <w:r w:rsidRPr="0060552D">
                    <w:rPr>
                      <w:rFonts w:ascii="Times New Roman" w:hAnsi="Times New Roman" w:cs="Times New Roman"/>
                      <w:b/>
                      <w:sz w:val="24"/>
                      <w:szCs w:val="24"/>
                      <w:u w:val="single"/>
                    </w:rPr>
                    <w:t>«</w:t>
                  </w:r>
                  <w:r w:rsidR="0060552D" w:rsidRPr="0060552D">
                    <w:rPr>
                      <w:rFonts w:ascii="Times New Roman" w:hAnsi="Times New Roman"/>
                      <w:b/>
                      <w:sz w:val="24"/>
                      <w:szCs w:val="24"/>
                      <w:u w:val="single"/>
                    </w:rPr>
                    <w:t xml:space="preserve">Аграрне підприємництво та </w:t>
                  </w:r>
                  <w:proofErr w:type="spellStart"/>
                  <w:r w:rsidR="0060552D" w:rsidRPr="0060552D">
                    <w:rPr>
                      <w:rFonts w:ascii="Times New Roman" w:hAnsi="Times New Roman"/>
                      <w:b/>
                      <w:sz w:val="24"/>
                      <w:szCs w:val="24"/>
                      <w:u w:val="single"/>
                    </w:rPr>
                    <w:t>агротрейдинг</w:t>
                  </w:r>
                  <w:proofErr w:type="spellEnd"/>
                  <w:r w:rsidRPr="0060552D">
                    <w:rPr>
                      <w:rFonts w:ascii="Times New Roman" w:hAnsi="Times New Roman" w:cs="Times New Roman"/>
                      <w:b/>
                      <w:sz w:val="24"/>
                      <w:szCs w:val="24"/>
                      <w:u w:val="single"/>
                    </w:rPr>
                    <w:t>»__</w:t>
                  </w:r>
                </w:p>
                <w:p w:rsidR="00A773B3" w:rsidRPr="0060552D" w:rsidRDefault="00A773B3" w:rsidP="000B3ACA">
                  <w:pPr>
                    <w:rPr>
                      <w:rFonts w:ascii="Times New Roman" w:eastAsia="Times New Roman" w:hAnsi="Times New Roman" w:cs="Times New Roman"/>
                      <w:b/>
                      <w:sz w:val="24"/>
                      <w:szCs w:val="24"/>
                      <w:u w:val="single"/>
                    </w:rPr>
                  </w:pPr>
                </w:p>
              </w:tc>
            </w:tr>
            <w:tr w:rsidR="00A773B3" w:rsidTr="000B3ACA">
              <w:trPr>
                <w:trHeight w:val="333"/>
              </w:trPr>
              <w:tc>
                <w:tcPr>
                  <w:tcW w:w="2865" w:type="dxa"/>
                </w:tcPr>
                <w:p w:rsidR="00A773B3" w:rsidRDefault="00A773B3" w:rsidP="000B3ACA">
                  <w:pPr>
                    <w:rPr>
                      <w:rFonts w:ascii="Times New Roman" w:eastAsia="Times New Roman" w:hAnsi="Times New Roman" w:cs="Times New Roman"/>
                      <w:b/>
                      <w:sz w:val="24"/>
                      <w:szCs w:val="24"/>
                    </w:rPr>
                  </w:pPr>
                  <w:r>
                    <w:rPr>
                      <w:rFonts w:ascii="Times New Roman" w:hAnsi="Times New Roman" w:cs="Times New Roman"/>
                      <w:b/>
                      <w:sz w:val="22"/>
                    </w:rPr>
                    <w:t>Навчальний р</w:t>
                  </w:r>
                  <w:r w:rsidRPr="00747EFB">
                    <w:rPr>
                      <w:rFonts w:ascii="Times New Roman" w:hAnsi="Times New Roman" w:cs="Times New Roman"/>
                      <w:b/>
                      <w:sz w:val="22"/>
                    </w:rPr>
                    <w:t>ік</w:t>
                  </w:r>
                  <w:r>
                    <w:rPr>
                      <w:rFonts w:ascii="Times New Roman" w:hAnsi="Times New Roman" w:cs="Times New Roman"/>
                      <w:b/>
                      <w:sz w:val="22"/>
                    </w:rPr>
                    <w:t>, семестр:</w:t>
                  </w:r>
                </w:p>
              </w:tc>
              <w:tc>
                <w:tcPr>
                  <w:tcW w:w="3402" w:type="dxa"/>
                </w:tcPr>
                <w:p w:rsidR="00A773B3" w:rsidRPr="00747EFB" w:rsidRDefault="00A773B3" w:rsidP="000B3ACA">
                  <w:pPr>
                    <w:rPr>
                      <w:rFonts w:ascii="Times New Roman" w:eastAsia="Times New Roman" w:hAnsi="Times New Roman" w:cs="Times New Roman"/>
                      <w:b/>
                      <w:sz w:val="24"/>
                      <w:szCs w:val="24"/>
                      <w:u w:val="single"/>
                    </w:rPr>
                  </w:pPr>
                  <w:r w:rsidRPr="00747EFB">
                    <w:rPr>
                      <w:rFonts w:ascii="Times New Roman" w:eastAsia="Times New Roman" w:hAnsi="Times New Roman" w:cs="Times New Roman"/>
                      <w:b/>
                      <w:sz w:val="24"/>
                      <w:szCs w:val="24"/>
                      <w:u w:val="single"/>
                    </w:rPr>
                    <w:t>202</w:t>
                  </w:r>
                  <w:r w:rsidR="0060552D">
                    <w:rPr>
                      <w:rFonts w:ascii="Times New Roman" w:eastAsia="Times New Roman" w:hAnsi="Times New Roman" w:cs="Times New Roman"/>
                      <w:b/>
                      <w:sz w:val="24"/>
                      <w:szCs w:val="24"/>
                      <w:u w:val="single"/>
                    </w:rPr>
                    <w:t>2</w:t>
                  </w:r>
                  <w:r w:rsidRPr="00747EFB">
                    <w:rPr>
                      <w:rFonts w:ascii="Times New Roman" w:eastAsia="Times New Roman" w:hAnsi="Times New Roman" w:cs="Times New Roman"/>
                      <w:b/>
                      <w:sz w:val="24"/>
                      <w:szCs w:val="24"/>
                      <w:u w:val="single"/>
                    </w:rPr>
                    <w:t>-202</w:t>
                  </w:r>
                  <w:r w:rsidR="0060552D">
                    <w:rPr>
                      <w:rFonts w:ascii="Times New Roman" w:eastAsia="Times New Roman" w:hAnsi="Times New Roman" w:cs="Times New Roman"/>
                      <w:b/>
                      <w:sz w:val="24"/>
                      <w:szCs w:val="24"/>
                      <w:u w:val="single"/>
                    </w:rPr>
                    <w:t>3</w:t>
                  </w:r>
                  <w:r w:rsidRPr="00747EFB">
                    <w:rPr>
                      <w:rFonts w:ascii="Times New Roman" w:eastAsia="Times New Roman" w:hAnsi="Times New Roman" w:cs="Times New Roman"/>
                      <w:b/>
                      <w:sz w:val="24"/>
                      <w:szCs w:val="24"/>
                      <w:u w:val="single"/>
                    </w:rPr>
                    <w:t xml:space="preserve"> </w:t>
                  </w:r>
                  <w:proofErr w:type="spellStart"/>
                  <w:r w:rsidRPr="00747EFB">
                    <w:rPr>
                      <w:rFonts w:ascii="Times New Roman" w:eastAsia="Times New Roman" w:hAnsi="Times New Roman" w:cs="Times New Roman"/>
                      <w:b/>
                      <w:sz w:val="24"/>
                      <w:szCs w:val="24"/>
                      <w:u w:val="single"/>
                    </w:rPr>
                    <w:t>н.р</w:t>
                  </w:r>
                  <w:proofErr w:type="spellEnd"/>
                  <w:r w:rsidRPr="00747EFB">
                    <w:rPr>
                      <w:rFonts w:ascii="Times New Roman" w:eastAsia="Times New Roman" w:hAnsi="Times New Roman" w:cs="Times New Roman"/>
                      <w:b/>
                      <w:sz w:val="24"/>
                      <w:szCs w:val="24"/>
                      <w:u w:val="single"/>
                    </w:rPr>
                    <w:t>., семестр</w:t>
                  </w:r>
                  <w:r>
                    <w:rPr>
                      <w:rFonts w:ascii="Times New Roman" w:eastAsia="Times New Roman" w:hAnsi="Times New Roman" w:cs="Times New Roman"/>
                      <w:b/>
                      <w:sz w:val="24"/>
                      <w:szCs w:val="24"/>
                      <w:u w:val="single"/>
                    </w:rPr>
                    <w:t xml:space="preserve"> </w:t>
                  </w:r>
                  <w:r w:rsidR="008D3A8A">
                    <w:rPr>
                      <w:rFonts w:ascii="Times New Roman" w:eastAsia="Times New Roman" w:hAnsi="Times New Roman" w:cs="Times New Roman"/>
                      <w:b/>
                      <w:sz w:val="24"/>
                      <w:szCs w:val="24"/>
                      <w:u w:val="single"/>
                    </w:rPr>
                    <w:t>3</w:t>
                  </w:r>
                </w:p>
              </w:tc>
            </w:tr>
            <w:tr w:rsidR="00A773B3" w:rsidTr="000B3ACA">
              <w:trPr>
                <w:trHeight w:val="333"/>
              </w:trPr>
              <w:tc>
                <w:tcPr>
                  <w:tcW w:w="2865" w:type="dxa"/>
                </w:tcPr>
                <w:p w:rsidR="00A773B3" w:rsidRPr="00747EFB" w:rsidRDefault="00A773B3" w:rsidP="000B3ACA">
                  <w:pPr>
                    <w:rPr>
                      <w:rFonts w:ascii="Times New Roman" w:hAnsi="Times New Roman" w:cs="Times New Roman"/>
                      <w:b/>
                      <w:sz w:val="22"/>
                    </w:rPr>
                  </w:pPr>
                  <w:r>
                    <w:rPr>
                      <w:rFonts w:ascii="Times New Roman" w:hAnsi="Times New Roman" w:cs="Times New Roman"/>
                      <w:b/>
                      <w:sz w:val="22"/>
                    </w:rPr>
                    <w:t>Курс (рік навчання)</w:t>
                  </w:r>
                </w:p>
              </w:tc>
              <w:tc>
                <w:tcPr>
                  <w:tcW w:w="3402" w:type="dxa"/>
                </w:tcPr>
                <w:p w:rsidR="00A773B3" w:rsidRPr="00747EFB" w:rsidRDefault="00A773B3" w:rsidP="000B3ACA">
                  <w:pPr>
                    <w:rPr>
                      <w:rFonts w:ascii="Times New Roman" w:eastAsia="Times New Roman" w:hAnsi="Times New Roman" w:cs="Times New Roman"/>
                      <w:b/>
                      <w:sz w:val="24"/>
                      <w:szCs w:val="24"/>
                      <w:u w:val="single"/>
                    </w:rPr>
                  </w:pPr>
                </w:p>
              </w:tc>
            </w:tr>
            <w:tr w:rsidR="00A773B3" w:rsidTr="000B3ACA">
              <w:trPr>
                <w:trHeight w:val="333"/>
              </w:trPr>
              <w:tc>
                <w:tcPr>
                  <w:tcW w:w="2865" w:type="dxa"/>
                </w:tcPr>
                <w:p w:rsidR="00A773B3" w:rsidRDefault="00A773B3" w:rsidP="000B3ACA">
                  <w:pPr>
                    <w:rPr>
                      <w:rFonts w:ascii="Times New Roman" w:eastAsia="Times New Roman" w:hAnsi="Times New Roman" w:cs="Times New Roman"/>
                      <w:b/>
                      <w:sz w:val="24"/>
                      <w:szCs w:val="24"/>
                    </w:rPr>
                  </w:pPr>
                  <w:r w:rsidRPr="00747EFB">
                    <w:rPr>
                      <w:rFonts w:ascii="Times New Roman" w:hAnsi="Times New Roman" w:cs="Times New Roman"/>
                      <w:b/>
                      <w:sz w:val="22"/>
                    </w:rPr>
                    <w:t>Форма навчання</w:t>
                  </w:r>
                  <w:r>
                    <w:rPr>
                      <w:rFonts w:ascii="Times New Roman" w:hAnsi="Times New Roman" w:cs="Times New Roman"/>
                      <w:b/>
                      <w:sz w:val="22"/>
                    </w:rPr>
                    <w:t>:</w:t>
                  </w:r>
                </w:p>
              </w:tc>
              <w:tc>
                <w:tcPr>
                  <w:tcW w:w="3402" w:type="dxa"/>
                </w:tcPr>
                <w:p w:rsidR="00A773B3" w:rsidRPr="00747EFB" w:rsidRDefault="00A773B3" w:rsidP="000B3ACA">
                  <w:pPr>
                    <w:rPr>
                      <w:rFonts w:ascii="Times New Roman" w:eastAsia="Times New Roman" w:hAnsi="Times New Roman" w:cs="Times New Roman"/>
                      <w:b/>
                      <w:sz w:val="24"/>
                      <w:szCs w:val="24"/>
                      <w:u w:val="single"/>
                    </w:rPr>
                  </w:pPr>
                  <w:r w:rsidRPr="00747EFB">
                    <w:rPr>
                      <w:rFonts w:ascii="Times New Roman" w:eastAsia="Times New Roman" w:hAnsi="Times New Roman" w:cs="Times New Roman"/>
                      <w:b/>
                      <w:sz w:val="24"/>
                      <w:szCs w:val="24"/>
                      <w:u w:val="single"/>
                    </w:rPr>
                    <w:t>денна</w:t>
                  </w:r>
                </w:p>
              </w:tc>
            </w:tr>
            <w:tr w:rsidR="00A773B3" w:rsidTr="000B3ACA">
              <w:trPr>
                <w:trHeight w:val="333"/>
              </w:trPr>
              <w:tc>
                <w:tcPr>
                  <w:tcW w:w="2865" w:type="dxa"/>
                </w:tcPr>
                <w:p w:rsidR="00A773B3" w:rsidRPr="00747EFB" w:rsidRDefault="00A773B3" w:rsidP="000B3ACA">
                  <w:pPr>
                    <w:rPr>
                      <w:rFonts w:ascii="Times New Roman" w:hAnsi="Times New Roman" w:cs="Times New Roman"/>
                      <w:b/>
                      <w:sz w:val="22"/>
                    </w:rPr>
                  </w:pPr>
                  <w:r w:rsidRPr="00747EFB">
                    <w:rPr>
                      <w:rFonts w:ascii="Times New Roman" w:hAnsi="Times New Roman" w:cs="Times New Roman"/>
                      <w:b/>
                      <w:sz w:val="22"/>
                    </w:rPr>
                    <w:t>Кількість кредитів ЄКТС</w:t>
                  </w:r>
                  <w:r>
                    <w:rPr>
                      <w:rFonts w:ascii="Times New Roman" w:hAnsi="Times New Roman" w:cs="Times New Roman"/>
                      <w:b/>
                      <w:sz w:val="22"/>
                    </w:rPr>
                    <w:t>:</w:t>
                  </w:r>
                </w:p>
              </w:tc>
              <w:tc>
                <w:tcPr>
                  <w:tcW w:w="3402" w:type="dxa"/>
                </w:tcPr>
                <w:p w:rsidR="00A773B3" w:rsidRPr="00747EFB" w:rsidRDefault="008D3A8A" w:rsidP="000B3AC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3</w:t>
                  </w:r>
                </w:p>
              </w:tc>
            </w:tr>
            <w:tr w:rsidR="00A773B3" w:rsidTr="000B3ACA">
              <w:trPr>
                <w:trHeight w:val="314"/>
              </w:trPr>
              <w:tc>
                <w:tcPr>
                  <w:tcW w:w="2865" w:type="dxa"/>
                </w:tcPr>
                <w:p w:rsidR="00A773B3" w:rsidRPr="00747EFB" w:rsidRDefault="00A773B3" w:rsidP="000B3ACA">
                  <w:pPr>
                    <w:rPr>
                      <w:rFonts w:ascii="Times New Roman" w:hAnsi="Times New Roman" w:cs="Times New Roman"/>
                      <w:b/>
                      <w:sz w:val="22"/>
                    </w:rPr>
                  </w:pPr>
                  <w:r w:rsidRPr="00747EFB">
                    <w:rPr>
                      <w:rFonts w:ascii="Times New Roman" w:hAnsi="Times New Roman" w:cs="Times New Roman"/>
                      <w:b/>
                      <w:sz w:val="22"/>
                    </w:rPr>
                    <w:t>Мова викладання</w:t>
                  </w:r>
                  <w:r>
                    <w:rPr>
                      <w:rFonts w:ascii="Times New Roman" w:hAnsi="Times New Roman" w:cs="Times New Roman"/>
                      <w:b/>
                      <w:sz w:val="22"/>
                    </w:rPr>
                    <w:t>:</w:t>
                  </w:r>
                </w:p>
              </w:tc>
              <w:tc>
                <w:tcPr>
                  <w:tcW w:w="3402" w:type="dxa"/>
                </w:tcPr>
                <w:p w:rsidR="00A773B3" w:rsidRPr="00315D20" w:rsidRDefault="00A773B3" w:rsidP="000B3ACA">
                  <w:pPr>
                    <w:rPr>
                      <w:rFonts w:ascii="Times New Roman" w:hAnsi="Times New Roman" w:cs="Times New Roman"/>
                      <w:b/>
                      <w:sz w:val="22"/>
                      <w:u w:val="single"/>
                    </w:rPr>
                  </w:pPr>
                  <w:r>
                    <w:rPr>
                      <w:rFonts w:ascii="Times New Roman" w:hAnsi="Times New Roman" w:cs="Times New Roman"/>
                      <w:b/>
                      <w:sz w:val="22"/>
                      <w:u w:val="single"/>
                    </w:rPr>
                    <w:t>українська</w:t>
                  </w:r>
                </w:p>
              </w:tc>
            </w:tr>
            <w:tr w:rsidR="00A773B3" w:rsidTr="000B3ACA">
              <w:trPr>
                <w:trHeight w:val="314"/>
              </w:trPr>
              <w:tc>
                <w:tcPr>
                  <w:tcW w:w="2865" w:type="dxa"/>
                </w:tcPr>
                <w:p w:rsidR="00A773B3" w:rsidRPr="00747EFB" w:rsidRDefault="00A773B3" w:rsidP="000B3ACA">
                  <w:pPr>
                    <w:rPr>
                      <w:rFonts w:ascii="Times New Roman" w:hAnsi="Times New Roman" w:cs="Times New Roman"/>
                      <w:b/>
                      <w:sz w:val="22"/>
                    </w:rPr>
                  </w:pPr>
                  <w:proofErr w:type="spellStart"/>
                  <w:r>
                    <w:rPr>
                      <w:rFonts w:ascii="Times New Roman" w:hAnsi="Times New Roman" w:cs="Times New Roman"/>
                      <w:b/>
                      <w:sz w:val="22"/>
                    </w:rPr>
                    <w:t>Обовʼязкова</w:t>
                  </w:r>
                  <w:proofErr w:type="spellEnd"/>
                  <w:r>
                    <w:rPr>
                      <w:rFonts w:ascii="Times New Roman" w:hAnsi="Times New Roman" w:cs="Times New Roman"/>
                      <w:b/>
                      <w:sz w:val="22"/>
                    </w:rPr>
                    <w:t>/вибіркова:</w:t>
                  </w:r>
                </w:p>
              </w:tc>
              <w:tc>
                <w:tcPr>
                  <w:tcW w:w="3402" w:type="dxa"/>
                </w:tcPr>
                <w:p w:rsidR="00A773B3" w:rsidRDefault="00A773B3" w:rsidP="000B3ACA">
                  <w:pPr>
                    <w:rPr>
                      <w:rFonts w:ascii="Times New Roman" w:hAnsi="Times New Roman" w:cs="Times New Roman"/>
                      <w:b/>
                      <w:sz w:val="22"/>
                      <w:u w:val="single"/>
                    </w:rPr>
                  </w:pPr>
                  <w:r>
                    <w:rPr>
                      <w:rFonts w:ascii="Times New Roman" w:hAnsi="Times New Roman" w:cs="Times New Roman"/>
                      <w:b/>
                      <w:sz w:val="22"/>
                      <w:u w:val="single"/>
                    </w:rPr>
                    <w:t>обов’язкова</w:t>
                  </w:r>
                </w:p>
              </w:tc>
            </w:tr>
          </w:tbl>
          <w:p w:rsidR="00A773B3" w:rsidRPr="00747EFB" w:rsidRDefault="00A773B3" w:rsidP="000B3ACA">
            <w:pPr>
              <w:spacing w:line="276" w:lineRule="auto"/>
              <w:jc w:val="both"/>
              <w:rPr>
                <w:rFonts w:ascii="Times New Roman" w:eastAsia="Times New Roman" w:hAnsi="Times New Roman" w:cs="Times New Roman"/>
                <w:b/>
                <w:sz w:val="24"/>
                <w:szCs w:val="24"/>
              </w:rPr>
            </w:pPr>
          </w:p>
        </w:tc>
      </w:tr>
      <w:tr w:rsidR="00A773B3" w:rsidTr="000B3ACA">
        <w:trPr>
          <w:trHeight w:val="257"/>
        </w:trPr>
        <w:tc>
          <w:tcPr>
            <w:tcW w:w="3719" w:type="dxa"/>
            <w:vAlign w:val="bottom"/>
          </w:tcPr>
          <w:p w:rsidR="00A773B3" w:rsidRDefault="00A773B3" w:rsidP="00482534">
            <w:pPr>
              <w:pBdr>
                <w:top w:val="nil"/>
                <w:left w:val="nil"/>
                <w:bottom w:val="nil"/>
                <w:right w:val="nil"/>
                <w:between w:val="nil"/>
              </w:pBdr>
              <w:ind w:right="-288"/>
              <w:jc w:val="center"/>
              <w:rPr>
                <w:noProof/>
                <w:lang w:val="ru-RU" w:eastAsia="ru-RU"/>
              </w:rPr>
            </w:pPr>
            <w:r>
              <w:rPr>
                <w:rFonts w:ascii="Times New Roman" w:eastAsia="Times New Roman" w:hAnsi="Times New Roman" w:cs="Times New Roman"/>
                <w:b/>
                <w:sz w:val="24"/>
                <w:szCs w:val="24"/>
              </w:rPr>
              <w:t>Лектор курсу</w:t>
            </w:r>
          </w:p>
        </w:tc>
        <w:tc>
          <w:tcPr>
            <w:tcW w:w="6804" w:type="dxa"/>
            <w:vAlign w:val="center"/>
          </w:tcPr>
          <w:p w:rsidR="00A773B3" w:rsidRPr="00A773B3" w:rsidRDefault="00A773B3" w:rsidP="000B3ACA">
            <w:pPr>
              <w:pBdr>
                <w:top w:val="nil"/>
                <w:left w:val="nil"/>
                <w:bottom w:val="nil"/>
                <w:right w:val="nil"/>
                <w:between w:val="nil"/>
              </w:pBdr>
              <w:rPr>
                <w:rFonts w:ascii="Times New Roman" w:eastAsia="Times New Roman" w:hAnsi="Times New Roman" w:cs="Times New Roman"/>
                <w:sz w:val="24"/>
                <w:szCs w:val="24"/>
              </w:rPr>
            </w:pPr>
            <w:r w:rsidRPr="00A773B3">
              <w:rPr>
                <w:rFonts w:ascii="Times New Roman" w:eastAsia="Times New Roman" w:hAnsi="Times New Roman" w:cs="Times New Roman"/>
                <w:sz w:val="24"/>
                <w:szCs w:val="24"/>
              </w:rPr>
              <w:t>Оксана Тупчій</w:t>
            </w:r>
          </w:p>
        </w:tc>
      </w:tr>
      <w:tr w:rsidR="00A773B3" w:rsidTr="00482534">
        <w:trPr>
          <w:trHeight w:val="257"/>
        </w:trPr>
        <w:tc>
          <w:tcPr>
            <w:tcW w:w="3719" w:type="dxa"/>
            <w:vAlign w:val="center"/>
          </w:tcPr>
          <w:p w:rsidR="00A773B3" w:rsidRDefault="00A773B3" w:rsidP="00482534">
            <w:pPr>
              <w:pBdr>
                <w:top w:val="nil"/>
                <w:left w:val="nil"/>
                <w:bottom w:val="nil"/>
                <w:right w:val="nil"/>
                <w:between w:val="nil"/>
              </w:pBdr>
              <w:ind w:right="-288"/>
              <w:jc w:val="center"/>
              <w:rPr>
                <w:rFonts w:ascii="Times New Roman" w:eastAsia="Times New Roman" w:hAnsi="Times New Roman" w:cs="Times New Roman"/>
                <w:b/>
                <w:sz w:val="24"/>
                <w:szCs w:val="24"/>
              </w:rPr>
            </w:pPr>
            <w:proofErr w:type="spellStart"/>
            <w:r w:rsidRPr="008C1065">
              <w:rPr>
                <w:rFonts w:ascii="Times New Roman" w:eastAsia="Times New Roman" w:hAnsi="Times New Roman" w:cs="Times New Roman"/>
                <w:b/>
                <w:sz w:val="24"/>
                <w:szCs w:val="24"/>
              </w:rPr>
              <w:t>Профайл</w:t>
            </w:r>
            <w:proofErr w:type="spellEnd"/>
            <w:r w:rsidRPr="008C106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лектора</w:t>
            </w:r>
          </w:p>
        </w:tc>
        <w:tc>
          <w:tcPr>
            <w:tcW w:w="6804" w:type="dxa"/>
            <w:vAlign w:val="center"/>
          </w:tcPr>
          <w:p w:rsidR="00A773B3" w:rsidRPr="009351B9" w:rsidRDefault="00A773B3" w:rsidP="000B3ACA">
            <w:pPr>
              <w:pBdr>
                <w:top w:val="nil"/>
                <w:left w:val="nil"/>
                <w:bottom w:val="nil"/>
                <w:right w:val="nil"/>
                <w:between w:val="nil"/>
              </w:pBdr>
              <w:rPr>
                <w:rFonts w:ascii="Times New Roman" w:eastAsia="Times New Roman" w:hAnsi="Times New Roman" w:cs="Times New Roman"/>
                <w:sz w:val="24"/>
                <w:szCs w:val="24"/>
              </w:rPr>
            </w:pPr>
            <w:r w:rsidRPr="00A773B3">
              <w:rPr>
                <w:rFonts w:ascii="Times New Roman" w:hAnsi="Times New Roman" w:cs="Times New Roman"/>
                <w:sz w:val="24"/>
                <w:szCs w:val="24"/>
              </w:rPr>
              <w:t>https://economics.udau.edu.ua/ua/pro-kafedru/vikladachi-ta-spivrobitniki/tupchij-oksana-sergiivna.html</w:t>
            </w:r>
          </w:p>
        </w:tc>
      </w:tr>
      <w:tr w:rsidR="00A773B3" w:rsidTr="000B3ACA">
        <w:trPr>
          <w:trHeight w:val="257"/>
        </w:trPr>
        <w:tc>
          <w:tcPr>
            <w:tcW w:w="3719" w:type="dxa"/>
            <w:vAlign w:val="bottom"/>
          </w:tcPr>
          <w:p w:rsidR="00A773B3" w:rsidRDefault="00A773B3" w:rsidP="000B3ACA">
            <w:pPr>
              <w:pBdr>
                <w:top w:val="nil"/>
                <w:left w:val="nil"/>
                <w:bottom w:val="nil"/>
                <w:right w:val="nil"/>
                <w:between w:val="nil"/>
              </w:pBdr>
              <w:ind w:left="-113" w:right="-2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Контактна інформація</w:t>
            </w:r>
          </w:p>
          <w:p w:rsidR="00A773B3" w:rsidRDefault="00A773B3" w:rsidP="000B3ACA">
            <w:pPr>
              <w:pBdr>
                <w:top w:val="nil"/>
                <w:left w:val="nil"/>
                <w:bottom w:val="nil"/>
                <w:right w:val="nil"/>
                <w:between w:val="nil"/>
              </w:pBdr>
              <w:ind w:left="-113" w:right="-2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лектора (е</w:t>
            </w:r>
            <w:r w:rsidRPr="008C1065">
              <w:rPr>
                <w:rFonts w:ascii="Times New Roman" w:eastAsia="Times New Roman" w:hAnsi="Times New Roman" w:cs="Times New Roman"/>
                <w:b/>
                <w:sz w:val="24"/>
                <w:szCs w:val="24"/>
              </w:rPr>
              <w:t>-</w:t>
            </w:r>
            <w:proofErr w:type="spellStart"/>
            <w:r w:rsidRPr="008C1065">
              <w:rPr>
                <w:rFonts w:ascii="Times New Roman" w:eastAsia="Times New Roman" w:hAnsi="Times New Roman" w:cs="Times New Roman"/>
                <w:b/>
                <w:sz w:val="24"/>
                <w:szCs w:val="24"/>
              </w:rPr>
              <w:t>mail</w:t>
            </w:r>
            <w:proofErr w:type="spellEnd"/>
            <w:r>
              <w:rPr>
                <w:rFonts w:ascii="Times New Roman" w:eastAsia="Times New Roman" w:hAnsi="Times New Roman" w:cs="Times New Roman"/>
                <w:b/>
                <w:sz w:val="24"/>
                <w:szCs w:val="24"/>
              </w:rPr>
              <w:t>)</w:t>
            </w:r>
          </w:p>
        </w:tc>
        <w:tc>
          <w:tcPr>
            <w:tcW w:w="6804" w:type="dxa"/>
            <w:vAlign w:val="center"/>
          </w:tcPr>
          <w:p w:rsidR="00A773B3" w:rsidRPr="00A773B3" w:rsidRDefault="00A773B3" w:rsidP="000B3ACA">
            <w:pPr>
              <w:pBdr>
                <w:top w:val="nil"/>
                <w:left w:val="nil"/>
                <w:bottom w:val="nil"/>
                <w:right w:val="nil"/>
                <w:between w:val="nil"/>
              </w:pBdr>
              <w:rPr>
                <w:rFonts w:ascii="Times New Roman" w:eastAsia="Times New Roman" w:hAnsi="Times New Roman" w:cs="Times New Roman"/>
                <w:sz w:val="24"/>
                <w:szCs w:val="24"/>
              </w:rPr>
            </w:pPr>
            <w:r w:rsidRPr="00A773B3">
              <w:rPr>
                <w:rFonts w:ascii="Times New Roman" w:hAnsi="Times New Roman" w:cs="Times New Roman"/>
                <w:color w:val="222222"/>
                <w:sz w:val="24"/>
                <w:szCs w:val="24"/>
                <w:shd w:val="clear" w:color="auto" w:fill="FFFFFF"/>
              </w:rPr>
              <w:t>tupchiy25@gmail.com</w:t>
            </w:r>
          </w:p>
        </w:tc>
      </w:tr>
      <w:tr w:rsidR="00A773B3" w:rsidTr="00482534">
        <w:trPr>
          <w:trHeight w:val="257"/>
        </w:trPr>
        <w:tc>
          <w:tcPr>
            <w:tcW w:w="3719" w:type="dxa"/>
            <w:vAlign w:val="center"/>
          </w:tcPr>
          <w:p w:rsidR="00A773B3" w:rsidRDefault="00A773B3" w:rsidP="00482534">
            <w:pPr>
              <w:pBdr>
                <w:top w:val="nil"/>
                <w:left w:val="nil"/>
                <w:bottom w:val="nil"/>
                <w:right w:val="nil"/>
                <w:between w:val="nil"/>
              </w:pBdr>
              <w:ind w:right="-288"/>
              <w:jc w:val="center"/>
              <w:rPr>
                <w:rFonts w:ascii="Times New Roman" w:eastAsia="Times New Roman" w:hAnsi="Times New Roman" w:cs="Times New Roman"/>
                <w:b/>
                <w:sz w:val="24"/>
                <w:szCs w:val="24"/>
              </w:rPr>
            </w:pPr>
            <w:r w:rsidRPr="008C1065">
              <w:rPr>
                <w:rFonts w:ascii="Times New Roman" w:eastAsia="Times New Roman" w:hAnsi="Times New Roman" w:cs="Times New Roman"/>
                <w:b/>
                <w:sz w:val="24"/>
                <w:szCs w:val="22"/>
              </w:rPr>
              <w:t xml:space="preserve">Сторінка курсу в </w:t>
            </w:r>
            <w:r w:rsidRPr="008C1065">
              <w:rPr>
                <w:rFonts w:ascii="Times New Roman" w:eastAsia="Times New Roman" w:hAnsi="Times New Roman" w:cs="Times New Roman"/>
                <w:b/>
                <w:sz w:val="24"/>
                <w:szCs w:val="22"/>
                <w:lang w:val="en-US"/>
              </w:rPr>
              <w:t>MOODLE</w:t>
            </w:r>
          </w:p>
        </w:tc>
        <w:tc>
          <w:tcPr>
            <w:tcW w:w="6804" w:type="dxa"/>
            <w:vAlign w:val="center"/>
          </w:tcPr>
          <w:p w:rsidR="00A773B3" w:rsidRPr="0060552D" w:rsidRDefault="00A773B3" w:rsidP="0060552D">
            <w:pPr>
              <w:jc w:val="both"/>
              <w:rPr>
                <w:rFonts w:ascii="Times New Roman" w:eastAsiaTheme="minorHAnsi" w:hAnsi="Times New Roman" w:cs="Times New Roman"/>
                <w:sz w:val="24"/>
                <w:szCs w:val="24"/>
              </w:rPr>
            </w:pPr>
            <w:r w:rsidRPr="0060552D">
              <w:rPr>
                <w:rFonts w:ascii="Times New Roman" w:hAnsi="Times New Roman" w:cs="Times New Roman"/>
                <w:sz w:val="24"/>
                <w:szCs w:val="24"/>
              </w:rPr>
              <w:t>https://</w:t>
            </w:r>
            <w:r w:rsidR="0060552D" w:rsidRPr="0060552D">
              <w:rPr>
                <w:rFonts w:ascii="Times New Roman" w:eastAsia="BookmanOldStyle" w:hAnsi="Times New Roman" w:cs="Times New Roman"/>
                <w:sz w:val="24"/>
                <w:szCs w:val="24"/>
              </w:rPr>
              <w:t>moodle.udau.edu.ua/course/view.php?id=1719</w:t>
            </w:r>
          </w:p>
        </w:tc>
      </w:tr>
    </w:tbl>
    <w:p w:rsidR="00A773B3" w:rsidRDefault="00A773B3" w:rsidP="00A773B3">
      <w:pPr>
        <w:pBdr>
          <w:top w:val="nil"/>
          <w:left w:val="nil"/>
          <w:bottom w:val="nil"/>
          <w:right w:val="nil"/>
          <w:between w:val="nil"/>
        </w:pBdr>
        <w:jc w:val="center"/>
        <w:rPr>
          <w:rFonts w:ascii="Times New Roman" w:eastAsia="Times New Roman" w:hAnsi="Times New Roman" w:cs="Times New Roman"/>
          <w:b/>
          <w:sz w:val="24"/>
          <w:szCs w:val="24"/>
        </w:rPr>
      </w:pPr>
    </w:p>
    <w:p w:rsidR="00A773B3" w:rsidRPr="00111996" w:rsidRDefault="00A773B3" w:rsidP="00A773B3">
      <w:pPr>
        <w:pBdr>
          <w:top w:val="nil"/>
          <w:left w:val="nil"/>
          <w:bottom w:val="nil"/>
          <w:right w:val="nil"/>
          <w:between w:val="nil"/>
        </w:pBdr>
        <w:jc w:val="center"/>
        <w:rPr>
          <w:rFonts w:ascii="Times New Roman" w:eastAsia="Times New Roman" w:hAnsi="Times New Roman" w:cs="Times New Roman"/>
          <w:b/>
          <w:color w:val="002060"/>
          <w:sz w:val="24"/>
          <w:szCs w:val="24"/>
        </w:rPr>
      </w:pPr>
    </w:p>
    <w:p w:rsidR="00A773B3" w:rsidRPr="00111996" w:rsidRDefault="00A773B3" w:rsidP="00A773B3">
      <w:pPr>
        <w:pBdr>
          <w:top w:val="nil"/>
          <w:left w:val="nil"/>
          <w:bottom w:val="nil"/>
          <w:right w:val="nil"/>
          <w:between w:val="nil"/>
        </w:pBdr>
        <w:jc w:val="center"/>
        <w:rPr>
          <w:rFonts w:ascii="Times New Roman" w:eastAsia="Times New Roman" w:hAnsi="Times New Roman" w:cs="Times New Roman"/>
          <w:b/>
          <w:color w:val="002060"/>
          <w:sz w:val="24"/>
          <w:szCs w:val="24"/>
        </w:rPr>
      </w:pPr>
      <w:r w:rsidRPr="00111996">
        <w:rPr>
          <w:rFonts w:ascii="Times New Roman" w:eastAsia="Times New Roman" w:hAnsi="Times New Roman" w:cs="Times New Roman"/>
          <w:b/>
          <w:color w:val="002060"/>
          <w:sz w:val="24"/>
          <w:szCs w:val="24"/>
        </w:rPr>
        <w:t>ОПИС ДИСЦИПЛІНИ</w:t>
      </w:r>
    </w:p>
    <w:p w:rsidR="00A773B3" w:rsidRDefault="00A773B3" w:rsidP="00A773B3">
      <w:pPr>
        <w:pBdr>
          <w:top w:val="nil"/>
          <w:left w:val="nil"/>
          <w:bottom w:val="nil"/>
          <w:right w:val="nil"/>
          <w:between w:val="nil"/>
        </w:pBdr>
        <w:jc w:val="center"/>
        <w:rPr>
          <w:rFonts w:ascii="Times New Roman" w:eastAsia="Times New Roman" w:hAnsi="Times New Roman" w:cs="Times New Roman"/>
          <w:b/>
          <w:sz w:val="24"/>
          <w:szCs w:val="24"/>
        </w:rPr>
      </w:pPr>
    </w:p>
    <w:tbl>
      <w:tblPr>
        <w:tblStyle w:val="a6"/>
        <w:tblW w:w="10485" w:type="dxa"/>
        <w:tblInd w:w="279" w:type="dxa"/>
        <w:tblLook w:val="04A0" w:firstRow="1" w:lastRow="0" w:firstColumn="1" w:lastColumn="0" w:noHBand="0" w:noVBand="1"/>
      </w:tblPr>
      <w:tblGrid>
        <w:gridCol w:w="1668"/>
        <w:gridCol w:w="8817"/>
      </w:tblGrid>
      <w:tr w:rsidR="00A773B3" w:rsidTr="000B3ACA">
        <w:tc>
          <w:tcPr>
            <w:tcW w:w="1668" w:type="dxa"/>
          </w:tcPr>
          <w:p w:rsidR="00A773B3" w:rsidRPr="00C53672" w:rsidRDefault="00A773B3" w:rsidP="000B3ACA">
            <w:pPr>
              <w:rPr>
                <w:rFonts w:ascii="Times New Roman" w:eastAsia="Times New Roman" w:hAnsi="Times New Roman" w:cs="Times New Roman"/>
                <w:b/>
                <w:szCs w:val="24"/>
              </w:rPr>
            </w:pPr>
            <w:r w:rsidRPr="00C53672">
              <w:rPr>
                <w:rFonts w:ascii="Times New Roman" w:eastAsia="Times New Roman" w:hAnsi="Times New Roman" w:cs="Times New Roman"/>
                <w:b/>
                <w:szCs w:val="24"/>
              </w:rPr>
              <w:t>Мета курсу</w:t>
            </w:r>
          </w:p>
        </w:tc>
        <w:tc>
          <w:tcPr>
            <w:tcW w:w="8817" w:type="dxa"/>
          </w:tcPr>
          <w:p w:rsidR="00A773B3" w:rsidRPr="008D3A8A" w:rsidRDefault="008D3A8A" w:rsidP="00F1741B">
            <w:pPr>
              <w:ind w:left="73"/>
              <w:jc w:val="both"/>
              <w:rPr>
                <w:rFonts w:ascii="Times New Roman" w:eastAsia="Times New Roman" w:hAnsi="Times New Roman" w:cs="Times New Roman"/>
                <w:b/>
              </w:rPr>
            </w:pPr>
            <w:r w:rsidRPr="008D3A8A">
              <w:rPr>
                <w:rFonts w:ascii="Times New Roman" w:hAnsi="Times New Roman" w:cs="Times New Roman"/>
              </w:rPr>
              <w:t>засвоєння теоретичних основ митної справи, формування сукупності знань та набуття практичних навичок з проведення митного контролю та оформлення вантажів при здійсненні експортно-імпортних операцій, укладанні міжнародних договорів.</w:t>
            </w:r>
          </w:p>
        </w:tc>
      </w:tr>
      <w:tr w:rsidR="00A773B3" w:rsidTr="000B3ACA">
        <w:tc>
          <w:tcPr>
            <w:tcW w:w="1668" w:type="dxa"/>
          </w:tcPr>
          <w:p w:rsidR="00A773B3" w:rsidRPr="00C53672" w:rsidRDefault="00A773B3" w:rsidP="000B3ACA">
            <w:pPr>
              <w:rPr>
                <w:rFonts w:ascii="Times New Roman" w:eastAsia="Times New Roman" w:hAnsi="Times New Roman" w:cs="Times New Roman"/>
                <w:b/>
                <w:szCs w:val="24"/>
              </w:rPr>
            </w:pPr>
            <w:r w:rsidRPr="00C53672">
              <w:rPr>
                <w:rFonts w:ascii="Times New Roman" w:eastAsia="Times New Roman" w:hAnsi="Times New Roman" w:cs="Times New Roman"/>
                <w:b/>
                <w:szCs w:val="24"/>
              </w:rPr>
              <w:t>Завдання курсу</w:t>
            </w:r>
          </w:p>
        </w:tc>
        <w:tc>
          <w:tcPr>
            <w:tcW w:w="8817" w:type="dxa"/>
          </w:tcPr>
          <w:p w:rsidR="008D3A8A" w:rsidRPr="008D3A8A" w:rsidRDefault="008D3A8A" w:rsidP="008D3A8A">
            <w:pPr>
              <w:pStyle w:val="a7"/>
              <w:numPr>
                <w:ilvl w:val="0"/>
                <w:numId w:val="8"/>
              </w:numPr>
              <w:autoSpaceDE w:val="0"/>
              <w:autoSpaceDN w:val="0"/>
              <w:adjustRightInd w:val="0"/>
              <w:jc w:val="both"/>
              <w:rPr>
                <w:rFonts w:ascii="Times New Roman" w:eastAsiaTheme="minorHAnsi" w:hAnsi="Times New Roman" w:cs="Times New Roman"/>
                <w:color w:val="000000"/>
              </w:rPr>
            </w:pPr>
            <w:r w:rsidRPr="008D3A8A">
              <w:rPr>
                <w:rFonts w:ascii="Times New Roman" w:eastAsiaTheme="minorHAnsi" w:hAnsi="Times New Roman" w:cs="Times New Roman"/>
                <w:color w:val="000000"/>
              </w:rPr>
              <w:t>надати студентам навчальний матеріал з теорії навчальної дисципліни «</w:t>
            </w:r>
            <w:r w:rsidRPr="008D3A8A">
              <w:rPr>
                <w:rFonts w:ascii="Times New Roman" w:hAnsi="Times New Roman" w:cs="Times New Roman"/>
              </w:rPr>
              <w:t>Митні процедури та документальний супровід товарів</w:t>
            </w:r>
            <w:r w:rsidRPr="008D3A8A">
              <w:rPr>
                <w:rFonts w:ascii="Times New Roman" w:eastAsiaTheme="minorHAnsi" w:hAnsi="Times New Roman" w:cs="Times New Roman"/>
                <w:color w:val="000000"/>
              </w:rPr>
              <w:t xml:space="preserve">» та сформувати основи практичних знань; </w:t>
            </w:r>
          </w:p>
          <w:p w:rsidR="008D3A8A" w:rsidRPr="008D3A8A" w:rsidRDefault="008D3A8A" w:rsidP="008D3A8A">
            <w:pPr>
              <w:pStyle w:val="a7"/>
              <w:numPr>
                <w:ilvl w:val="0"/>
                <w:numId w:val="8"/>
              </w:numPr>
              <w:autoSpaceDE w:val="0"/>
              <w:autoSpaceDN w:val="0"/>
              <w:adjustRightInd w:val="0"/>
              <w:jc w:val="both"/>
              <w:rPr>
                <w:rFonts w:ascii="Times New Roman" w:eastAsiaTheme="minorHAnsi" w:hAnsi="Times New Roman" w:cs="Times New Roman"/>
              </w:rPr>
            </w:pPr>
            <w:r w:rsidRPr="008D3A8A">
              <w:rPr>
                <w:rFonts w:ascii="Times New Roman" w:eastAsiaTheme="minorHAnsi" w:hAnsi="Times New Roman" w:cs="Times New Roman"/>
                <w:color w:val="000000"/>
              </w:rPr>
              <w:t xml:space="preserve">виробити навички заповнення необхідних документів при розмитненні, сформувати знання стосовно застосування ставок ввізного мита відповідно до </w:t>
            </w:r>
            <w:r w:rsidRPr="008D3A8A">
              <w:rPr>
                <w:rFonts w:ascii="Times New Roman" w:hAnsi="Times New Roman" w:cs="Times New Roman"/>
                <w:shd w:val="clear" w:color="auto" w:fill="FFFFFF"/>
              </w:rPr>
              <w:t>української класифікації товарів зовнішньоекономічної діяльності</w:t>
            </w:r>
            <w:r w:rsidRPr="008D3A8A">
              <w:rPr>
                <w:rFonts w:ascii="Times New Roman" w:eastAsiaTheme="minorHAnsi" w:hAnsi="Times New Roman" w:cs="Times New Roman"/>
              </w:rPr>
              <w:t xml:space="preserve">; </w:t>
            </w:r>
          </w:p>
          <w:p w:rsidR="008D3A8A" w:rsidRPr="008D3A8A" w:rsidRDefault="008D3A8A" w:rsidP="008D3A8A">
            <w:pPr>
              <w:pStyle w:val="a7"/>
              <w:numPr>
                <w:ilvl w:val="0"/>
                <w:numId w:val="8"/>
              </w:numPr>
              <w:autoSpaceDE w:val="0"/>
              <w:autoSpaceDN w:val="0"/>
              <w:adjustRightInd w:val="0"/>
              <w:jc w:val="both"/>
              <w:rPr>
                <w:rFonts w:ascii="Times New Roman" w:eastAsiaTheme="minorHAnsi" w:hAnsi="Times New Roman" w:cs="Times New Roman"/>
                <w:color w:val="000000"/>
              </w:rPr>
            </w:pPr>
            <w:r w:rsidRPr="008D3A8A">
              <w:rPr>
                <w:rFonts w:ascii="Times New Roman" w:eastAsiaTheme="minorHAnsi" w:hAnsi="Times New Roman" w:cs="Times New Roman"/>
                <w:color w:val="000000"/>
              </w:rPr>
              <w:t xml:space="preserve">ознайомити з формами вантажно-митних декларацій та методикою їх заповнення; </w:t>
            </w:r>
          </w:p>
          <w:p w:rsidR="008D3A8A" w:rsidRPr="008D3A8A" w:rsidRDefault="008D3A8A" w:rsidP="008D3A8A">
            <w:pPr>
              <w:pStyle w:val="a7"/>
              <w:numPr>
                <w:ilvl w:val="0"/>
                <w:numId w:val="8"/>
              </w:numPr>
              <w:autoSpaceDE w:val="0"/>
              <w:autoSpaceDN w:val="0"/>
              <w:adjustRightInd w:val="0"/>
              <w:jc w:val="both"/>
              <w:rPr>
                <w:rFonts w:ascii="Times New Roman" w:eastAsiaTheme="minorHAnsi" w:hAnsi="Times New Roman" w:cs="Times New Roman"/>
                <w:color w:val="000000"/>
              </w:rPr>
            </w:pPr>
            <w:r w:rsidRPr="008D3A8A">
              <w:rPr>
                <w:rFonts w:ascii="Times New Roman" w:eastAsiaTheme="minorHAnsi" w:hAnsi="Times New Roman" w:cs="Times New Roman"/>
                <w:color w:val="000000"/>
              </w:rPr>
              <w:t>сформувати основи знань щодо процесу розмитнення товарів при здійсненні експортно-імпортних операцій, а також забезпечити розвиток економічного мислення студентів, вміння приймати виважені рішення у складних та мінливих економічних умовах, адекватно діяти в умовах ринкових відносин, зміни нормативних і законодавчих актів.</w:t>
            </w:r>
          </w:p>
          <w:p w:rsidR="00A773B3" w:rsidRPr="008D3A8A" w:rsidRDefault="00A773B3" w:rsidP="008D3A8A">
            <w:pPr>
              <w:widowControl w:val="0"/>
              <w:tabs>
                <w:tab w:val="left" w:pos="284"/>
              </w:tabs>
              <w:autoSpaceDE w:val="0"/>
              <w:autoSpaceDN w:val="0"/>
              <w:adjustRightInd w:val="0"/>
              <w:spacing w:line="276" w:lineRule="auto"/>
              <w:ind w:left="356"/>
              <w:jc w:val="both"/>
              <w:rPr>
                <w:rFonts w:ascii="Times New Roman" w:hAnsi="Times New Roman" w:cs="Times New Roman"/>
                <w:color w:val="000000"/>
              </w:rPr>
            </w:pPr>
          </w:p>
        </w:tc>
      </w:tr>
      <w:tr w:rsidR="00A773B3" w:rsidTr="000B3ACA">
        <w:tc>
          <w:tcPr>
            <w:tcW w:w="1668" w:type="dxa"/>
          </w:tcPr>
          <w:p w:rsidR="00A773B3" w:rsidRPr="00C53672" w:rsidRDefault="00A773B3" w:rsidP="000B3ACA">
            <w:pPr>
              <w:rPr>
                <w:rFonts w:ascii="Times New Roman" w:eastAsia="Times New Roman" w:hAnsi="Times New Roman" w:cs="Times New Roman"/>
                <w:b/>
                <w:szCs w:val="24"/>
              </w:rPr>
            </w:pPr>
            <w:r w:rsidRPr="00C53672">
              <w:rPr>
                <w:rFonts w:ascii="Times New Roman" w:eastAsia="Times New Roman" w:hAnsi="Times New Roman" w:cs="Times New Roman"/>
                <w:b/>
                <w:szCs w:val="24"/>
              </w:rPr>
              <w:t>Компетентності</w:t>
            </w:r>
          </w:p>
        </w:tc>
        <w:tc>
          <w:tcPr>
            <w:tcW w:w="8817" w:type="dxa"/>
          </w:tcPr>
          <w:p w:rsidR="008D3A8A" w:rsidRPr="008D3A8A" w:rsidRDefault="008D3A8A" w:rsidP="008D3A8A">
            <w:pPr>
              <w:pStyle w:val="a7"/>
              <w:numPr>
                <w:ilvl w:val="0"/>
                <w:numId w:val="10"/>
              </w:numPr>
              <w:jc w:val="both"/>
              <w:rPr>
                <w:rFonts w:ascii="Times New Roman" w:hAnsi="Times New Roman" w:cs="Times New Roman"/>
              </w:rPr>
            </w:pPr>
            <w:r w:rsidRPr="008D3A8A">
              <w:rPr>
                <w:rFonts w:ascii="Times New Roman" w:hAnsi="Times New Roman" w:cs="Times New Roman"/>
              </w:rPr>
              <w:t xml:space="preserve">здатність спілкуватися з представниками інших професійних груп різного рівня (з експертами з інших галузей знань/видів економічної діяльності). </w:t>
            </w:r>
          </w:p>
          <w:p w:rsidR="008D3A8A" w:rsidRPr="008D3A8A" w:rsidRDefault="008D3A8A" w:rsidP="008D3A8A">
            <w:pPr>
              <w:pStyle w:val="a7"/>
              <w:numPr>
                <w:ilvl w:val="0"/>
                <w:numId w:val="10"/>
              </w:numPr>
              <w:jc w:val="both"/>
              <w:rPr>
                <w:rFonts w:ascii="Times New Roman" w:hAnsi="Times New Roman" w:cs="Times New Roman"/>
              </w:rPr>
            </w:pPr>
            <w:r w:rsidRPr="008D3A8A">
              <w:rPr>
                <w:rFonts w:ascii="Times New Roman" w:hAnsi="Times New Roman" w:cs="Times New Roman"/>
              </w:rPr>
              <w:t xml:space="preserve">визначеність і наполегливість щодо поставлених завдань і взятих обов’язків. </w:t>
            </w:r>
          </w:p>
          <w:p w:rsidR="008D3A8A" w:rsidRPr="008D3A8A" w:rsidRDefault="008D3A8A" w:rsidP="008D3A8A">
            <w:pPr>
              <w:pStyle w:val="a7"/>
              <w:numPr>
                <w:ilvl w:val="0"/>
                <w:numId w:val="10"/>
              </w:numPr>
              <w:jc w:val="both"/>
              <w:rPr>
                <w:rFonts w:ascii="Times New Roman" w:hAnsi="Times New Roman" w:cs="Times New Roman"/>
              </w:rPr>
            </w:pPr>
            <w:r w:rsidRPr="008D3A8A">
              <w:rPr>
                <w:rFonts w:ascii="Times New Roman" w:hAnsi="Times New Roman" w:cs="Times New Roman"/>
              </w:rPr>
              <w:t>здатність оцінювати та забезпечувати якість виконуваних робіт.</w:t>
            </w:r>
          </w:p>
          <w:p w:rsidR="00A773B3" w:rsidRPr="008D3A8A" w:rsidRDefault="00A773B3" w:rsidP="008D3A8A">
            <w:pPr>
              <w:widowControl w:val="0"/>
              <w:tabs>
                <w:tab w:val="left" w:pos="284"/>
              </w:tabs>
              <w:autoSpaceDE w:val="0"/>
              <w:autoSpaceDN w:val="0"/>
              <w:adjustRightInd w:val="0"/>
              <w:jc w:val="both"/>
              <w:rPr>
                <w:rFonts w:ascii="Times New Roman" w:hAnsi="Times New Roman" w:cs="Times New Roman"/>
                <w:color w:val="000000"/>
              </w:rPr>
            </w:pPr>
          </w:p>
        </w:tc>
      </w:tr>
      <w:tr w:rsidR="00A773B3" w:rsidTr="000B3ACA">
        <w:tc>
          <w:tcPr>
            <w:tcW w:w="1668" w:type="dxa"/>
          </w:tcPr>
          <w:p w:rsidR="00A773B3" w:rsidRPr="00C53672" w:rsidRDefault="00A773B3" w:rsidP="000B3ACA">
            <w:pPr>
              <w:rPr>
                <w:rFonts w:ascii="Times New Roman" w:eastAsia="Times New Roman" w:hAnsi="Times New Roman" w:cs="Times New Roman"/>
                <w:b/>
                <w:szCs w:val="24"/>
              </w:rPr>
            </w:pPr>
            <w:r w:rsidRPr="00C53672">
              <w:rPr>
                <w:rFonts w:ascii="Times New Roman" w:eastAsia="Times New Roman" w:hAnsi="Times New Roman" w:cs="Times New Roman"/>
                <w:b/>
                <w:szCs w:val="24"/>
              </w:rPr>
              <w:t>Програмні результати навчання</w:t>
            </w:r>
          </w:p>
        </w:tc>
        <w:tc>
          <w:tcPr>
            <w:tcW w:w="8817" w:type="dxa"/>
          </w:tcPr>
          <w:p w:rsidR="008D3A8A" w:rsidRPr="008D3A8A" w:rsidRDefault="008D3A8A" w:rsidP="008D3A8A">
            <w:pPr>
              <w:pStyle w:val="a7"/>
              <w:numPr>
                <w:ilvl w:val="0"/>
                <w:numId w:val="12"/>
              </w:numPr>
              <w:jc w:val="both"/>
              <w:rPr>
                <w:rFonts w:ascii="Times New Roman" w:hAnsi="Times New Roman" w:cs="Times New Roman"/>
              </w:rPr>
            </w:pPr>
            <w:r w:rsidRPr="008D3A8A">
              <w:rPr>
                <w:rFonts w:ascii="Times New Roman" w:hAnsi="Times New Roman" w:cs="Times New Roman"/>
              </w:rPr>
              <w:t>визначати, аналізувати проблеми підприємництва, торгівлі і біржової діяльності та розробляти заходи щодо їх вирішення.</w:t>
            </w:r>
          </w:p>
          <w:p w:rsidR="008D3A8A" w:rsidRPr="008D3A8A" w:rsidRDefault="008D3A8A" w:rsidP="008D3A8A">
            <w:pPr>
              <w:pStyle w:val="FR1"/>
              <w:widowControl/>
              <w:numPr>
                <w:ilvl w:val="0"/>
                <w:numId w:val="12"/>
              </w:numPr>
              <w:spacing w:before="0" w:line="240" w:lineRule="auto"/>
              <w:rPr>
                <w:rFonts w:ascii="Times New Roman" w:hAnsi="Times New Roman"/>
                <w:spacing w:val="-2"/>
                <w:sz w:val="20"/>
              </w:rPr>
            </w:pPr>
            <w:r w:rsidRPr="008D3A8A">
              <w:rPr>
                <w:rFonts w:ascii="Times New Roman" w:hAnsi="Times New Roman"/>
                <w:sz w:val="20"/>
              </w:rPr>
              <w:t>вміти вирішувати проблемні питання, що виникають в діяльності підприємницьких, торговельних та/або біржових структур за умов невизначеності та ризиків.</w:t>
            </w:r>
          </w:p>
          <w:p w:rsidR="00A773B3" w:rsidRPr="008D3A8A" w:rsidRDefault="00A773B3" w:rsidP="008D3A8A">
            <w:pPr>
              <w:pStyle w:val="ad"/>
              <w:tabs>
                <w:tab w:val="left" w:pos="683"/>
              </w:tabs>
              <w:spacing w:after="0"/>
              <w:jc w:val="both"/>
              <w:rPr>
                <w:rFonts w:ascii="Times New Roman" w:hAnsi="Times New Roman" w:cs="Times New Roman"/>
                <w:sz w:val="24"/>
                <w:szCs w:val="24"/>
              </w:rPr>
            </w:pPr>
          </w:p>
        </w:tc>
      </w:tr>
    </w:tbl>
    <w:p w:rsidR="00A773B3" w:rsidRDefault="00A773B3" w:rsidP="00A773B3">
      <w:pPr>
        <w:pBdr>
          <w:top w:val="nil"/>
          <w:left w:val="nil"/>
          <w:bottom w:val="nil"/>
          <w:right w:val="nil"/>
          <w:between w:val="nil"/>
        </w:pBdr>
        <w:rPr>
          <w:rFonts w:ascii="Times New Roman" w:eastAsia="Times New Roman" w:hAnsi="Times New Roman" w:cs="Times New Roman"/>
          <w:sz w:val="24"/>
          <w:szCs w:val="24"/>
        </w:rPr>
      </w:pPr>
    </w:p>
    <w:p w:rsidR="00A773B3" w:rsidRDefault="00A773B3" w:rsidP="00A773B3">
      <w:pPr>
        <w:pBdr>
          <w:top w:val="nil"/>
          <w:left w:val="nil"/>
          <w:bottom w:val="nil"/>
          <w:right w:val="nil"/>
          <w:between w:val="nil"/>
        </w:pBdr>
        <w:jc w:val="center"/>
        <w:rPr>
          <w:rFonts w:ascii="Times New Roman" w:eastAsia="Times New Roman" w:hAnsi="Times New Roman" w:cs="Times New Roman"/>
          <w:b/>
          <w:color w:val="002060"/>
          <w:sz w:val="24"/>
          <w:szCs w:val="24"/>
        </w:rPr>
      </w:pPr>
    </w:p>
    <w:p w:rsidR="00A773B3" w:rsidRPr="00131CF3" w:rsidRDefault="00A773B3" w:rsidP="00A773B3">
      <w:pPr>
        <w:pBdr>
          <w:top w:val="nil"/>
          <w:left w:val="nil"/>
          <w:bottom w:val="nil"/>
          <w:right w:val="nil"/>
          <w:between w:val="nil"/>
        </w:pBdr>
        <w:jc w:val="center"/>
        <w:rPr>
          <w:rFonts w:ascii="Times New Roman" w:eastAsia="Times New Roman" w:hAnsi="Times New Roman" w:cs="Times New Roman"/>
          <w:b/>
          <w:color w:val="002060"/>
          <w:sz w:val="24"/>
          <w:szCs w:val="24"/>
        </w:rPr>
      </w:pPr>
      <w:r w:rsidRPr="00131CF3">
        <w:rPr>
          <w:rFonts w:ascii="Times New Roman" w:eastAsia="Times New Roman" w:hAnsi="Times New Roman" w:cs="Times New Roman"/>
          <w:b/>
          <w:color w:val="002060"/>
          <w:sz w:val="24"/>
          <w:szCs w:val="24"/>
        </w:rPr>
        <w:lastRenderedPageBreak/>
        <w:t>СТРУКТУРА КУРСУ</w:t>
      </w:r>
    </w:p>
    <w:p w:rsidR="00A773B3" w:rsidRDefault="00A773B3" w:rsidP="00A773B3">
      <w:pPr>
        <w:pBdr>
          <w:top w:val="nil"/>
          <w:left w:val="nil"/>
          <w:bottom w:val="nil"/>
          <w:right w:val="nil"/>
          <w:between w:val="nil"/>
        </w:pBdr>
        <w:rPr>
          <w:rFonts w:ascii="Times New Roman" w:eastAsia="Times New Roman" w:hAnsi="Times New Roman" w:cs="Times New Roman"/>
          <w:sz w:val="24"/>
          <w:szCs w:val="24"/>
        </w:rPr>
      </w:pPr>
    </w:p>
    <w:tbl>
      <w:tblPr>
        <w:tblStyle w:val="a6"/>
        <w:tblW w:w="5000" w:type="pct"/>
        <w:tblInd w:w="279" w:type="dxa"/>
        <w:tblLayout w:type="fixed"/>
        <w:tblLook w:val="04A0" w:firstRow="1" w:lastRow="0" w:firstColumn="1" w:lastColumn="0" w:noHBand="0" w:noVBand="1"/>
      </w:tblPr>
      <w:tblGrid>
        <w:gridCol w:w="2124"/>
        <w:gridCol w:w="1559"/>
        <w:gridCol w:w="3403"/>
        <w:gridCol w:w="2268"/>
        <w:gridCol w:w="982"/>
      </w:tblGrid>
      <w:tr w:rsidR="00F1741B" w:rsidRPr="00C53672" w:rsidTr="00F1741B">
        <w:tc>
          <w:tcPr>
            <w:tcW w:w="1028" w:type="pct"/>
            <w:vAlign w:val="center"/>
          </w:tcPr>
          <w:p w:rsidR="00803163" w:rsidRPr="007B0849" w:rsidRDefault="00803163" w:rsidP="000B3ACA">
            <w:pPr>
              <w:jc w:val="center"/>
              <w:rPr>
                <w:rFonts w:ascii="Times New Roman" w:eastAsia="Times New Roman" w:hAnsi="Times New Roman" w:cs="Times New Roman"/>
                <w:b/>
              </w:rPr>
            </w:pPr>
            <w:r w:rsidRPr="007B0849">
              <w:rPr>
                <w:rFonts w:ascii="Times New Roman" w:eastAsia="Times New Roman" w:hAnsi="Times New Roman" w:cs="Times New Roman"/>
                <w:b/>
              </w:rPr>
              <w:t>Тема</w:t>
            </w:r>
          </w:p>
        </w:tc>
        <w:tc>
          <w:tcPr>
            <w:tcW w:w="754" w:type="pct"/>
            <w:vAlign w:val="center"/>
          </w:tcPr>
          <w:p w:rsidR="00803163" w:rsidRPr="007B0849" w:rsidRDefault="00803163" w:rsidP="000B3ACA">
            <w:pPr>
              <w:jc w:val="center"/>
              <w:rPr>
                <w:rFonts w:ascii="Times New Roman" w:eastAsia="Times New Roman" w:hAnsi="Times New Roman" w:cs="Times New Roman"/>
                <w:b/>
              </w:rPr>
            </w:pPr>
            <w:r w:rsidRPr="007B0849">
              <w:rPr>
                <w:rFonts w:ascii="Times New Roman" w:eastAsia="Times New Roman" w:hAnsi="Times New Roman" w:cs="Times New Roman"/>
                <w:b/>
              </w:rPr>
              <w:t>Години  (лекції/</w:t>
            </w:r>
          </w:p>
          <w:p w:rsidR="00803163" w:rsidRPr="007B0849" w:rsidRDefault="00803163" w:rsidP="000B3ACA">
            <w:pPr>
              <w:jc w:val="center"/>
              <w:rPr>
                <w:rFonts w:ascii="Times New Roman" w:eastAsia="Times New Roman" w:hAnsi="Times New Roman" w:cs="Times New Roman"/>
                <w:b/>
              </w:rPr>
            </w:pPr>
            <w:r w:rsidRPr="007B0849">
              <w:rPr>
                <w:rFonts w:ascii="Times New Roman" w:eastAsia="Times New Roman" w:hAnsi="Times New Roman" w:cs="Times New Roman"/>
                <w:b/>
              </w:rPr>
              <w:t>практичні (семінарські, лабораторні)</w:t>
            </w:r>
          </w:p>
        </w:tc>
        <w:tc>
          <w:tcPr>
            <w:tcW w:w="1646" w:type="pct"/>
            <w:vAlign w:val="center"/>
          </w:tcPr>
          <w:p w:rsidR="00803163" w:rsidRPr="007B0849" w:rsidRDefault="00803163" w:rsidP="000B3ACA">
            <w:pPr>
              <w:jc w:val="center"/>
              <w:rPr>
                <w:rFonts w:ascii="Times New Roman" w:eastAsia="Times New Roman" w:hAnsi="Times New Roman" w:cs="Times New Roman"/>
                <w:b/>
              </w:rPr>
            </w:pPr>
            <w:r w:rsidRPr="007B0849">
              <w:rPr>
                <w:rFonts w:ascii="Times New Roman" w:eastAsia="Times New Roman" w:hAnsi="Times New Roman" w:cs="Times New Roman"/>
                <w:b/>
              </w:rPr>
              <w:t>Зміст тем курсу</w:t>
            </w:r>
          </w:p>
        </w:tc>
        <w:tc>
          <w:tcPr>
            <w:tcW w:w="1097" w:type="pct"/>
            <w:vAlign w:val="center"/>
          </w:tcPr>
          <w:p w:rsidR="00803163" w:rsidRPr="007B0849" w:rsidRDefault="00803163" w:rsidP="000B3ACA">
            <w:pPr>
              <w:jc w:val="center"/>
              <w:rPr>
                <w:rFonts w:ascii="Times New Roman" w:eastAsia="Times New Roman" w:hAnsi="Times New Roman" w:cs="Times New Roman"/>
                <w:b/>
              </w:rPr>
            </w:pPr>
            <w:r w:rsidRPr="007B0849">
              <w:rPr>
                <w:rFonts w:ascii="Times New Roman" w:eastAsia="Times New Roman" w:hAnsi="Times New Roman" w:cs="Times New Roman"/>
                <w:b/>
              </w:rPr>
              <w:t>Завдання</w:t>
            </w:r>
          </w:p>
        </w:tc>
        <w:tc>
          <w:tcPr>
            <w:tcW w:w="475" w:type="pct"/>
            <w:vAlign w:val="center"/>
          </w:tcPr>
          <w:p w:rsidR="00803163" w:rsidRDefault="00803163" w:rsidP="000B3ACA">
            <w:pPr>
              <w:jc w:val="center"/>
              <w:rPr>
                <w:rFonts w:ascii="Times New Roman" w:eastAsia="Times New Roman" w:hAnsi="Times New Roman" w:cs="Times New Roman"/>
                <w:b/>
              </w:rPr>
            </w:pPr>
            <w:r w:rsidRPr="00C53672">
              <w:rPr>
                <w:rFonts w:ascii="Times New Roman" w:eastAsia="Times New Roman" w:hAnsi="Times New Roman" w:cs="Times New Roman"/>
                <w:b/>
              </w:rPr>
              <w:t>Оцінювання</w:t>
            </w:r>
          </w:p>
          <w:p w:rsidR="00803163" w:rsidRPr="00C53672"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t>(балів)</w:t>
            </w:r>
          </w:p>
        </w:tc>
      </w:tr>
      <w:tr w:rsidR="00324D5B" w:rsidRPr="00C53672" w:rsidTr="00F1741B">
        <w:tc>
          <w:tcPr>
            <w:tcW w:w="5000" w:type="pct"/>
            <w:gridSpan w:val="5"/>
          </w:tcPr>
          <w:p w:rsidR="00324D5B" w:rsidRPr="00324D5B" w:rsidRDefault="00324D5B" w:rsidP="00324D5B">
            <w:pPr>
              <w:autoSpaceDE w:val="0"/>
              <w:autoSpaceDN w:val="0"/>
              <w:adjustRightInd w:val="0"/>
              <w:jc w:val="center"/>
              <w:rPr>
                <w:rFonts w:ascii="Times New Roman" w:eastAsiaTheme="minorHAnsi" w:hAnsi="Times New Roman" w:cs="Times New Roman"/>
                <w:b/>
                <w:bCs/>
                <w:color w:val="000000"/>
              </w:rPr>
            </w:pPr>
            <w:r w:rsidRPr="00324D5B">
              <w:rPr>
                <w:rFonts w:ascii="Times New Roman" w:eastAsiaTheme="minorHAnsi" w:hAnsi="Times New Roman" w:cs="Times New Roman"/>
                <w:b/>
                <w:bCs/>
                <w:color w:val="000000"/>
              </w:rPr>
              <w:t>Змістовий модуль 1. Організаційно-правові основи митної справи в Україні</w:t>
            </w:r>
          </w:p>
        </w:tc>
      </w:tr>
      <w:tr w:rsidR="00F1741B" w:rsidRPr="00C53672" w:rsidTr="00A742BE">
        <w:tc>
          <w:tcPr>
            <w:tcW w:w="1028" w:type="pct"/>
          </w:tcPr>
          <w:p w:rsidR="00803163" w:rsidRPr="007B0849" w:rsidRDefault="00803163" w:rsidP="008D3A8A">
            <w:pPr>
              <w:widowControl w:val="0"/>
              <w:tabs>
                <w:tab w:val="left" w:pos="338"/>
              </w:tabs>
              <w:jc w:val="both"/>
              <w:rPr>
                <w:rFonts w:ascii="Times New Roman" w:hAnsi="Times New Roman" w:cs="Times New Roman"/>
              </w:rPr>
            </w:pPr>
            <w:r w:rsidRPr="00025783">
              <w:rPr>
                <w:rFonts w:ascii="Times New Roman" w:hAnsi="Times New Roman" w:cs="Times New Roman"/>
                <w:b/>
                <w:szCs w:val="28"/>
              </w:rPr>
              <w:t>Тема 1.</w:t>
            </w:r>
            <w:r w:rsidRPr="00025783">
              <w:rPr>
                <w:rFonts w:ascii="Times New Roman" w:hAnsi="Times New Roman" w:cs="Times New Roman"/>
                <w:szCs w:val="28"/>
              </w:rPr>
              <w:t xml:space="preserve"> </w:t>
            </w:r>
            <w:r w:rsidR="008D3A8A" w:rsidRPr="008D3A8A">
              <w:rPr>
                <w:rFonts w:ascii="Times New Roman" w:eastAsia="BookmanOldStyle" w:hAnsi="Times New Roman" w:cs="Times New Roman"/>
                <w:b/>
                <w:szCs w:val="28"/>
              </w:rPr>
              <w:t>Генезис становлення митної справи на землях сучасної України в різні історичні періоди</w:t>
            </w:r>
          </w:p>
        </w:tc>
        <w:tc>
          <w:tcPr>
            <w:tcW w:w="754" w:type="pct"/>
          </w:tcPr>
          <w:p w:rsidR="00803163" w:rsidRDefault="00803163" w:rsidP="000B3ACA">
            <w:pPr>
              <w:jc w:val="center"/>
              <w:rPr>
                <w:rFonts w:ascii="Times New Roman" w:eastAsia="Times New Roman" w:hAnsi="Times New Roman" w:cs="Times New Roman"/>
                <w:b/>
              </w:rPr>
            </w:pPr>
          </w:p>
          <w:p w:rsidR="00803163" w:rsidRPr="007B0849"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1646" w:type="pct"/>
          </w:tcPr>
          <w:p w:rsidR="00803163" w:rsidRPr="00A742BE" w:rsidRDefault="00F428EC" w:rsidP="00A742BE">
            <w:pPr>
              <w:autoSpaceDE w:val="0"/>
              <w:autoSpaceDN w:val="0"/>
              <w:adjustRightInd w:val="0"/>
              <w:rPr>
                <w:rFonts w:ascii="Times New Roman" w:eastAsia="BookmanOldStyle-Italic" w:hAnsi="Times New Roman" w:cs="Times New Roman"/>
                <w:iCs/>
                <w:szCs w:val="28"/>
              </w:rPr>
            </w:pPr>
            <w:r w:rsidRPr="00F428EC">
              <w:rPr>
                <w:rFonts w:ascii="Times New Roman" w:eastAsia="BookmanOldStyle-Italic" w:hAnsi="Times New Roman" w:cs="Times New Roman"/>
                <w:iCs/>
                <w:szCs w:val="28"/>
              </w:rPr>
              <w:t xml:space="preserve">Поняття митної справи та економічна основа зародження митних стосунків. Торговельна та митна політика античних часів. Загальна характеристика митної справи за часів Київської Русі. Митна політика у Галицько-Волинському князівстві. Особливості історичного розвитку митної справи в період входження України до складу інших держав (XIV – середина XVII ст.). Торговельно-митна діяльність Гетьманської України (середина XVII – перша половина XVIIІ ст.). Еволюція організаційної структури митної системи у XVIIІ – на початку ХХ ст. в умовах Царської Росії. Митна справа в часи УНР та в радянську добу. Становлення митної справи суверенної України. </w:t>
            </w:r>
          </w:p>
        </w:tc>
        <w:tc>
          <w:tcPr>
            <w:tcW w:w="1097" w:type="pct"/>
          </w:tcPr>
          <w:p w:rsidR="00803163" w:rsidRPr="007B0849" w:rsidRDefault="00803163" w:rsidP="00A742BE">
            <w:pPr>
              <w:rPr>
                <w:rFonts w:ascii="Times New Roman" w:hAnsi="Times New Roman" w:cs="Times New Roman"/>
              </w:rPr>
            </w:pPr>
            <w:r w:rsidRPr="007B0849">
              <w:rPr>
                <w:rFonts w:ascii="Times New Roman" w:hAnsi="Times New Roman" w:cs="Times New Roman"/>
              </w:rPr>
              <w:t>Опрацювання лекційного матеріалу.</w:t>
            </w:r>
          </w:p>
          <w:p w:rsidR="00803163" w:rsidRPr="007B0849" w:rsidRDefault="00803163" w:rsidP="00A742BE">
            <w:pPr>
              <w:rPr>
                <w:rFonts w:ascii="Times New Roman" w:hAnsi="Times New Roman" w:cs="Times New Roman"/>
              </w:rPr>
            </w:pPr>
            <w:r w:rsidRPr="007B0849">
              <w:rPr>
                <w:rFonts w:ascii="Times New Roman" w:hAnsi="Times New Roman" w:cs="Times New Roman"/>
              </w:rPr>
              <w:t xml:space="preserve">Виконання практичних завдань, наведених в </w:t>
            </w:r>
            <w:proofErr w:type="spellStart"/>
            <w:r w:rsidRPr="007B0849">
              <w:rPr>
                <w:rFonts w:ascii="Times New Roman" w:hAnsi="Times New Roman" w:cs="Times New Roman"/>
              </w:rPr>
              <w:t>інструктивно</w:t>
            </w:r>
            <w:proofErr w:type="spellEnd"/>
            <w:r w:rsidRPr="007B0849">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7B0849">
              <w:rPr>
                <w:rFonts w:ascii="Times New Roman" w:hAnsi="Times New Roman" w:cs="Times New Roman"/>
              </w:rPr>
              <w:t>Moodle</w:t>
            </w:r>
            <w:proofErr w:type="spellEnd"/>
          </w:p>
        </w:tc>
        <w:tc>
          <w:tcPr>
            <w:tcW w:w="475" w:type="pct"/>
          </w:tcPr>
          <w:p w:rsidR="00803163" w:rsidRPr="006C5199"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t>5</w:t>
            </w:r>
          </w:p>
        </w:tc>
      </w:tr>
      <w:tr w:rsidR="00F1741B" w:rsidRPr="00C53672" w:rsidTr="00F1741B">
        <w:tc>
          <w:tcPr>
            <w:tcW w:w="1028" w:type="pct"/>
          </w:tcPr>
          <w:p w:rsidR="00F428EC" w:rsidRPr="004D2068" w:rsidRDefault="00803163" w:rsidP="00F428EC">
            <w:pPr>
              <w:autoSpaceDE w:val="0"/>
              <w:autoSpaceDN w:val="0"/>
              <w:adjustRightInd w:val="0"/>
              <w:rPr>
                <w:rFonts w:eastAsia="BookmanOldStyle"/>
                <w:b/>
                <w:szCs w:val="28"/>
              </w:rPr>
            </w:pPr>
            <w:r w:rsidRPr="00025783">
              <w:rPr>
                <w:rFonts w:ascii="Times New Roman" w:hAnsi="Times New Roman" w:cs="Times New Roman"/>
                <w:b/>
                <w:szCs w:val="28"/>
              </w:rPr>
              <w:t xml:space="preserve">Тема 2. </w:t>
            </w:r>
            <w:r w:rsidR="00F428EC" w:rsidRPr="00F428EC">
              <w:rPr>
                <w:rFonts w:ascii="Times New Roman" w:eastAsia="BookmanOldStyle" w:hAnsi="Times New Roman" w:cs="Times New Roman"/>
                <w:b/>
                <w:szCs w:val="28"/>
              </w:rPr>
              <w:t>Організація митної  справи та митної політики в України</w:t>
            </w:r>
          </w:p>
          <w:p w:rsidR="00803163" w:rsidRPr="00025783" w:rsidRDefault="00803163" w:rsidP="000B3ACA">
            <w:pPr>
              <w:widowControl w:val="0"/>
              <w:tabs>
                <w:tab w:val="left" w:pos="302"/>
              </w:tabs>
              <w:jc w:val="both"/>
              <w:rPr>
                <w:rFonts w:ascii="Times New Roman" w:hAnsi="Times New Roman" w:cs="Times New Roman"/>
                <w:b/>
                <w:szCs w:val="28"/>
              </w:rPr>
            </w:pPr>
          </w:p>
          <w:p w:rsidR="00803163" w:rsidRPr="007B0849" w:rsidRDefault="00803163" w:rsidP="000B3ACA">
            <w:pPr>
              <w:rPr>
                <w:rFonts w:ascii="Times New Roman" w:hAnsi="Times New Roman" w:cs="Times New Roman"/>
                <w:color w:val="000000"/>
                <w:spacing w:val="-5"/>
                <w:lang w:eastAsia="uk-UA"/>
              </w:rPr>
            </w:pPr>
          </w:p>
        </w:tc>
        <w:tc>
          <w:tcPr>
            <w:tcW w:w="754" w:type="pct"/>
          </w:tcPr>
          <w:p w:rsidR="00803163" w:rsidRPr="007B0849"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1646" w:type="pct"/>
          </w:tcPr>
          <w:p w:rsidR="00F428EC" w:rsidRPr="00F428EC" w:rsidRDefault="00F428EC" w:rsidP="00F428EC">
            <w:pPr>
              <w:autoSpaceDE w:val="0"/>
              <w:autoSpaceDN w:val="0"/>
              <w:adjustRightInd w:val="0"/>
              <w:rPr>
                <w:rFonts w:ascii="Times New Roman" w:eastAsia="BookmanOldStyle-Italic" w:hAnsi="Times New Roman" w:cs="Times New Roman"/>
                <w:iCs/>
                <w:szCs w:val="28"/>
              </w:rPr>
            </w:pPr>
            <w:r w:rsidRPr="00F428EC">
              <w:rPr>
                <w:rFonts w:ascii="Times New Roman" w:eastAsia="BookmanOldStyle-Italic" w:hAnsi="Times New Roman" w:cs="Times New Roman"/>
                <w:iCs/>
                <w:szCs w:val="28"/>
              </w:rPr>
              <w:t>Визначення та основні засади митної справи в Україні. Правове регулювання митної справи в Україні. Сутність та підходи до трактування митної</w:t>
            </w:r>
          </w:p>
          <w:p w:rsidR="00F428EC" w:rsidRPr="00F428EC" w:rsidRDefault="00F428EC" w:rsidP="00F428EC">
            <w:pPr>
              <w:autoSpaceDE w:val="0"/>
              <w:autoSpaceDN w:val="0"/>
              <w:adjustRightInd w:val="0"/>
              <w:rPr>
                <w:rFonts w:ascii="Times New Roman" w:eastAsia="BookmanOldStyle-Italic" w:hAnsi="Times New Roman" w:cs="Times New Roman"/>
                <w:iCs/>
                <w:szCs w:val="28"/>
              </w:rPr>
            </w:pPr>
            <w:r w:rsidRPr="00F428EC">
              <w:rPr>
                <w:rFonts w:ascii="Times New Roman" w:eastAsia="BookmanOldStyle-Italic" w:hAnsi="Times New Roman" w:cs="Times New Roman"/>
                <w:iCs/>
                <w:szCs w:val="28"/>
              </w:rPr>
              <w:t>Політики держави. Функції митної політики. Форми реалізації та заходи регулювання митної політики.</w:t>
            </w:r>
          </w:p>
          <w:p w:rsidR="00803163" w:rsidRPr="007B0849" w:rsidRDefault="00803163" w:rsidP="00F428EC">
            <w:pPr>
              <w:widowControl w:val="0"/>
              <w:tabs>
                <w:tab w:val="left" w:pos="302"/>
              </w:tabs>
              <w:jc w:val="both"/>
              <w:rPr>
                <w:rFonts w:ascii="Times New Roman" w:hAnsi="Times New Roman" w:cs="Times New Roman"/>
              </w:rPr>
            </w:pPr>
          </w:p>
        </w:tc>
        <w:tc>
          <w:tcPr>
            <w:tcW w:w="1097" w:type="pct"/>
            <w:vAlign w:val="center"/>
          </w:tcPr>
          <w:p w:rsidR="00803163" w:rsidRPr="007B0849" w:rsidRDefault="00803163" w:rsidP="000B3ACA">
            <w:pPr>
              <w:rPr>
                <w:rFonts w:ascii="Times New Roman" w:hAnsi="Times New Roman" w:cs="Times New Roman"/>
              </w:rPr>
            </w:pPr>
            <w:r w:rsidRPr="007B0849">
              <w:rPr>
                <w:rFonts w:ascii="Times New Roman" w:hAnsi="Times New Roman" w:cs="Times New Roman"/>
              </w:rPr>
              <w:t>Опрацювання лекційного матеріалу.</w:t>
            </w:r>
          </w:p>
          <w:p w:rsidR="00803163" w:rsidRPr="007B0849" w:rsidRDefault="00803163" w:rsidP="000B3ACA">
            <w:pPr>
              <w:rPr>
                <w:rFonts w:ascii="Times New Roman" w:hAnsi="Times New Roman" w:cs="Times New Roman"/>
              </w:rPr>
            </w:pPr>
            <w:r w:rsidRPr="007B0849">
              <w:rPr>
                <w:rFonts w:ascii="Times New Roman" w:hAnsi="Times New Roman" w:cs="Times New Roman"/>
              </w:rPr>
              <w:t xml:space="preserve">Виконання практичних завдань, наведених в </w:t>
            </w:r>
            <w:proofErr w:type="spellStart"/>
            <w:r w:rsidRPr="007B0849">
              <w:rPr>
                <w:rFonts w:ascii="Times New Roman" w:hAnsi="Times New Roman" w:cs="Times New Roman"/>
              </w:rPr>
              <w:t>інструктивно</w:t>
            </w:r>
            <w:proofErr w:type="spellEnd"/>
            <w:r w:rsidRPr="007B0849">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7B0849">
              <w:rPr>
                <w:rFonts w:ascii="Times New Roman" w:hAnsi="Times New Roman" w:cs="Times New Roman"/>
              </w:rPr>
              <w:t>Moodle</w:t>
            </w:r>
            <w:proofErr w:type="spellEnd"/>
          </w:p>
        </w:tc>
        <w:tc>
          <w:tcPr>
            <w:tcW w:w="475" w:type="pct"/>
          </w:tcPr>
          <w:p w:rsidR="00803163" w:rsidRPr="006C5199"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t>5</w:t>
            </w:r>
          </w:p>
        </w:tc>
      </w:tr>
      <w:tr w:rsidR="00F1741B" w:rsidRPr="00C53672" w:rsidTr="00F1741B">
        <w:trPr>
          <w:trHeight w:val="2603"/>
        </w:trPr>
        <w:tc>
          <w:tcPr>
            <w:tcW w:w="1028" w:type="pct"/>
          </w:tcPr>
          <w:p w:rsidR="00803163" w:rsidRPr="00F428EC" w:rsidRDefault="00803163" w:rsidP="000B3ACA">
            <w:pPr>
              <w:widowControl w:val="0"/>
              <w:tabs>
                <w:tab w:val="left" w:pos="344"/>
              </w:tabs>
              <w:jc w:val="both"/>
              <w:rPr>
                <w:rFonts w:ascii="Times New Roman" w:eastAsia="Courier New" w:hAnsi="Times New Roman" w:cs="Times New Roman"/>
                <w:color w:val="000000"/>
                <w:szCs w:val="28"/>
                <w:lang w:eastAsia="uk-UA" w:bidi="uk-UA"/>
              </w:rPr>
            </w:pPr>
            <w:r w:rsidRPr="00025783">
              <w:rPr>
                <w:rFonts w:ascii="Times New Roman" w:hAnsi="Times New Roman" w:cs="Times New Roman"/>
                <w:b/>
                <w:szCs w:val="28"/>
              </w:rPr>
              <w:t xml:space="preserve">Тема 3. </w:t>
            </w:r>
            <w:r w:rsidR="00F428EC" w:rsidRPr="00F428EC">
              <w:rPr>
                <w:rFonts w:ascii="Times New Roman" w:eastAsiaTheme="minorHAnsi" w:hAnsi="Times New Roman" w:cs="Times New Roman"/>
                <w:b/>
                <w:bCs/>
                <w:szCs w:val="28"/>
              </w:rPr>
              <w:t>Становлення та розвиток митних органів в Україні</w:t>
            </w:r>
          </w:p>
          <w:p w:rsidR="00803163" w:rsidRPr="007B0849" w:rsidRDefault="00803163" w:rsidP="000B3ACA">
            <w:pPr>
              <w:widowControl w:val="0"/>
              <w:shd w:val="clear" w:color="auto" w:fill="FFFFFF"/>
              <w:autoSpaceDE w:val="0"/>
              <w:autoSpaceDN w:val="0"/>
              <w:adjustRightInd w:val="0"/>
              <w:rPr>
                <w:rFonts w:ascii="Times New Roman" w:hAnsi="Times New Roman" w:cs="Times New Roman"/>
                <w:color w:val="000000"/>
                <w:spacing w:val="-5"/>
                <w:lang w:eastAsia="uk-UA"/>
              </w:rPr>
            </w:pPr>
          </w:p>
        </w:tc>
        <w:tc>
          <w:tcPr>
            <w:tcW w:w="754" w:type="pct"/>
          </w:tcPr>
          <w:p w:rsidR="00803163" w:rsidRPr="007B0849"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1646" w:type="pct"/>
          </w:tcPr>
          <w:p w:rsidR="00F428EC" w:rsidRPr="00F428EC" w:rsidRDefault="00F428EC" w:rsidP="00F428EC">
            <w:pPr>
              <w:autoSpaceDE w:val="0"/>
              <w:autoSpaceDN w:val="0"/>
              <w:adjustRightInd w:val="0"/>
              <w:rPr>
                <w:rFonts w:ascii="Times New Roman" w:eastAsia="BookmanOldStyle" w:hAnsi="Times New Roman" w:cs="Times New Roman"/>
                <w:szCs w:val="28"/>
              </w:rPr>
            </w:pPr>
            <w:r w:rsidRPr="00F428EC">
              <w:rPr>
                <w:rFonts w:ascii="Times New Roman" w:eastAsia="BookmanOldStyle" w:hAnsi="Times New Roman" w:cs="Times New Roman"/>
                <w:szCs w:val="28"/>
              </w:rPr>
              <w:t xml:space="preserve">Становлення </w:t>
            </w:r>
            <w:proofErr w:type="spellStart"/>
            <w:r w:rsidRPr="00F428EC">
              <w:rPr>
                <w:rFonts w:ascii="Times New Roman" w:eastAsia="BookmanOldStyle" w:hAnsi="Times New Roman" w:cs="Times New Roman"/>
                <w:szCs w:val="28"/>
              </w:rPr>
              <w:t>управлінсько</w:t>
            </w:r>
            <w:proofErr w:type="spellEnd"/>
            <w:r w:rsidRPr="00F428EC">
              <w:rPr>
                <w:rFonts w:ascii="Times New Roman" w:eastAsia="BookmanOldStyle" w:hAnsi="Times New Roman" w:cs="Times New Roman"/>
                <w:szCs w:val="28"/>
              </w:rPr>
              <w:t>-організаційної структури митних органів в Україні. Сучасна система державних органів у митній сфері.  Міністерство доходів і зборів України у формуванні і реалізації митної політики. Територіальні органи доходів і зборів у митній сфері.</w:t>
            </w:r>
          </w:p>
          <w:p w:rsidR="00803163" w:rsidRPr="007B0849" w:rsidRDefault="00803163" w:rsidP="00F428EC">
            <w:pPr>
              <w:widowControl w:val="0"/>
              <w:tabs>
                <w:tab w:val="left" w:pos="344"/>
              </w:tabs>
              <w:jc w:val="both"/>
              <w:rPr>
                <w:rFonts w:ascii="Times New Roman" w:hAnsi="Times New Roman" w:cs="Times New Roman"/>
                <w:b/>
                <w:color w:val="000000"/>
                <w:spacing w:val="-5"/>
                <w:lang w:eastAsia="uk-UA"/>
              </w:rPr>
            </w:pPr>
          </w:p>
        </w:tc>
        <w:tc>
          <w:tcPr>
            <w:tcW w:w="1097" w:type="pct"/>
          </w:tcPr>
          <w:p w:rsidR="00803163" w:rsidRPr="007B0849" w:rsidRDefault="00803163" w:rsidP="000B3ACA">
            <w:pPr>
              <w:rPr>
                <w:rFonts w:ascii="Times New Roman" w:hAnsi="Times New Roman" w:cs="Times New Roman"/>
              </w:rPr>
            </w:pPr>
            <w:r w:rsidRPr="007B0849">
              <w:rPr>
                <w:rFonts w:ascii="Times New Roman" w:hAnsi="Times New Roman" w:cs="Times New Roman"/>
              </w:rPr>
              <w:t>Опрацювання лекційного матеріалу.</w:t>
            </w:r>
          </w:p>
          <w:p w:rsidR="00803163" w:rsidRPr="00F1741B" w:rsidRDefault="00803163" w:rsidP="00F1741B">
            <w:pPr>
              <w:rPr>
                <w:rFonts w:ascii="Times New Roman" w:hAnsi="Times New Roman" w:cs="Times New Roman"/>
              </w:rPr>
            </w:pPr>
            <w:r w:rsidRPr="007B0849">
              <w:rPr>
                <w:rFonts w:ascii="Times New Roman" w:hAnsi="Times New Roman" w:cs="Times New Roman"/>
              </w:rPr>
              <w:t xml:space="preserve">Виконання практичних завдань, наведених в </w:t>
            </w:r>
            <w:proofErr w:type="spellStart"/>
            <w:r w:rsidRPr="007B0849">
              <w:rPr>
                <w:rFonts w:ascii="Times New Roman" w:hAnsi="Times New Roman" w:cs="Times New Roman"/>
              </w:rPr>
              <w:t>інструктивно</w:t>
            </w:r>
            <w:proofErr w:type="spellEnd"/>
            <w:r w:rsidRPr="007B0849">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7B0849">
              <w:rPr>
                <w:rFonts w:ascii="Times New Roman" w:hAnsi="Times New Roman" w:cs="Times New Roman"/>
              </w:rPr>
              <w:t>Moodle</w:t>
            </w:r>
            <w:proofErr w:type="spellEnd"/>
          </w:p>
        </w:tc>
        <w:tc>
          <w:tcPr>
            <w:tcW w:w="475" w:type="pct"/>
          </w:tcPr>
          <w:p w:rsidR="00803163" w:rsidRPr="006C5199"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t>5</w:t>
            </w:r>
          </w:p>
        </w:tc>
      </w:tr>
      <w:tr w:rsidR="00F1741B" w:rsidRPr="00C53672" w:rsidTr="00F1741B">
        <w:tc>
          <w:tcPr>
            <w:tcW w:w="1028" w:type="pct"/>
          </w:tcPr>
          <w:p w:rsidR="00803163" w:rsidRPr="007B0849" w:rsidRDefault="00803163" w:rsidP="000B3ACA">
            <w:pPr>
              <w:pStyle w:val="a4"/>
              <w:ind w:left="0"/>
              <w:rPr>
                <w:b/>
                <w:sz w:val="20"/>
                <w:szCs w:val="20"/>
                <w:lang w:val="uk-UA" w:eastAsia="en-US"/>
              </w:rPr>
            </w:pPr>
            <w:r w:rsidRPr="007B0849">
              <w:rPr>
                <w:b/>
                <w:sz w:val="20"/>
                <w:szCs w:val="20"/>
                <w:lang w:val="uk-UA" w:eastAsia="en-US"/>
              </w:rPr>
              <w:t>Модульний контроль</w:t>
            </w:r>
          </w:p>
        </w:tc>
        <w:tc>
          <w:tcPr>
            <w:tcW w:w="754" w:type="pct"/>
          </w:tcPr>
          <w:p w:rsidR="00803163" w:rsidRPr="007B0849" w:rsidRDefault="00803163" w:rsidP="000B3ACA">
            <w:pPr>
              <w:jc w:val="center"/>
              <w:rPr>
                <w:rFonts w:ascii="Times New Roman" w:eastAsia="Times New Roman" w:hAnsi="Times New Roman" w:cs="Times New Roman"/>
                <w:b/>
              </w:rPr>
            </w:pPr>
          </w:p>
        </w:tc>
        <w:tc>
          <w:tcPr>
            <w:tcW w:w="1646" w:type="pct"/>
          </w:tcPr>
          <w:p w:rsidR="00803163" w:rsidRPr="007B0849" w:rsidRDefault="00803163" w:rsidP="000B3ACA">
            <w:pPr>
              <w:ind w:firstLine="193"/>
              <w:jc w:val="both"/>
              <w:rPr>
                <w:rFonts w:ascii="Times New Roman" w:eastAsia="Times New Roman" w:hAnsi="Times New Roman" w:cs="Times New Roman"/>
                <w:b/>
              </w:rPr>
            </w:pPr>
          </w:p>
        </w:tc>
        <w:tc>
          <w:tcPr>
            <w:tcW w:w="1097" w:type="pct"/>
          </w:tcPr>
          <w:p w:rsidR="00803163" w:rsidRPr="003B69D0" w:rsidRDefault="00803163" w:rsidP="000B3ACA">
            <w:pPr>
              <w:jc w:val="both"/>
              <w:rPr>
                <w:rFonts w:ascii="Times New Roman" w:hAnsi="Times New Roman" w:cs="Times New Roman"/>
              </w:rPr>
            </w:pPr>
          </w:p>
        </w:tc>
        <w:tc>
          <w:tcPr>
            <w:tcW w:w="475" w:type="pct"/>
          </w:tcPr>
          <w:p w:rsidR="00803163" w:rsidRDefault="00F428EC" w:rsidP="000B3ACA">
            <w:pPr>
              <w:jc w:val="center"/>
              <w:rPr>
                <w:rFonts w:ascii="Times New Roman" w:eastAsia="Times New Roman" w:hAnsi="Times New Roman" w:cs="Times New Roman"/>
                <w:b/>
              </w:rPr>
            </w:pPr>
            <w:r>
              <w:rPr>
                <w:rFonts w:ascii="Times New Roman" w:eastAsia="Times New Roman" w:hAnsi="Times New Roman" w:cs="Times New Roman"/>
                <w:b/>
              </w:rPr>
              <w:t>6</w:t>
            </w:r>
          </w:p>
        </w:tc>
      </w:tr>
      <w:tr w:rsidR="00803163" w:rsidRPr="00C53672" w:rsidTr="00324D5B">
        <w:trPr>
          <w:trHeight w:val="389"/>
        </w:trPr>
        <w:tc>
          <w:tcPr>
            <w:tcW w:w="5000" w:type="pct"/>
            <w:gridSpan w:val="5"/>
            <w:vAlign w:val="center"/>
          </w:tcPr>
          <w:p w:rsidR="00803163" w:rsidRPr="00A742BE" w:rsidRDefault="00803163" w:rsidP="00324D5B">
            <w:pPr>
              <w:jc w:val="center"/>
              <w:rPr>
                <w:rFonts w:ascii="Times New Roman" w:hAnsi="Times New Roman" w:cs="Times New Roman"/>
                <w:b/>
              </w:rPr>
            </w:pPr>
            <w:r w:rsidRPr="00A742BE">
              <w:rPr>
                <w:rFonts w:ascii="Times New Roman" w:eastAsia="Times New Roman" w:hAnsi="Times New Roman" w:cs="Times New Roman"/>
                <w:b/>
              </w:rPr>
              <w:t>Змістовий модуль 2</w:t>
            </w:r>
            <w:r w:rsidRPr="00A742BE">
              <w:rPr>
                <w:rFonts w:ascii="Times New Roman" w:hAnsi="Times New Roman" w:cs="Times New Roman"/>
                <w:b/>
              </w:rPr>
              <w:t xml:space="preserve">. </w:t>
            </w:r>
            <w:r w:rsidR="00F428EC" w:rsidRPr="00A742BE">
              <w:rPr>
                <w:rFonts w:ascii="Times New Roman" w:hAnsi="Times New Roman" w:cs="Times New Roman"/>
                <w:b/>
              </w:rPr>
              <w:t>Базові елементи митно-тарифної системи</w:t>
            </w:r>
          </w:p>
        </w:tc>
      </w:tr>
      <w:tr w:rsidR="00F1741B" w:rsidRPr="00C53672" w:rsidTr="00F1741B">
        <w:tc>
          <w:tcPr>
            <w:tcW w:w="1028" w:type="pct"/>
          </w:tcPr>
          <w:p w:rsidR="00803163" w:rsidRPr="007B0849" w:rsidRDefault="00803163" w:rsidP="00A742BE">
            <w:pPr>
              <w:widowControl w:val="0"/>
              <w:tabs>
                <w:tab w:val="left" w:pos="142"/>
              </w:tabs>
              <w:jc w:val="both"/>
            </w:pPr>
            <w:r w:rsidRPr="00F94777">
              <w:rPr>
                <w:rFonts w:ascii="Times New Roman" w:hAnsi="Times New Roman" w:cs="Times New Roman"/>
                <w:b/>
                <w:szCs w:val="28"/>
              </w:rPr>
              <w:t xml:space="preserve">Тема 4. </w:t>
            </w:r>
            <w:r w:rsidR="00F428EC" w:rsidRPr="00F428EC">
              <w:rPr>
                <w:rFonts w:ascii="Times New Roman" w:eastAsiaTheme="minorHAnsi" w:hAnsi="Times New Roman" w:cs="Times New Roman"/>
                <w:b/>
                <w:bCs/>
                <w:szCs w:val="28"/>
              </w:rPr>
              <w:t>Митна вартість товарів та методи її визначення</w:t>
            </w:r>
          </w:p>
        </w:tc>
        <w:tc>
          <w:tcPr>
            <w:tcW w:w="754" w:type="pct"/>
          </w:tcPr>
          <w:p w:rsidR="00803163" w:rsidRPr="00F428EC" w:rsidRDefault="00F428EC" w:rsidP="000B3ACA">
            <w:pPr>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ru-RU"/>
              </w:rPr>
              <w:t>/</w:t>
            </w:r>
            <w:r>
              <w:rPr>
                <w:rFonts w:ascii="Times New Roman" w:eastAsia="Times New Roman" w:hAnsi="Times New Roman" w:cs="Times New Roman"/>
                <w:b/>
              </w:rPr>
              <w:t>2</w:t>
            </w:r>
          </w:p>
        </w:tc>
        <w:tc>
          <w:tcPr>
            <w:tcW w:w="1646" w:type="pct"/>
          </w:tcPr>
          <w:p w:rsidR="00F428EC" w:rsidRPr="00F428EC" w:rsidRDefault="00F428EC" w:rsidP="00F428EC">
            <w:pPr>
              <w:autoSpaceDE w:val="0"/>
              <w:autoSpaceDN w:val="0"/>
              <w:adjustRightInd w:val="0"/>
              <w:rPr>
                <w:rFonts w:ascii="Times New Roman" w:eastAsia="BookmanOldStyle" w:hAnsi="Times New Roman" w:cs="Times New Roman"/>
                <w:szCs w:val="28"/>
              </w:rPr>
            </w:pPr>
            <w:r w:rsidRPr="00F428EC">
              <w:rPr>
                <w:rFonts w:ascii="Times New Roman" w:eastAsia="BookmanOldStyle" w:hAnsi="Times New Roman" w:cs="Times New Roman"/>
                <w:szCs w:val="28"/>
              </w:rPr>
              <w:t>Економічний зміст митної вартості товарів та його еволюція. Нормативно-правове забезпечення митної вартості товарів. Методи визначення митної вартості товарів. Декларування митної вартості. Контроль правильності визначення митної вартості товарів.</w:t>
            </w:r>
          </w:p>
          <w:p w:rsidR="00803163" w:rsidRPr="00F1741B" w:rsidRDefault="00803163" w:rsidP="00F1741B">
            <w:pPr>
              <w:widowControl w:val="0"/>
              <w:tabs>
                <w:tab w:val="left" w:pos="142"/>
              </w:tabs>
              <w:jc w:val="both"/>
              <w:rPr>
                <w:rFonts w:ascii="Times New Roman" w:eastAsia="Courier New" w:hAnsi="Times New Roman" w:cs="Times New Roman"/>
                <w:color w:val="000000"/>
                <w:szCs w:val="28"/>
                <w:lang w:eastAsia="uk-UA" w:bidi="uk-UA"/>
              </w:rPr>
            </w:pPr>
          </w:p>
        </w:tc>
        <w:tc>
          <w:tcPr>
            <w:tcW w:w="1097" w:type="pct"/>
          </w:tcPr>
          <w:p w:rsidR="00803163" w:rsidRPr="007B0849" w:rsidRDefault="00803163" w:rsidP="000B3ACA">
            <w:pPr>
              <w:rPr>
                <w:rFonts w:ascii="Times New Roman" w:hAnsi="Times New Roman" w:cs="Times New Roman"/>
              </w:rPr>
            </w:pPr>
            <w:r w:rsidRPr="007B0849">
              <w:rPr>
                <w:rFonts w:ascii="Times New Roman" w:hAnsi="Times New Roman" w:cs="Times New Roman"/>
              </w:rPr>
              <w:lastRenderedPageBreak/>
              <w:t>Опрацювання лекційного матеріалу.</w:t>
            </w:r>
          </w:p>
          <w:p w:rsidR="00803163" w:rsidRPr="007B0849" w:rsidRDefault="00803163" w:rsidP="000B3ACA">
            <w:pPr>
              <w:rPr>
                <w:rFonts w:ascii="Times New Roman" w:hAnsi="Times New Roman" w:cs="Times New Roman"/>
              </w:rPr>
            </w:pPr>
            <w:r w:rsidRPr="007B0849">
              <w:rPr>
                <w:rFonts w:ascii="Times New Roman" w:hAnsi="Times New Roman" w:cs="Times New Roman"/>
              </w:rPr>
              <w:t xml:space="preserve">Виконання практичних завдань, наведених в </w:t>
            </w:r>
            <w:proofErr w:type="spellStart"/>
            <w:r w:rsidRPr="007B0849">
              <w:rPr>
                <w:rFonts w:ascii="Times New Roman" w:hAnsi="Times New Roman" w:cs="Times New Roman"/>
              </w:rPr>
              <w:t>інструктивно</w:t>
            </w:r>
            <w:proofErr w:type="spellEnd"/>
            <w:r w:rsidRPr="007B0849">
              <w:rPr>
                <w:rFonts w:ascii="Times New Roman" w:hAnsi="Times New Roman" w:cs="Times New Roman"/>
              </w:rPr>
              <w:t xml:space="preserve">-методичних матеріалах, проходження тестування в системі </w:t>
            </w:r>
            <w:r w:rsidRPr="007B0849">
              <w:rPr>
                <w:rFonts w:ascii="Times New Roman" w:hAnsi="Times New Roman" w:cs="Times New Roman"/>
              </w:rPr>
              <w:lastRenderedPageBreak/>
              <w:t xml:space="preserve">електронного забезпечення навчання в </w:t>
            </w:r>
            <w:proofErr w:type="spellStart"/>
            <w:r w:rsidRPr="007B0849">
              <w:rPr>
                <w:rFonts w:ascii="Times New Roman" w:hAnsi="Times New Roman" w:cs="Times New Roman"/>
              </w:rPr>
              <w:t>Moodle</w:t>
            </w:r>
            <w:proofErr w:type="spellEnd"/>
          </w:p>
        </w:tc>
        <w:tc>
          <w:tcPr>
            <w:tcW w:w="475" w:type="pct"/>
          </w:tcPr>
          <w:p w:rsidR="00803163" w:rsidRPr="006C5199"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lastRenderedPageBreak/>
              <w:t>5</w:t>
            </w:r>
          </w:p>
        </w:tc>
      </w:tr>
      <w:tr w:rsidR="00F1741B" w:rsidRPr="00C53672" w:rsidTr="00F1741B">
        <w:tc>
          <w:tcPr>
            <w:tcW w:w="1028" w:type="pct"/>
          </w:tcPr>
          <w:p w:rsidR="00803163" w:rsidRPr="00F428EC" w:rsidRDefault="00803163" w:rsidP="000B3ACA">
            <w:pPr>
              <w:widowControl w:val="0"/>
              <w:tabs>
                <w:tab w:val="left" w:pos="284"/>
              </w:tabs>
              <w:jc w:val="both"/>
              <w:rPr>
                <w:rFonts w:ascii="Times New Roman" w:hAnsi="Times New Roman" w:cs="Times New Roman"/>
                <w:b/>
                <w:szCs w:val="28"/>
              </w:rPr>
            </w:pPr>
            <w:r w:rsidRPr="00F94777">
              <w:rPr>
                <w:rFonts w:ascii="Times New Roman" w:hAnsi="Times New Roman" w:cs="Times New Roman"/>
                <w:b/>
                <w:szCs w:val="28"/>
              </w:rPr>
              <w:lastRenderedPageBreak/>
              <w:t xml:space="preserve">Тема 5. </w:t>
            </w:r>
            <w:r w:rsidR="00F428EC" w:rsidRPr="00F428EC">
              <w:rPr>
                <w:rFonts w:ascii="Times New Roman" w:eastAsiaTheme="minorHAnsi" w:hAnsi="Times New Roman" w:cs="Times New Roman"/>
                <w:b/>
                <w:bCs/>
                <w:szCs w:val="28"/>
              </w:rPr>
              <w:t>Особливості класифікації та кодування товарів в Україні</w:t>
            </w:r>
          </w:p>
          <w:p w:rsidR="00803163" w:rsidRPr="00FA0034" w:rsidRDefault="00803163" w:rsidP="000B3ACA">
            <w:pPr>
              <w:pStyle w:val="a4"/>
              <w:spacing w:after="0"/>
              <w:ind w:left="0"/>
              <w:rPr>
                <w:sz w:val="20"/>
                <w:szCs w:val="20"/>
                <w:lang w:val="uk-UA"/>
              </w:rPr>
            </w:pPr>
          </w:p>
        </w:tc>
        <w:tc>
          <w:tcPr>
            <w:tcW w:w="754" w:type="pct"/>
          </w:tcPr>
          <w:p w:rsidR="00803163" w:rsidRPr="007B0849"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t>2</w:t>
            </w:r>
            <w:r w:rsidR="00A01634" w:rsidRPr="00A01634">
              <w:rPr>
                <w:rFonts w:ascii="Times New Roman" w:hAnsi="Times New Roman" w:cs="Times New Roman"/>
                <w:i/>
                <w:iCs/>
                <w:sz w:val="24"/>
                <w:szCs w:val="24"/>
              </w:rPr>
              <w:t>*</w:t>
            </w:r>
            <w:r>
              <w:rPr>
                <w:rFonts w:ascii="Times New Roman" w:eastAsia="Times New Roman" w:hAnsi="Times New Roman" w:cs="Times New Roman"/>
                <w:b/>
              </w:rPr>
              <w:t>/2</w:t>
            </w:r>
          </w:p>
        </w:tc>
        <w:tc>
          <w:tcPr>
            <w:tcW w:w="1646" w:type="pct"/>
          </w:tcPr>
          <w:p w:rsidR="00F428EC" w:rsidRPr="00F428EC" w:rsidRDefault="00F428EC" w:rsidP="00F428EC">
            <w:pPr>
              <w:autoSpaceDE w:val="0"/>
              <w:autoSpaceDN w:val="0"/>
              <w:adjustRightInd w:val="0"/>
              <w:rPr>
                <w:rFonts w:ascii="Times New Roman" w:eastAsia="BookmanOldStyle" w:hAnsi="Times New Roman" w:cs="Times New Roman"/>
                <w:szCs w:val="28"/>
              </w:rPr>
            </w:pPr>
            <w:r w:rsidRPr="00F428EC">
              <w:rPr>
                <w:rFonts w:ascii="Times New Roman" w:eastAsia="BookmanOldStyle" w:hAnsi="Times New Roman" w:cs="Times New Roman"/>
                <w:szCs w:val="28"/>
              </w:rPr>
              <w:t>Системи класифікації і кодування товарів: суть та методи. Гармонізована система опису та кодування товарів. Українська класифікація товарів зовнішньоекономічної діяльності.</w:t>
            </w:r>
          </w:p>
          <w:p w:rsidR="00803163" w:rsidRPr="004B7B9C" w:rsidRDefault="00803163" w:rsidP="00F428EC">
            <w:pPr>
              <w:widowControl w:val="0"/>
              <w:tabs>
                <w:tab w:val="left" w:pos="142"/>
              </w:tabs>
              <w:jc w:val="both"/>
              <w:rPr>
                <w:rFonts w:ascii="Times New Roman" w:hAnsi="Times New Roman" w:cs="Times New Roman"/>
                <w:lang w:val="ru-RU"/>
              </w:rPr>
            </w:pPr>
          </w:p>
        </w:tc>
        <w:tc>
          <w:tcPr>
            <w:tcW w:w="1097" w:type="pct"/>
          </w:tcPr>
          <w:p w:rsidR="00803163" w:rsidRPr="007B0849" w:rsidRDefault="00803163" w:rsidP="000B3ACA">
            <w:pPr>
              <w:rPr>
                <w:rFonts w:ascii="Times New Roman" w:hAnsi="Times New Roman" w:cs="Times New Roman"/>
              </w:rPr>
            </w:pPr>
            <w:r w:rsidRPr="007B0849">
              <w:rPr>
                <w:rFonts w:ascii="Times New Roman" w:hAnsi="Times New Roman" w:cs="Times New Roman"/>
              </w:rPr>
              <w:t>Опрацювання лекційного матеріалу.</w:t>
            </w:r>
          </w:p>
          <w:p w:rsidR="00803163" w:rsidRPr="007B0849" w:rsidRDefault="00803163" w:rsidP="000B3ACA">
            <w:pPr>
              <w:rPr>
                <w:rFonts w:ascii="Times New Roman" w:hAnsi="Times New Roman" w:cs="Times New Roman"/>
              </w:rPr>
            </w:pPr>
            <w:r w:rsidRPr="007B0849">
              <w:rPr>
                <w:rFonts w:ascii="Times New Roman" w:hAnsi="Times New Roman" w:cs="Times New Roman"/>
              </w:rPr>
              <w:t xml:space="preserve">Виконання практичних завдань, наведених в </w:t>
            </w:r>
            <w:proofErr w:type="spellStart"/>
            <w:r w:rsidRPr="007B0849">
              <w:rPr>
                <w:rFonts w:ascii="Times New Roman" w:hAnsi="Times New Roman" w:cs="Times New Roman"/>
              </w:rPr>
              <w:t>інструктивно</w:t>
            </w:r>
            <w:proofErr w:type="spellEnd"/>
            <w:r w:rsidRPr="007B0849">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7B0849">
              <w:rPr>
                <w:rFonts w:ascii="Times New Roman" w:hAnsi="Times New Roman" w:cs="Times New Roman"/>
              </w:rPr>
              <w:t>Moodle</w:t>
            </w:r>
            <w:proofErr w:type="spellEnd"/>
          </w:p>
        </w:tc>
        <w:tc>
          <w:tcPr>
            <w:tcW w:w="475" w:type="pct"/>
          </w:tcPr>
          <w:p w:rsidR="00803163" w:rsidRPr="006C5199"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t>5</w:t>
            </w:r>
          </w:p>
        </w:tc>
      </w:tr>
      <w:tr w:rsidR="00F1741B" w:rsidRPr="00C53672" w:rsidTr="00F1741B">
        <w:trPr>
          <w:trHeight w:val="2771"/>
        </w:trPr>
        <w:tc>
          <w:tcPr>
            <w:tcW w:w="1028" w:type="pct"/>
          </w:tcPr>
          <w:p w:rsidR="00803163" w:rsidRPr="007B0849" w:rsidRDefault="00803163" w:rsidP="00F428EC">
            <w:pPr>
              <w:widowControl w:val="0"/>
              <w:tabs>
                <w:tab w:val="left" w:pos="344"/>
              </w:tabs>
              <w:jc w:val="both"/>
            </w:pPr>
            <w:r w:rsidRPr="00F94777">
              <w:rPr>
                <w:rFonts w:ascii="Times New Roman" w:hAnsi="Times New Roman" w:cs="Times New Roman"/>
                <w:b/>
                <w:szCs w:val="28"/>
              </w:rPr>
              <w:t xml:space="preserve">Тема 6. </w:t>
            </w:r>
            <w:r w:rsidR="00F428EC" w:rsidRPr="00F428EC">
              <w:rPr>
                <w:rFonts w:ascii="Times New Roman" w:eastAsiaTheme="minorHAnsi" w:hAnsi="Times New Roman" w:cs="Times New Roman"/>
                <w:b/>
                <w:bCs/>
                <w:szCs w:val="28"/>
              </w:rPr>
              <w:t>Митні режими в Україні: характеристика та порядок застосування</w:t>
            </w:r>
          </w:p>
        </w:tc>
        <w:tc>
          <w:tcPr>
            <w:tcW w:w="754" w:type="pct"/>
          </w:tcPr>
          <w:p w:rsidR="00803163" w:rsidRPr="007B0849"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1646" w:type="pct"/>
          </w:tcPr>
          <w:p w:rsidR="00803163" w:rsidRPr="00F428EC" w:rsidRDefault="00F428EC" w:rsidP="00F428EC">
            <w:pPr>
              <w:autoSpaceDE w:val="0"/>
              <w:autoSpaceDN w:val="0"/>
              <w:adjustRightInd w:val="0"/>
              <w:rPr>
                <w:rFonts w:ascii="Times New Roman" w:eastAsia="BookmanOldStyle" w:hAnsi="Times New Roman" w:cs="Times New Roman"/>
                <w:szCs w:val="28"/>
              </w:rPr>
            </w:pPr>
            <w:r w:rsidRPr="00F428EC">
              <w:rPr>
                <w:rFonts w:ascii="Times New Roman" w:eastAsia="BookmanOldStyle" w:hAnsi="Times New Roman" w:cs="Times New Roman"/>
                <w:szCs w:val="28"/>
              </w:rPr>
              <w:t>Поняття митних режимів, їх роль і місце в митній справі. Сутність та порядок застосування окремих митних режимів.</w:t>
            </w:r>
          </w:p>
        </w:tc>
        <w:tc>
          <w:tcPr>
            <w:tcW w:w="1097" w:type="pct"/>
          </w:tcPr>
          <w:p w:rsidR="00803163" w:rsidRDefault="00803163" w:rsidP="000B3ACA">
            <w:pPr>
              <w:rPr>
                <w:rFonts w:ascii="Times New Roman" w:hAnsi="Times New Roman" w:cs="Times New Roman"/>
              </w:rPr>
            </w:pPr>
            <w:r>
              <w:rPr>
                <w:rFonts w:ascii="Times New Roman" w:hAnsi="Times New Roman" w:cs="Times New Roman"/>
              </w:rPr>
              <w:t>Опрацювання лекційного матеріалу.</w:t>
            </w:r>
          </w:p>
          <w:p w:rsidR="00803163" w:rsidRPr="008A7D98" w:rsidRDefault="00803163" w:rsidP="000B3ACA">
            <w:pPr>
              <w:rPr>
                <w:rFonts w:ascii="Times New Roman" w:hAnsi="Times New Roman" w:cs="Times New Roman"/>
              </w:rPr>
            </w:pPr>
            <w:r>
              <w:rPr>
                <w:rFonts w:ascii="Times New Roman" w:hAnsi="Times New Roman" w:cs="Times New Roman"/>
              </w:rPr>
              <w:t xml:space="preserve">Виконання практичних завдань, наведених в </w:t>
            </w:r>
            <w:proofErr w:type="spellStart"/>
            <w:r>
              <w:rPr>
                <w:rFonts w:ascii="Times New Roman" w:hAnsi="Times New Roman" w:cs="Times New Roman"/>
              </w:rPr>
              <w:t>інструктивно</w:t>
            </w:r>
            <w:proofErr w:type="spellEnd"/>
            <w:r>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Pr>
                <w:rFonts w:ascii="Times New Roman" w:hAnsi="Times New Roman" w:cs="Times New Roman"/>
              </w:rPr>
              <w:t>Moodle</w:t>
            </w:r>
            <w:proofErr w:type="spellEnd"/>
          </w:p>
        </w:tc>
        <w:tc>
          <w:tcPr>
            <w:tcW w:w="475" w:type="pct"/>
          </w:tcPr>
          <w:p w:rsidR="00803163" w:rsidRPr="006C5199" w:rsidRDefault="00803163" w:rsidP="000B3ACA">
            <w:pPr>
              <w:jc w:val="center"/>
              <w:rPr>
                <w:rFonts w:ascii="Times New Roman" w:eastAsia="Times New Roman" w:hAnsi="Times New Roman" w:cs="Times New Roman"/>
                <w:b/>
                <w:lang w:val="ru-RU"/>
              </w:rPr>
            </w:pPr>
            <w:r>
              <w:rPr>
                <w:rFonts w:ascii="Times New Roman" w:eastAsia="Times New Roman" w:hAnsi="Times New Roman" w:cs="Times New Roman"/>
                <w:b/>
                <w:lang w:val="ru-RU"/>
              </w:rPr>
              <w:t>5</w:t>
            </w:r>
          </w:p>
        </w:tc>
      </w:tr>
      <w:tr w:rsidR="00F1741B" w:rsidRPr="00C53672" w:rsidTr="00F1741B">
        <w:trPr>
          <w:trHeight w:val="508"/>
        </w:trPr>
        <w:tc>
          <w:tcPr>
            <w:tcW w:w="1028" w:type="pct"/>
          </w:tcPr>
          <w:p w:rsidR="00803163" w:rsidRPr="009F5CEC" w:rsidRDefault="00803163" w:rsidP="000B3ACA">
            <w:pPr>
              <w:pStyle w:val="a4"/>
              <w:ind w:left="0"/>
              <w:rPr>
                <w:b/>
                <w:sz w:val="20"/>
                <w:szCs w:val="20"/>
                <w:lang w:val="uk-UA"/>
              </w:rPr>
            </w:pPr>
            <w:proofErr w:type="spellStart"/>
            <w:r w:rsidRPr="003B69D0">
              <w:rPr>
                <w:b/>
                <w:sz w:val="20"/>
                <w:szCs w:val="20"/>
              </w:rPr>
              <w:t>Модульний</w:t>
            </w:r>
            <w:proofErr w:type="spellEnd"/>
            <w:r w:rsidRPr="003B69D0">
              <w:rPr>
                <w:b/>
                <w:sz w:val="20"/>
                <w:szCs w:val="20"/>
              </w:rPr>
              <w:t xml:space="preserve"> контроль</w:t>
            </w:r>
          </w:p>
        </w:tc>
        <w:tc>
          <w:tcPr>
            <w:tcW w:w="754" w:type="pct"/>
          </w:tcPr>
          <w:p w:rsidR="00803163" w:rsidRPr="003B69D0" w:rsidRDefault="00803163" w:rsidP="000B3ACA">
            <w:pPr>
              <w:jc w:val="center"/>
              <w:rPr>
                <w:rFonts w:ascii="Times New Roman" w:eastAsia="Times New Roman" w:hAnsi="Times New Roman" w:cs="Times New Roman"/>
                <w:b/>
              </w:rPr>
            </w:pPr>
          </w:p>
        </w:tc>
        <w:tc>
          <w:tcPr>
            <w:tcW w:w="1646" w:type="pct"/>
          </w:tcPr>
          <w:p w:rsidR="00803163" w:rsidRPr="003B69D0" w:rsidRDefault="00803163" w:rsidP="000B3ACA">
            <w:pPr>
              <w:jc w:val="both"/>
              <w:rPr>
                <w:rFonts w:ascii="Times New Roman" w:eastAsia="Times New Roman" w:hAnsi="Times New Roman" w:cs="Times New Roman"/>
                <w:b/>
              </w:rPr>
            </w:pPr>
          </w:p>
        </w:tc>
        <w:tc>
          <w:tcPr>
            <w:tcW w:w="1097" w:type="pct"/>
          </w:tcPr>
          <w:p w:rsidR="00803163" w:rsidRPr="003B69D0" w:rsidRDefault="00803163" w:rsidP="000B3ACA">
            <w:pPr>
              <w:jc w:val="both"/>
              <w:rPr>
                <w:rFonts w:ascii="Times New Roman" w:hAnsi="Times New Roman" w:cs="Times New Roman"/>
              </w:rPr>
            </w:pPr>
          </w:p>
        </w:tc>
        <w:tc>
          <w:tcPr>
            <w:tcW w:w="475" w:type="pct"/>
          </w:tcPr>
          <w:p w:rsidR="00803163" w:rsidRPr="006C5199" w:rsidRDefault="00803163" w:rsidP="000B3ACA">
            <w:pPr>
              <w:jc w:val="center"/>
              <w:rPr>
                <w:rFonts w:ascii="Times New Roman" w:eastAsia="Times New Roman" w:hAnsi="Times New Roman" w:cs="Times New Roman"/>
                <w:b/>
              </w:rPr>
            </w:pPr>
            <w:r>
              <w:rPr>
                <w:rFonts w:ascii="Times New Roman" w:eastAsia="Times New Roman" w:hAnsi="Times New Roman" w:cs="Times New Roman"/>
                <w:b/>
              </w:rPr>
              <w:t>7</w:t>
            </w:r>
          </w:p>
        </w:tc>
      </w:tr>
      <w:tr w:rsidR="00803163" w:rsidRPr="00C53672" w:rsidTr="00F1741B">
        <w:trPr>
          <w:trHeight w:val="219"/>
        </w:trPr>
        <w:tc>
          <w:tcPr>
            <w:tcW w:w="5000" w:type="pct"/>
            <w:gridSpan w:val="5"/>
          </w:tcPr>
          <w:p w:rsidR="00803163" w:rsidRPr="00324D5B" w:rsidRDefault="00803163" w:rsidP="00324D5B">
            <w:pPr>
              <w:autoSpaceDE w:val="0"/>
              <w:autoSpaceDN w:val="0"/>
              <w:adjustRightInd w:val="0"/>
              <w:jc w:val="center"/>
              <w:rPr>
                <w:rFonts w:eastAsia="BookmanOldStyle"/>
                <w:b/>
                <w:szCs w:val="28"/>
              </w:rPr>
            </w:pPr>
            <w:r w:rsidRPr="008C620A">
              <w:rPr>
                <w:rFonts w:ascii="Times New Roman" w:hAnsi="Times New Roman" w:cs="Times New Roman"/>
                <w:b/>
              </w:rPr>
              <w:t>Змістовий модуль 3</w:t>
            </w:r>
            <w:r w:rsidRPr="008C620A">
              <w:rPr>
                <w:rFonts w:ascii="Times New Roman" w:hAnsi="Times New Roman" w:cs="Times New Roman"/>
                <w:b/>
                <w:szCs w:val="28"/>
              </w:rPr>
              <w:t xml:space="preserve">. </w:t>
            </w:r>
            <w:r w:rsidR="00F428EC" w:rsidRPr="00F428EC">
              <w:rPr>
                <w:rFonts w:ascii="Times New Roman" w:hAnsi="Times New Roman" w:cs="Times New Roman"/>
                <w:b/>
                <w:szCs w:val="28"/>
              </w:rPr>
              <w:t>Митне оформлення та контроль як складова митної політики</w:t>
            </w:r>
          </w:p>
        </w:tc>
      </w:tr>
      <w:tr w:rsidR="00F1741B" w:rsidRPr="00C53672" w:rsidTr="00A742BE">
        <w:trPr>
          <w:trHeight w:val="2627"/>
        </w:trPr>
        <w:tc>
          <w:tcPr>
            <w:tcW w:w="1028" w:type="pct"/>
          </w:tcPr>
          <w:p w:rsidR="00803163" w:rsidRDefault="00803163" w:rsidP="00A742BE">
            <w:pPr>
              <w:widowControl w:val="0"/>
              <w:tabs>
                <w:tab w:val="left" w:pos="298"/>
              </w:tabs>
              <w:jc w:val="both"/>
              <w:rPr>
                <w:b/>
              </w:rPr>
            </w:pPr>
            <w:r w:rsidRPr="009F5CEC">
              <w:rPr>
                <w:rFonts w:ascii="Times New Roman" w:hAnsi="Times New Roman" w:cs="Times New Roman"/>
                <w:b/>
                <w:szCs w:val="28"/>
              </w:rPr>
              <w:t xml:space="preserve">Тема 7. </w:t>
            </w:r>
            <w:r w:rsidR="00F428EC" w:rsidRPr="00F428EC">
              <w:rPr>
                <w:rFonts w:ascii="Times New Roman" w:eastAsiaTheme="minorHAnsi" w:hAnsi="Times New Roman" w:cs="Times New Roman"/>
                <w:b/>
                <w:bCs/>
                <w:szCs w:val="28"/>
              </w:rPr>
              <w:t>Митне оформлення та декларування товарів</w:t>
            </w:r>
          </w:p>
        </w:tc>
        <w:tc>
          <w:tcPr>
            <w:tcW w:w="754" w:type="pct"/>
          </w:tcPr>
          <w:p w:rsidR="00803163" w:rsidRPr="003B69D0" w:rsidRDefault="00F428EC" w:rsidP="000B3ACA">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1646" w:type="pct"/>
          </w:tcPr>
          <w:p w:rsidR="00803163" w:rsidRPr="00A742BE" w:rsidRDefault="00F428EC" w:rsidP="00A742BE">
            <w:pPr>
              <w:autoSpaceDE w:val="0"/>
              <w:autoSpaceDN w:val="0"/>
              <w:adjustRightInd w:val="0"/>
              <w:rPr>
                <w:rFonts w:ascii="Times New Roman" w:eastAsia="BookmanOldStyle" w:hAnsi="Times New Roman" w:cs="Times New Roman"/>
                <w:szCs w:val="28"/>
              </w:rPr>
            </w:pPr>
            <w:r w:rsidRPr="00F428EC">
              <w:rPr>
                <w:rFonts w:ascii="Times New Roman" w:eastAsia="BookmanOldStyle" w:hAnsi="Times New Roman" w:cs="Times New Roman"/>
                <w:szCs w:val="28"/>
              </w:rPr>
              <w:t>Сутність, значення та мета митного оформлення товарів. Характеристика митних документів та специфіка їх застосування. Митні формальності при митному оформленні товарів із використанням митної декларації.  Основи декларування товарів і транспортних засобів. Спеціальні спрощення митних процедур при переміщенні товарів і транспортних засобів через митний кордон.</w:t>
            </w:r>
          </w:p>
        </w:tc>
        <w:tc>
          <w:tcPr>
            <w:tcW w:w="1097" w:type="pct"/>
          </w:tcPr>
          <w:p w:rsidR="00803163" w:rsidRDefault="00803163" w:rsidP="000B3ACA">
            <w:pPr>
              <w:rPr>
                <w:rFonts w:ascii="Times New Roman" w:hAnsi="Times New Roman" w:cs="Times New Roman"/>
              </w:rPr>
            </w:pPr>
            <w:r>
              <w:rPr>
                <w:rFonts w:ascii="Times New Roman" w:hAnsi="Times New Roman" w:cs="Times New Roman"/>
              </w:rPr>
              <w:t>Опрацювання лекційного матеріалу.</w:t>
            </w:r>
          </w:p>
          <w:p w:rsidR="00803163" w:rsidRPr="00A742BE" w:rsidRDefault="00803163" w:rsidP="00A742BE">
            <w:pPr>
              <w:jc w:val="both"/>
              <w:rPr>
                <w:rFonts w:ascii="Times New Roman" w:hAnsi="Times New Roman" w:cs="Times New Roman"/>
              </w:rPr>
            </w:pPr>
            <w:r>
              <w:rPr>
                <w:rFonts w:ascii="Times New Roman" w:hAnsi="Times New Roman" w:cs="Times New Roman"/>
              </w:rPr>
              <w:t xml:space="preserve">Виконання практичних завдань, наведених в </w:t>
            </w:r>
            <w:proofErr w:type="spellStart"/>
            <w:r>
              <w:rPr>
                <w:rFonts w:ascii="Times New Roman" w:hAnsi="Times New Roman" w:cs="Times New Roman"/>
              </w:rPr>
              <w:t>інструктивно</w:t>
            </w:r>
            <w:proofErr w:type="spellEnd"/>
            <w:r>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Pr>
                <w:rFonts w:ascii="Times New Roman" w:hAnsi="Times New Roman" w:cs="Times New Roman"/>
              </w:rPr>
              <w:t>Moodle</w:t>
            </w:r>
            <w:proofErr w:type="spellEnd"/>
          </w:p>
        </w:tc>
        <w:tc>
          <w:tcPr>
            <w:tcW w:w="475" w:type="pct"/>
          </w:tcPr>
          <w:p w:rsidR="00803163" w:rsidRDefault="000B08C7" w:rsidP="000B3ACA">
            <w:pPr>
              <w:jc w:val="center"/>
              <w:rPr>
                <w:rFonts w:ascii="Times New Roman" w:eastAsia="Times New Roman" w:hAnsi="Times New Roman" w:cs="Times New Roman"/>
                <w:b/>
              </w:rPr>
            </w:pPr>
            <w:r>
              <w:rPr>
                <w:rFonts w:ascii="Times New Roman" w:eastAsia="Times New Roman" w:hAnsi="Times New Roman" w:cs="Times New Roman"/>
                <w:b/>
              </w:rPr>
              <w:t>5</w:t>
            </w:r>
          </w:p>
        </w:tc>
      </w:tr>
      <w:tr w:rsidR="00F1741B" w:rsidRPr="00C53672" w:rsidTr="00F1741B">
        <w:trPr>
          <w:trHeight w:val="2609"/>
        </w:trPr>
        <w:tc>
          <w:tcPr>
            <w:tcW w:w="1028" w:type="pct"/>
          </w:tcPr>
          <w:p w:rsidR="00803163" w:rsidRPr="00F428EC" w:rsidRDefault="00803163" w:rsidP="000B3ACA">
            <w:pPr>
              <w:widowControl w:val="0"/>
              <w:tabs>
                <w:tab w:val="left" w:pos="300"/>
              </w:tabs>
              <w:jc w:val="both"/>
              <w:rPr>
                <w:rFonts w:ascii="Times New Roman" w:hAnsi="Times New Roman" w:cs="Times New Roman"/>
                <w:b/>
                <w:szCs w:val="28"/>
              </w:rPr>
            </w:pPr>
            <w:r w:rsidRPr="009F5CEC">
              <w:rPr>
                <w:rFonts w:ascii="Times New Roman" w:hAnsi="Times New Roman" w:cs="Times New Roman"/>
                <w:b/>
                <w:szCs w:val="28"/>
              </w:rPr>
              <w:t xml:space="preserve">Тема 8. </w:t>
            </w:r>
            <w:r w:rsidR="00F428EC" w:rsidRPr="00F428EC">
              <w:rPr>
                <w:rFonts w:ascii="Times New Roman" w:eastAsiaTheme="minorHAnsi" w:hAnsi="Times New Roman" w:cs="Times New Roman"/>
                <w:b/>
                <w:bCs/>
                <w:szCs w:val="28"/>
              </w:rPr>
              <w:t>Порядок справляння митних платежів в Україні</w:t>
            </w:r>
          </w:p>
          <w:p w:rsidR="00803163" w:rsidRPr="009F5CEC" w:rsidRDefault="00803163" w:rsidP="000B3ACA">
            <w:pPr>
              <w:pStyle w:val="a4"/>
              <w:ind w:left="0"/>
              <w:rPr>
                <w:b/>
                <w:szCs w:val="28"/>
                <w:lang w:val="uk-UA"/>
              </w:rPr>
            </w:pPr>
          </w:p>
        </w:tc>
        <w:tc>
          <w:tcPr>
            <w:tcW w:w="754" w:type="pct"/>
          </w:tcPr>
          <w:p w:rsidR="00803163" w:rsidRPr="003B69D0" w:rsidRDefault="00F428EC" w:rsidP="000B3ACA">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1646" w:type="pct"/>
          </w:tcPr>
          <w:p w:rsidR="00F428EC" w:rsidRPr="00F428EC" w:rsidRDefault="00F428EC" w:rsidP="00F428EC">
            <w:pPr>
              <w:autoSpaceDE w:val="0"/>
              <w:autoSpaceDN w:val="0"/>
              <w:adjustRightInd w:val="0"/>
              <w:rPr>
                <w:rFonts w:ascii="Times New Roman" w:eastAsia="BookmanOldStyle" w:hAnsi="Times New Roman" w:cs="Times New Roman"/>
                <w:szCs w:val="28"/>
              </w:rPr>
            </w:pPr>
            <w:r w:rsidRPr="00F428EC">
              <w:rPr>
                <w:rFonts w:ascii="Times New Roman" w:eastAsia="BookmanOldStyle" w:hAnsi="Times New Roman" w:cs="Times New Roman"/>
                <w:szCs w:val="28"/>
              </w:rPr>
              <w:t>Загальна характеристика сплати митних платежів. Строки сплати митних платежів та санкції за їх порушення. Забезпечення виконання зобов’язань перед органами доходів і зборів за допомогою фінансових гарантій. Спосіб забезпечення сплати митних платежів із застосуванням книжки МДП. Особливості застосування книжки (</w:t>
            </w:r>
            <w:proofErr w:type="spellStart"/>
            <w:r w:rsidRPr="00F428EC">
              <w:rPr>
                <w:rFonts w:ascii="Times New Roman" w:eastAsia="BookmanOldStyle" w:hAnsi="Times New Roman" w:cs="Times New Roman"/>
                <w:szCs w:val="28"/>
              </w:rPr>
              <w:t>карнету</w:t>
            </w:r>
            <w:proofErr w:type="spellEnd"/>
            <w:r w:rsidRPr="00F428EC">
              <w:rPr>
                <w:rFonts w:ascii="Times New Roman" w:eastAsia="BookmanOldStyle" w:hAnsi="Times New Roman" w:cs="Times New Roman"/>
                <w:szCs w:val="28"/>
              </w:rPr>
              <w:t>) А.Т.А.</w:t>
            </w:r>
          </w:p>
          <w:p w:rsidR="00803163" w:rsidRPr="009F5CEC" w:rsidRDefault="00803163" w:rsidP="00F428EC">
            <w:pPr>
              <w:widowControl w:val="0"/>
              <w:tabs>
                <w:tab w:val="left" w:pos="300"/>
              </w:tabs>
              <w:jc w:val="both"/>
              <w:rPr>
                <w:rFonts w:ascii="Times New Roman" w:hAnsi="Times New Roman" w:cs="Times New Roman"/>
                <w:szCs w:val="28"/>
              </w:rPr>
            </w:pPr>
          </w:p>
        </w:tc>
        <w:tc>
          <w:tcPr>
            <w:tcW w:w="1097" w:type="pct"/>
          </w:tcPr>
          <w:p w:rsidR="00803163" w:rsidRDefault="00803163" w:rsidP="000B3ACA">
            <w:pPr>
              <w:rPr>
                <w:rFonts w:ascii="Times New Roman" w:hAnsi="Times New Roman" w:cs="Times New Roman"/>
              </w:rPr>
            </w:pPr>
            <w:r>
              <w:rPr>
                <w:rFonts w:ascii="Times New Roman" w:hAnsi="Times New Roman" w:cs="Times New Roman"/>
              </w:rPr>
              <w:t>Опрацювання лекційного матеріалу.</w:t>
            </w:r>
          </w:p>
          <w:p w:rsidR="00803163" w:rsidRDefault="00803163" w:rsidP="000B3ACA">
            <w:pPr>
              <w:jc w:val="both"/>
              <w:rPr>
                <w:rFonts w:ascii="Times New Roman" w:hAnsi="Times New Roman" w:cs="Times New Roman"/>
              </w:rPr>
            </w:pPr>
            <w:r>
              <w:rPr>
                <w:rFonts w:ascii="Times New Roman" w:hAnsi="Times New Roman" w:cs="Times New Roman"/>
              </w:rPr>
              <w:t xml:space="preserve">Виконання практичних завдань, наведених в </w:t>
            </w:r>
            <w:proofErr w:type="spellStart"/>
            <w:r>
              <w:rPr>
                <w:rFonts w:ascii="Times New Roman" w:hAnsi="Times New Roman" w:cs="Times New Roman"/>
              </w:rPr>
              <w:t>інструктивно</w:t>
            </w:r>
            <w:proofErr w:type="spellEnd"/>
            <w:r>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Pr>
                <w:rFonts w:ascii="Times New Roman" w:hAnsi="Times New Roman" w:cs="Times New Roman"/>
              </w:rPr>
              <w:t>Moodle</w:t>
            </w:r>
            <w:proofErr w:type="spellEnd"/>
          </w:p>
        </w:tc>
        <w:tc>
          <w:tcPr>
            <w:tcW w:w="475" w:type="pct"/>
          </w:tcPr>
          <w:p w:rsidR="00803163" w:rsidRDefault="000B08C7" w:rsidP="000B3ACA">
            <w:pPr>
              <w:jc w:val="center"/>
              <w:rPr>
                <w:rFonts w:ascii="Times New Roman" w:eastAsia="Times New Roman" w:hAnsi="Times New Roman" w:cs="Times New Roman"/>
                <w:b/>
              </w:rPr>
            </w:pPr>
            <w:r>
              <w:rPr>
                <w:rFonts w:ascii="Times New Roman" w:eastAsia="Times New Roman" w:hAnsi="Times New Roman" w:cs="Times New Roman"/>
                <w:b/>
              </w:rPr>
              <w:t>5</w:t>
            </w:r>
          </w:p>
        </w:tc>
      </w:tr>
      <w:tr w:rsidR="00F1741B" w:rsidRPr="00C53672" w:rsidTr="000B08C7">
        <w:trPr>
          <w:trHeight w:val="4650"/>
        </w:trPr>
        <w:tc>
          <w:tcPr>
            <w:tcW w:w="1028" w:type="pct"/>
          </w:tcPr>
          <w:p w:rsidR="000B08C7" w:rsidRPr="00D209A0" w:rsidRDefault="00803163" w:rsidP="000B08C7">
            <w:pPr>
              <w:autoSpaceDE w:val="0"/>
              <w:autoSpaceDN w:val="0"/>
              <w:adjustRightInd w:val="0"/>
              <w:rPr>
                <w:rFonts w:eastAsiaTheme="minorHAnsi"/>
                <w:b/>
                <w:bCs/>
                <w:szCs w:val="28"/>
              </w:rPr>
            </w:pPr>
            <w:r w:rsidRPr="00897C61">
              <w:rPr>
                <w:rFonts w:ascii="Times New Roman" w:hAnsi="Times New Roman" w:cs="Times New Roman"/>
                <w:b/>
                <w:szCs w:val="28"/>
              </w:rPr>
              <w:lastRenderedPageBreak/>
              <w:t xml:space="preserve">Тема 9. </w:t>
            </w:r>
            <w:r w:rsidR="000B08C7" w:rsidRPr="000B08C7">
              <w:rPr>
                <w:rFonts w:ascii="Times New Roman" w:eastAsiaTheme="minorHAnsi" w:hAnsi="Times New Roman" w:cs="Times New Roman"/>
                <w:b/>
                <w:bCs/>
                <w:szCs w:val="28"/>
              </w:rPr>
              <w:t>Митне оподаткування в Україні</w:t>
            </w:r>
          </w:p>
          <w:p w:rsidR="00803163" w:rsidRPr="00897C61" w:rsidRDefault="00803163" w:rsidP="000B3ACA">
            <w:pPr>
              <w:widowControl w:val="0"/>
              <w:tabs>
                <w:tab w:val="left" w:pos="344"/>
              </w:tabs>
              <w:jc w:val="both"/>
              <w:rPr>
                <w:rFonts w:ascii="Times New Roman" w:eastAsia="Courier New" w:hAnsi="Times New Roman" w:cs="Times New Roman"/>
                <w:color w:val="000000"/>
                <w:szCs w:val="28"/>
                <w:lang w:eastAsia="uk-UA" w:bidi="uk-UA"/>
              </w:rPr>
            </w:pPr>
          </w:p>
          <w:p w:rsidR="00803163" w:rsidRPr="00897C61" w:rsidRDefault="00803163" w:rsidP="000B3ACA">
            <w:pPr>
              <w:pStyle w:val="a4"/>
              <w:ind w:left="0"/>
              <w:rPr>
                <w:b/>
                <w:szCs w:val="28"/>
                <w:lang w:val="uk-UA"/>
              </w:rPr>
            </w:pPr>
          </w:p>
        </w:tc>
        <w:tc>
          <w:tcPr>
            <w:tcW w:w="754" w:type="pct"/>
          </w:tcPr>
          <w:p w:rsidR="00803163" w:rsidRPr="003B69D0" w:rsidRDefault="000B08C7" w:rsidP="000B3ACA">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1646" w:type="pct"/>
          </w:tcPr>
          <w:p w:rsidR="000B08C7" w:rsidRPr="000B08C7" w:rsidRDefault="000B08C7" w:rsidP="000B08C7">
            <w:pPr>
              <w:autoSpaceDE w:val="0"/>
              <w:autoSpaceDN w:val="0"/>
              <w:adjustRightInd w:val="0"/>
              <w:rPr>
                <w:rFonts w:ascii="Times New Roman" w:eastAsia="BookmanOldStyle" w:hAnsi="Times New Roman" w:cs="Times New Roman"/>
                <w:szCs w:val="28"/>
              </w:rPr>
            </w:pPr>
            <w:r w:rsidRPr="000B08C7">
              <w:rPr>
                <w:rFonts w:ascii="Times New Roman" w:eastAsia="BookmanOldStyle" w:hAnsi="Times New Roman" w:cs="Times New Roman"/>
                <w:szCs w:val="28"/>
              </w:rPr>
              <w:t>Сутність митного оподаткування, класифікація митних платежів. Мито. Акцизний податок. Податок на додану вартість. Екологічний податок за утилізацію знятих з експлуатації транспортних засобів. Єдиний збір, що справляється у пунктах пропуску через державний кордон. Плата за виконання митних формальностей митними органами поза місцем розташування митних органів або поза робочим часом, установленим для них. Відшкодування витрат за зберігання товарів та транспортних засобів на складах митних органів.</w:t>
            </w:r>
          </w:p>
          <w:p w:rsidR="000B08C7" w:rsidRPr="000B08C7" w:rsidRDefault="000B08C7" w:rsidP="000B08C7">
            <w:pPr>
              <w:autoSpaceDE w:val="0"/>
              <w:autoSpaceDN w:val="0"/>
              <w:adjustRightInd w:val="0"/>
              <w:rPr>
                <w:rFonts w:ascii="Times New Roman" w:eastAsia="BookmanOldStyle" w:hAnsi="Times New Roman" w:cs="Times New Roman"/>
                <w:szCs w:val="28"/>
              </w:rPr>
            </w:pPr>
            <w:r w:rsidRPr="000B08C7">
              <w:rPr>
                <w:rFonts w:ascii="Times New Roman" w:eastAsia="BookmanOldStyle" w:hAnsi="Times New Roman" w:cs="Times New Roman"/>
                <w:szCs w:val="28"/>
              </w:rPr>
              <w:t>Особливості обчислення сум витрат у справах про порушення митних правил та їх відшкодування. Особливості митного оподаткування товарів, які переміщуються через митний кордон громадянами.</w:t>
            </w:r>
          </w:p>
        </w:tc>
        <w:tc>
          <w:tcPr>
            <w:tcW w:w="1097" w:type="pct"/>
          </w:tcPr>
          <w:p w:rsidR="00803163" w:rsidRDefault="00803163" w:rsidP="000B3ACA">
            <w:pPr>
              <w:rPr>
                <w:rFonts w:ascii="Times New Roman" w:hAnsi="Times New Roman" w:cs="Times New Roman"/>
              </w:rPr>
            </w:pPr>
            <w:r>
              <w:rPr>
                <w:rFonts w:ascii="Times New Roman" w:hAnsi="Times New Roman" w:cs="Times New Roman"/>
              </w:rPr>
              <w:t>Опрацювання лекційного матеріалу.</w:t>
            </w:r>
          </w:p>
          <w:p w:rsidR="00803163" w:rsidRDefault="00803163" w:rsidP="000B3ACA">
            <w:pPr>
              <w:jc w:val="both"/>
              <w:rPr>
                <w:rFonts w:ascii="Times New Roman" w:hAnsi="Times New Roman" w:cs="Times New Roman"/>
              </w:rPr>
            </w:pPr>
            <w:r>
              <w:rPr>
                <w:rFonts w:ascii="Times New Roman" w:hAnsi="Times New Roman" w:cs="Times New Roman"/>
              </w:rPr>
              <w:t xml:space="preserve">Виконання практичних завдань, наведених в </w:t>
            </w:r>
            <w:proofErr w:type="spellStart"/>
            <w:r>
              <w:rPr>
                <w:rFonts w:ascii="Times New Roman" w:hAnsi="Times New Roman" w:cs="Times New Roman"/>
              </w:rPr>
              <w:t>інструктивно</w:t>
            </w:r>
            <w:proofErr w:type="spellEnd"/>
            <w:r>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Pr>
                <w:rFonts w:ascii="Times New Roman" w:hAnsi="Times New Roman" w:cs="Times New Roman"/>
              </w:rPr>
              <w:t>Moodle</w:t>
            </w:r>
            <w:proofErr w:type="spellEnd"/>
          </w:p>
        </w:tc>
        <w:tc>
          <w:tcPr>
            <w:tcW w:w="475" w:type="pct"/>
          </w:tcPr>
          <w:p w:rsidR="00803163" w:rsidRDefault="000B08C7" w:rsidP="000B3ACA">
            <w:pPr>
              <w:jc w:val="center"/>
              <w:rPr>
                <w:rFonts w:ascii="Times New Roman" w:eastAsia="Times New Roman" w:hAnsi="Times New Roman" w:cs="Times New Roman"/>
                <w:b/>
              </w:rPr>
            </w:pPr>
            <w:r>
              <w:rPr>
                <w:rFonts w:ascii="Times New Roman" w:eastAsia="Times New Roman" w:hAnsi="Times New Roman" w:cs="Times New Roman"/>
                <w:b/>
              </w:rPr>
              <w:t>5</w:t>
            </w:r>
          </w:p>
        </w:tc>
      </w:tr>
      <w:tr w:rsidR="000B08C7" w:rsidRPr="00C53672" w:rsidTr="00F1741B">
        <w:trPr>
          <w:trHeight w:val="395"/>
        </w:trPr>
        <w:tc>
          <w:tcPr>
            <w:tcW w:w="1028" w:type="pct"/>
          </w:tcPr>
          <w:p w:rsidR="000B08C7" w:rsidRPr="000B08C7" w:rsidRDefault="000B08C7" w:rsidP="000B08C7">
            <w:pPr>
              <w:rPr>
                <w:rFonts w:ascii="Times New Roman" w:hAnsi="Times New Roman" w:cs="Times New Roman"/>
                <w:b/>
              </w:rPr>
            </w:pPr>
            <w:r w:rsidRPr="000B08C7">
              <w:rPr>
                <w:rFonts w:ascii="Times New Roman" w:hAnsi="Times New Roman" w:cs="Times New Roman"/>
                <w:b/>
              </w:rPr>
              <w:t>Тема 10.</w:t>
            </w:r>
            <w:r>
              <w:rPr>
                <w:rFonts w:ascii="Times New Roman" w:hAnsi="Times New Roman" w:cs="Times New Roman"/>
                <w:b/>
              </w:rPr>
              <w:t xml:space="preserve"> </w:t>
            </w:r>
            <w:r w:rsidRPr="000B08C7">
              <w:rPr>
                <w:rFonts w:ascii="Times New Roman" w:eastAsiaTheme="minorHAnsi" w:hAnsi="Times New Roman" w:cs="Times New Roman"/>
                <w:b/>
                <w:bCs/>
                <w:szCs w:val="28"/>
              </w:rPr>
              <w:t>Митний контроль</w:t>
            </w:r>
          </w:p>
        </w:tc>
        <w:tc>
          <w:tcPr>
            <w:tcW w:w="754" w:type="pct"/>
          </w:tcPr>
          <w:p w:rsidR="000B08C7" w:rsidRDefault="000B08C7" w:rsidP="000B3ACA">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1646" w:type="pct"/>
          </w:tcPr>
          <w:p w:rsidR="000B08C7" w:rsidRPr="000B08C7" w:rsidRDefault="000B08C7" w:rsidP="000B08C7">
            <w:pPr>
              <w:autoSpaceDE w:val="0"/>
              <w:autoSpaceDN w:val="0"/>
              <w:adjustRightInd w:val="0"/>
              <w:rPr>
                <w:rFonts w:ascii="Times New Roman" w:eastAsia="BookmanOldStyle" w:hAnsi="Times New Roman" w:cs="Times New Roman"/>
                <w:szCs w:val="28"/>
              </w:rPr>
            </w:pPr>
            <w:r w:rsidRPr="000B08C7">
              <w:rPr>
                <w:rFonts w:ascii="Times New Roman" w:eastAsia="BookmanOldStyle" w:hAnsi="Times New Roman" w:cs="Times New Roman"/>
                <w:szCs w:val="28"/>
              </w:rPr>
              <w:t>Сутність та економічний зміст митного контролю. Принципи та форми здійснення митного контролю. Організаційні аспекти митного контролю.</w:t>
            </w:r>
          </w:p>
          <w:p w:rsidR="000B08C7" w:rsidRPr="000B08C7" w:rsidRDefault="000B08C7" w:rsidP="000B08C7">
            <w:pPr>
              <w:autoSpaceDE w:val="0"/>
              <w:autoSpaceDN w:val="0"/>
              <w:adjustRightInd w:val="0"/>
              <w:rPr>
                <w:rFonts w:ascii="Times New Roman" w:eastAsia="BookmanOldStyle" w:hAnsi="Times New Roman" w:cs="Times New Roman"/>
                <w:szCs w:val="28"/>
              </w:rPr>
            </w:pPr>
            <w:r w:rsidRPr="000B08C7">
              <w:rPr>
                <w:rFonts w:ascii="Times New Roman" w:eastAsia="BookmanOldStyle" w:hAnsi="Times New Roman" w:cs="Times New Roman"/>
                <w:szCs w:val="28"/>
              </w:rPr>
              <w:t>Зони митного контролю. Здійснення митного контролю. Митні експертизи.</w:t>
            </w:r>
          </w:p>
          <w:p w:rsidR="000B08C7" w:rsidRPr="00A742BE" w:rsidRDefault="000B08C7" w:rsidP="00A742BE">
            <w:pPr>
              <w:autoSpaceDE w:val="0"/>
              <w:autoSpaceDN w:val="0"/>
              <w:adjustRightInd w:val="0"/>
              <w:jc w:val="both"/>
              <w:rPr>
                <w:rFonts w:ascii="Times New Roman" w:eastAsiaTheme="minorHAnsi" w:hAnsi="Times New Roman" w:cs="Times New Roman"/>
                <w:color w:val="000000"/>
                <w:szCs w:val="28"/>
              </w:rPr>
            </w:pPr>
            <w:r w:rsidRPr="000B08C7">
              <w:rPr>
                <w:rFonts w:ascii="Times New Roman" w:eastAsia="BookmanOldStyle" w:hAnsi="Times New Roman" w:cs="Times New Roman"/>
                <w:szCs w:val="28"/>
              </w:rPr>
              <w:t>Застосування системи управління ризиками у митному контролі.</w:t>
            </w:r>
          </w:p>
        </w:tc>
        <w:tc>
          <w:tcPr>
            <w:tcW w:w="1097" w:type="pct"/>
          </w:tcPr>
          <w:p w:rsidR="000B08C7" w:rsidRDefault="000B08C7" w:rsidP="000B08C7">
            <w:pPr>
              <w:rPr>
                <w:rFonts w:ascii="Times New Roman" w:hAnsi="Times New Roman" w:cs="Times New Roman"/>
              </w:rPr>
            </w:pPr>
            <w:r>
              <w:rPr>
                <w:rFonts w:ascii="Times New Roman" w:hAnsi="Times New Roman" w:cs="Times New Roman"/>
              </w:rPr>
              <w:t>Опрацювання лекційного матеріалу.</w:t>
            </w:r>
          </w:p>
          <w:p w:rsidR="000B08C7" w:rsidRDefault="000B08C7" w:rsidP="000B08C7">
            <w:pPr>
              <w:rPr>
                <w:rFonts w:ascii="Times New Roman" w:hAnsi="Times New Roman" w:cs="Times New Roman"/>
              </w:rPr>
            </w:pPr>
            <w:r>
              <w:rPr>
                <w:rFonts w:ascii="Times New Roman" w:hAnsi="Times New Roman" w:cs="Times New Roman"/>
              </w:rPr>
              <w:t xml:space="preserve">Виконання практичних завдань, наведених в </w:t>
            </w:r>
            <w:proofErr w:type="spellStart"/>
            <w:r>
              <w:rPr>
                <w:rFonts w:ascii="Times New Roman" w:hAnsi="Times New Roman" w:cs="Times New Roman"/>
              </w:rPr>
              <w:t>інструктивно</w:t>
            </w:r>
            <w:proofErr w:type="spellEnd"/>
            <w:r>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Pr>
                <w:rFonts w:ascii="Times New Roman" w:hAnsi="Times New Roman" w:cs="Times New Roman"/>
              </w:rPr>
              <w:t>Moodle</w:t>
            </w:r>
            <w:proofErr w:type="spellEnd"/>
          </w:p>
        </w:tc>
        <w:tc>
          <w:tcPr>
            <w:tcW w:w="475" w:type="pct"/>
          </w:tcPr>
          <w:p w:rsidR="000B08C7" w:rsidRDefault="000B08C7" w:rsidP="000B3ACA">
            <w:pPr>
              <w:jc w:val="center"/>
              <w:rPr>
                <w:rFonts w:ascii="Times New Roman" w:eastAsia="Times New Roman" w:hAnsi="Times New Roman" w:cs="Times New Roman"/>
                <w:b/>
              </w:rPr>
            </w:pPr>
            <w:r>
              <w:rPr>
                <w:rFonts w:ascii="Times New Roman" w:eastAsia="Times New Roman" w:hAnsi="Times New Roman" w:cs="Times New Roman"/>
                <w:b/>
              </w:rPr>
              <w:t>5</w:t>
            </w:r>
          </w:p>
        </w:tc>
      </w:tr>
      <w:tr w:rsidR="00F1741B" w:rsidRPr="00C53672" w:rsidTr="000B08C7">
        <w:trPr>
          <w:trHeight w:val="312"/>
        </w:trPr>
        <w:tc>
          <w:tcPr>
            <w:tcW w:w="1028" w:type="pct"/>
          </w:tcPr>
          <w:p w:rsidR="00803163" w:rsidRPr="00B32BEF" w:rsidRDefault="00803163" w:rsidP="000B3ACA">
            <w:pPr>
              <w:pStyle w:val="a4"/>
              <w:ind w:left="0"/>
              <w:rPr>
                <w:b/>
                <w:sz w:val="20"/>
                <w:szCs w:val="20"/>
                <w:lang w:val="uk-UA"/>
              </w:rPr>
            </w:pPr>
            <w:r w:rsidRPr="00B32BEF">
              <w:rPr>
                <w:b/>
                <w:sz w:val="20"/>
                <w:szCs w:val="20"/>
                <w:lang w:val="uk-UA"/>
              </w:rPr>
              <w:t>Модульний контроль</w:t>
            </w:r>
          </w:p>
        </w:tc>
        <w:tc>
          <w:tcPr>
            <w:tcW w:w="754" w:type="pct"/>
          </w:tcPr>
          <w:p w:rsidR="00803163" w:rsidRDefault="00803163" w:rsidP="000B3ACA">
            <w:pPr>
              <w:jc w:val="center"/>
              <w:rPr>
                <w:rFonts w:ascii="Times New Roman" w:eastAsia="Times New Roman" w:hAnsi="Times New Roman" w:cs="Times New Roman"/>
                <w:b/>
              </w:rPr>
            </w:pPr>
          </w:p>
        </w:tc>
        <w:tc>
          <w:tcPr>
            <w:tcW w:w="1646" w:type="pct"/>
          </w:tcPr>
          <w:p w:rsidR="00803163" w:rsidRPr="00897C61" w:rsidRDefault="00803163" w:rsidP="000B3ACA">
            <w:pPr>
              <w:jc w:val="both"/>
              <w:rPr>
                <w:rFonts w:ascii="Times New Roman" w:eastAsia="Courier New" w:hAnsi="Times New Roman" w:cs="Times New Roman"/>
                <w:color w:val="000000"/>
                <w:szCs w:val="28"/>
                <w:lang w:eastAsia="uk-UA" w:bidi="uk-UA"/>
              </w:rPr>
            </w:pPr>
          </w:p>
        </w:tc>
        <w:tc>
          <w:tcPr>
            <w:tcW w:w="1097" w:type="pct"/>
          </w:tcPr>
          <w:p w:rsidR="00803163" w:rsidRDefault="00803163" w:rsidP="000B3ACA">
            <w:pPr>
              <w:jc w:val="both"/>
              <w:rPr>
                <w:rFonts w:ascii="Times New Roman" w:hAnsi="Times New Roman" w:cs="Times New Roman"/>
              </w:rPr>
            </w:pPr>
          </w:p>
        </w:tc>
        <w:tc>
          <w:tcPr>
            <w:tcW w:w="475" w:type="pct"/>
          </w:tcPr>
          <w:p w:rsidR="00803163" w:rsidRDefault="000B08C7" w:rsidP="000B3ACA">
            <w:pPr>
              <w:jc w:val="center"/>
              <w:rPr>
                <w:rFonts w:ascii="Times New Roman" w:eastAsia="Times New Roman" w:hAnsi="Times New Roman" w:cs="Times New Roman"/>
                <w:b/>
              </w:rPr>
            </w:pPr>
            <w:r>
              <w:rPr>
                <w:rFonts w:ascii="Times New Roman" w:eastAsia="Times New Roman" w:hAnsi="Times New Roman" w:cs="Times New Roman"/>
                <w:b/>
              </w:rPr>
              <w:t>7</w:t>
            </w:r>
          </w:p>
        </w:tc>
      </w:tr>
      <w:tr w:rsidR="00803163" w:rsidRPr="00C53672" w:rsidTr="00F1741B">
        <w:tc>
          <w:tcPr>
            <w:tcW w:w="4525" w:type="pct"/>
            <w:gridSpan w:val="4"/>
          </w:tcPr>
          <w:p w:rsidR="00803163" w:rsidRPr="003B69D0" w:rsidRDefault="00803163" w:rsidP="000B3ACA">
            <w:pPr>
              <w:jc w:val="both"/>
              <w:rPr>
                <w:rFonts w:ascii="Times New Roman" w:hAnsi="Times New Roman" w:cs="Times New Roman"/>
              </w:rPr>
            </w:pPr>
            <w:r>
              <w:rPr>
                <w:rFonts w:ascii="Times New Roman" w:hAnsi="Times New Roman" w:cs="Times New Roman"/>
                <w:b/>
              </w:rPr>
              <w:t>Всього за три</w:t>
            </w:r>
            <w:r w:rsidRPr="003B69D0">
              <w:rPr>
                <w:rFonts w:ascii="Times New Roman" w:hAnsi="Times New Roman" w:cs="Times New Roman"/>
                <w:b/>
              </w:rPr>
              <w:t xml:space="preserve"> модулі</w:t>
            </w:r>
          </w:p>
        </w:tc>
        <w:tc>
          <w:tcPr>
            <w:tcW w:w="475" w:type="pct"/>
          </w:tcPr>
          <w:p w:rsidR="00803163" w:rsidRPr="00C53672" w:rsidRDefault="00803163" w:rsidP="000B3ACA">
            <w:pPr>
              <w:jc w:val="center"/>
              <w:rPr>
                <w:rFonts w:ascii="Times New Roman" w:eastAsia="Times New Roman" w:hAnsi="Times New Roman" w:cs="Times New Roman"/>
                <w:b/>
              </w:rPr>
            </w:pPr>
            <w:r w:rsidRPr="00C53672">
              <w:rPr>
                <w:rFonts w:ascii="Times New Roman" w:eastAsia="Times New Roman" w:hAnsi="Times New Roman" w:cs="Times New Roman"/>
                <w:b/>
              </w:rPr>
              <w:t>70</w:t>
            </w:r>
          </w:p>
        </w:tc>
      </w:tr>
      <w:tr w:rsidR="00803163" w:rsidRPr="00C53672" w:rsidTr="00F1741B">
        <w:tc>
          <w:tcPr>
            <w:tcW w:w="4525" w:type="pct"/>
            <w:gridSpan w:val="4"/>
          </w:tcPr>
          <w:p w:rsidR="00803163" w:rsidRPr="003B69D0" w:rsidRDefault="00803163" w:rsidP="000B3ACA">
            <w:pPr>
              <w:jc w:val="both"/>
              <w:rPr>
                <w:rFonts w:ascii="Times New Roman" w:hAnsi="Times New Roman" w:cs="Times New Roman"/>
              </w:rPr>
            </w:pPr>
            <w:r w:rsidRPr="003B69D0">
              <w:rPr>
                <w:rFonts w:ascii="Times New Roman" w:hAnsi="Times New Roman" w:cs="Times New Roman"/>
                <w:b/>
              </w:rPr>
              <w:t>Екзамен</w:t>
            </w:r>
          </w:p>
        </w:tc>
        <w:tc>
          <w:tcPr>
            <w:tcW w:w="475" w:type="pct"/>
          </w:tcPr>
          <w:p w:rsidR="00803163" w:rsidRPr="00C53672" w:rsidRDefault="00803163" w:rsidP="000B3ACA">
            <w:pPr>
              <w:jc w:val="center"/>
              <w:rPr>
                <w:rFonts w:ascii="Times New Roman" w:eastAsia="Times New Roman" w:hAnsi="Times New Roman" w:cs="Times New Roman"/>
                <w:b/>
              </w:rPr>
            </w:pPr>
            <w:r w:rsidRPr="00C53672">
              <w:rPr>
                <w:rFonts w:ascii="Times New Roman" w:eastAsia="Times New Roman" w:hAnsi="Times New Roman" w:cs="Times New Roman"/>
                <w:b/>
              </w:rPr>
              <w:t>30</w:t>
            </w:r>
          </w:p>
        </w:tc>
      </w:tr>
      <w:tr w:rsidR="00803163" w:rsidRPr="00C53672" w:rsidTr="00F1741B">
        <w:tc>
          <w:tcPr>
            <w:tcW w:w="4525" w:type="pct"/>
            <w:gridSpan w:val="4"/>
          </w:tcPr>
          <w:p w:rsidR="00803163" w:rsidRPr="003B69D0" w:rsidRDefault="00803163" w:rsidP="000B3ACA">
            <w:pPr>
              <w:jc w:val="both"/>
              <w:rPr>
                <w:rFonts w:ascii="Times New Roman" w:hAnsi="Times New Roman" w:cs="Times New Roman"/>
              </w:rPr>
            </w:pPr>
            <w:r w:rsidRPr="003B69D0">
              <w:rPr>
                <w:rFonts w:ascii="Times New Roman" w:hAnsi="Times New Roman" w:cs="Times New Roman"/>
                <w:b/>
              </w:rPr>
              <w:t>Всього за курс</w:t>
            </w:r>
          </w:p>
        </w:tc>
        <w:tc>
          <w:tcPr>
            <w:tcW w:w="475" w:type="pct"/>
          </w:tcPr>
          <w:p w:rsidR="00803163" w:rsidRPr="00C53672" w:rsidRDefault="00803163" w:rsidP="000B3ACA">
            <w:pPr>
              <w:jc w:val="center"/>
              <w:rPr>
                <w:rFonts w:ascii="Times New Roman" w:eastAsia="Times New Roman" w:hAnsi="Times New Roman" w:cs="Times New Roman"/>
                <w:b/>
              </w:rPr>
            </w:pPr>
            <w:r w:rsidRPr="00C53672">
              <w:rPr>
                <w:rFonts w:ascii="Times New Roman" w:eastAsia="Times New Roman" w:hAnsi="Times New Roman" w:cs="Times New Roman"/>
                <w:b/>
              </w:rPr>
              <w:t>100</w:t>
            </w:r>
          </w:p>
        </w:tc>
      </w:tr>
    </w:tbl>
    <w:p w:rsidR="00A01634" w:rsidRPr="00A01634" w:rsidRDefault="00A01634" w:rsidP="00A01634">
      <w:pPr>
        <w:ind w:firstLine="567"/>
        <w:rPr>
          <w:rFonts w:ascii="Times New Roman" w:hAnsi="Times New Roman" w:cs="Times New Roman"/>
          <w:i/>
          <w:iCs/>
          <w:sz w:val="24"/>
          <w:szCs w:val="24"/>
        </w:rPr>
      </w:pPr>
      <w:r w:rsidRPr="00A01634">
        <w:rPr>
          <w:rFonts w:ascii="Times New Roman" w:hAnsi="Times New Roman" w:cs="Times New Roman"/>
          <w:i/>
          <w:iCs/>
          <w:sz w:val="24"/>
          <w:szCs w:val="24"/>
        </w:rPr>
        <w:t>*залучений роботодавець для спільного проведення аудиторного заняття</w:t>
      </w:r>
    </w:p>
    <w:p w:rsidR="00A742BE" w:rsidRPr="00A01634"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DF0192" w:rsidP="00DF0192">
      <w:pPr>
        <w:shd w:val="clear" w:color="auto" w:fill="FFFFFF"/>
        <w:tabs>
          <w:tab w:val="left" w:pos="3420"/>
        </w:tabs>
        <w:ind w:left="658"/>
        <w:rPr>
          <w:rFonts w:ascii="Times New Roman" w:hAnsi="Times New Roman" w:cs="Times New Roman"/>
          <w:b/>
          <w:bCs/>
          <w:sz w:val="24"/>
          <w:szCs w:val="24"/>
        </w:rPr>
      </w:pPr>
      <w:r>
        <w:rPr>
          <w:rFonts w:ascii="Times New Roman" w:hAnsi="Times New Roman" w:cs="Times New Roman"/>
          <w:b/>
          <w:bCs/>
          <w:sz w:val="24"/>
          <w:szCs w:val="24"/>
        </w:rPr>
        <w:tab/>
      </w: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A742BE" w:rsidRDefault="00A742BE" w:rsidP="00A773B3">
      <w:pPr>
        <w:shd w:val="clear" w:color="auto" w:fill="FFFFFF"/>
        <w:ind w:left="658"/>
        <w:jc w:val="center"/>
        <w:rPr>
          <w:rFonts w:ascii="Times New Roman" w:hAnsi="Times New Roman" w:cs="Times New Roman"/>
          <w:b/>
          <w:bCs/>
          <w:sz w:val="24"/>
          <w:szCs w:val="24"/>
        </w:rPr>
      </w:pPr>
    </w:p>
    <w:p w:rsidR="000B08C7" w:rsidRPr="00A742BE" w:rsidRDefault="00A773B3" w:rsidP="00A773B3">
      <w:pPr>
        <w:shd w:val="clear" w:color="auto" w:fill="FFFFFF"/>
        <w:ind w:left="658"/>
        <w:jc w:val="center"/>
        <w:rPr>
          <w:rFonts w:ascii="Times New Roman" w:hAnsi="Times New Roman" w:cs="Times New Roman"/>
          <w:b/>
          <w:bCs/>
          <w:sz w:val="24"/>
          <w:szCs w:val="24"/>
        </w:rPr>
      </w:pPr>
      <w:bookmarkStart w:id="0" w:name="_GoBack"/>
      <w:bookmarkEnd w:id="0"/>
      <w:r w:rsidRPr="00A742BE">
        <w:rPr>
          <w:rFonts w:ascii="Times New Roman" w:hAnsi="Times New Roman" w:cs="Times New Roman"/>
          <w:b/>
          <w:bCs/>
          <w:sz w:val="24"/>
          <w:szCs w:val="24"/>
        </w:rPr>
        <w:lastRenderedPageBreak/>
        <w:t xml:space="preserve">Розподіл балів, </w:t>
      </w:r>
      <w:proofErr w:type="spellStart"/>
      <w:r w:rsidRPr="00A742BE">
        <w:rPr>
          <w:rFonts w:ascii="Times New Roman" w:hAnsi="Times New Roman" w:cs="Times New Roman"/>
          <w:b/>
          <w:bCs/>
          <w:sz w:val="24"/>
          <w:szCs w:val="24"/>
        </w:rPr>
        <w:t>присвоюваних</w:t>
      </w:r>
      <w:proofErr w:type="spellEnd"/>
      <w:r w:rsidRPr="00A742BE">
        <w:rPr>
          <w:rFonts w:ascii="Times New Roman" w:hAnsi="Times New Roman" w:cs="Times New Roman"/>
          <w:b/>
          <w:bCs/>
          <w:sz w:val="24"/>
          <w:szCs w:val="24"/>
        </w:rPr>
        <w:t xml:space="preserve"> студентам при вивченні дисципліни</w:t>
      </w:r>
      <w:r w:rsidR="000B08C7" w:rsidRPr="00A742BE">
        <w:rPr>
          <w:rFonts w:ascii="Times New Roman" w:hAnsi="Times New Roman" w:cs="Times New Roman"/>
          <w:b/>
          <w:bCs/>
          <w:sz w:val="24"/>
          <w:szCs w:val="24"/>
        </w:rPr>
        <w:t xml:space="preserve"> </w:t>
      </w:r>
    </w:p>
    <w:p w:rsidR="00A773B3" w:rsidRPr="00A742BE" w:rsidRDefault="00A773B3" w:rsidP="00A773B3">
      <w:pPr>
        <w:shd w:val="clear" w:color="auto" w:fill="FFFFFF"/>
        <w:ind w:left="658"/>
        <w:jc w:val="center"/>
        <w:rPr>
          <w:rFonts w:ascii="Times New Roman" w:hAnsi="Times New Roman" w:cs="Times New Roman"/>
          <w:b/>
          <w:bCs/>
          <w:sz w:val="24"/>
          <w:szCs w:val="24"/>
        </w:rPr>
      </w:pPr>
      <w:r w:rsidRPr="00A742BE">
        <w:rPr>
          <w:rFonts w:ascii="Times New Roman" w:hAnsi="Times New Roman" w:cs="Times New Roman"/>
          <w:b/>
          <w:bCs/>
          <w:sz w:val="24"/>
          <w:szCs w:val="24"/>
        </w:rPr>
        <w:t xml:space="preserve"> </w:t>
      </w:r>
      <w:r w:rsidR="000B08C7" w:rsidRPr="00A742BE">
        <w:rPr>
          <w:rFonts w:ascii="Times New Roman" w:eastAsia="Times New Roman" w:hAnsi="Times New Roman" w:cs="Times New Roman"/>
          <w:b/>
          <w:sz w:val="24"/>
          <w:szCs w:val="24"/>
        </w:rPr>
        <w:t>«</w:t>
      </w:r>
      <w:r w:rsidR="00F3323A">
        <w:rPr>
          <w:rFonts w:ascii="Times New Roman" w:hAnsi="Times New Roman" w:cs="Times New Roman"/>
          <w:b/>
          <w:sz w:val="24"/>
          <w:szCs w:val="24"/>
        </w:rPr>
        <w:t>М</w:t>
      </w:r>
      <w:r w:rsidR="00F3323A" w:rsidRPr="00F3323A">
        <w:rPr>
          <w:rFonts w:ascii="Times New Roman" w:hAnsi="Times New Roman" w:cs="Times New Roman"/>
          <w:b/>
          <w:sz w:val="24"/>
          <w:szCs w:val="24"/>
        </w:rPr>
        <w:t>итні процедури та документальний супровід товарів</w:t>
      </w:r>
      <w:r w:rsidR="000B08C7" w:rsidRPr="00A742BE">
        <w:rPr>
          <w:rFonts w:ascii="Times New Roman" w:hAnsi="Times New Roman" w:cs="Times New Roman"/>
          <w:b/>
          <w:sz w:val="24"/>
          <w:szCs w:val="24"/>
        </w:rPr>
        <w:t>»</w:t>
      </w:r>
    </w:p>
    <w:p w:rsidR="000B08C7" w:rsidRPr="00C12E09" w:rsidRDefault="000B08C7" w:rsidP="00A742BE">
      <w:pPr>
        <w:shd w:val="clear" w:color="auto" w:fill="FFFFFF"/>
        <w:rPr>
          <w:rFonts w:ascii="Times New Roman" w:hAnsi="Times New Roman" w:cs="Times New Roman"/>
          <w:b/>
          <w:bCs/>
          <w:sz w:val="22"/>
          <w:szCs w:val="28"/>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517"/>
        <w:gridCol w:w="479"/>
        <w:gridCol w:w="478"/>
        <w:gridCol w:w="672"/>
        <w:gridCol w:w="480"/>
        <w:gridCol w:w="478"/>
        <w:gridCol w:w="475"/>
        <w:gridCol w:w="677"/>
        <w:gridCol w:w="424"/>
        <w:gridCol w:w="426"/>
        <w:gridCol w:w="416"/>
        <w:gridCol w:w="668"/>
        <w:gridCol w:w="8"/>
        <w:gridCol w:w="806"/>
        <w:gridCol w:w="10"/>
        <w:gridCol w:w="874"/>
        <w:gridCol w:w="687"/>
        <w:gridCol w:w="25"/>
      </w:tblGrid>
      <w:tr w:rsidR="000B08C7" w:rsidRPr="00A742BE" w:rsidTr="00A01634">
        <w:trPr>
          <w:gridAfter w:val="1"/>
          <w:wAfter w:w="25" w:type="dxa"/>
          <w:trHeight w:val="531"/>
          <w:jc w:val="center"/>
        </w:trPr>
        <w:tc>
          <w:tcPr>
            <w:tcW w:w="1665" w:type="dxa"/>
            <w:vMerge w:val="restart"/>
            <w:vAlign w:val="center"/>
          </w:tcPr>
          <w:p w:rsidR="000B08C7" w:rsidRPr="00A742BE" w:rsidRDefault="000B08C7" w:rsidP="00A01634">
            <w:pPr>
              <w:pStyle w:val="TableParagraph"/>
              <w:spacing w:line="268" w:lineRule="exact"/>
              <w:ind w:left="-75"/>
              <w:jc w:val="center"/>
              <w:rPr>
                <w:lang w:val="ru-RU"/>
              </w:rPr>
            </w:pPr>
            <w:proofErr w:type="spellStart"/>
            <w:r w:rsidRPr="00A742BE">
              <w:rPr>
                <w:lang w:val="ru-RU"/>
              </w:rPr>
              <w:t>Кількість</w:t>
            </w:r>
            <w:proofErr w:type="spellEnd"/>
            <w:r w:rsidRPr="00A742BE">
              <w:rPr>
                <w:spacing w:val="39"/>
                <w:lang w:val="ru-RU"/>
              </w:rPr>
              <w:t xml:space="preserve"> </w:t>
            </w:r>
            <w:proofErr w:type="spellStart"/>
            <w:r w:rsidRPr="00A742BE">
              <w:rPr>
                <w:lang w:val="ru-RU"/>
              </w:rPr>
              <w:t>балів</w:t>
            </w:r>
            <w:proofErr w:type="spellEnd"/>
            <w:r w:rsidRPr="00A742BE">
              <w:rPr>
                <w:spacing w:val="42"/>
                <w:lang w:val="ru-RU"/>
              </w:rPr>
              <w:t xml:space="preserve"> </w:t>
            </w:r>
            <w:r w:rsidRPr="00A742BE">
              <w:rPr>
                <w:lang w:val="ru-RU"/>
              </w:rPr>
              <w:t>за</w:t>
            </w:r>
            <w:r w:rsidRPr="00A742BE">
              <w:rPr>
                <w:spacing w:val="40"/>
                <w:lang w:val="ru-RU"/>
              </w:rPr>
              <w:t xml:space="preserve"> </w:t>
            </w:r>
            <w:proofErr w:type="spellStart"/>
            <w:r w:rsidRPr="00A742BE">
              <w:rPr>
                <w:lang w:val="ru-RU"/>
              </w:rPr>
              <w:t>змістовий</w:t>
            </w:r>
            <w:proofErr w:type="spellEnd"/>
          </w:p>
          <w:p w:rsidR="000B08C7" w:rsidRPr="00A742BE" w:rsidRDefault="000B08C7" w:rsidP="00A01634">
            <w:pPr>
              <w:jc w:val="center"/>
              <w:rPr>
                <w:rFonts w:ascii="Times New Roman" w:hAnsi="Times New Roman" w:cs="Times New Roman"/>
                <w:bCs/>
              </w:rPr>
            </w:pPr>
            <w:r w:rsidRPr="00A742BE">
              <w:rPr>
                <w:rFonts w:ascii="Times New Roman" w:hAnsi="Times New Roman" w:cs="Times New Roman"/>
              </w:rPr>
              <w:t>модуль</w:t>
            </w:r>
          </w:p>
        </w:tc>
        <w:tc>
          <w:tcPr>
            <w:tcW w:w="7014" w:type="dxa"/>
            <w:gridSpan w:val="15"/>
            <w:shd w:val="clear" w:color="auto" w:fill="auto"/>
          </w:tcPr>
          <w:p w:rsidR="000B08C7" w:rsidRPr="00A742BE" w:rsidRDefault="000B08C7" w:rsidP="00A01634">
            <w:pPr>
              <w:jc w:val="center"/>
              <w:rPr>
                <w:rFonts w:ascii="Times New Roman" w:hAnsi="Times New Roman" w:cs="Times New Roman"/>
                <w:bCs/>
              </w:rPr>
            </w:pPr>
          </w:p>
          <w:p w:rsidR="000B08C7" w:rsidRPr="00A742BE" w:rsidRDefault="000B08C7" w:rsidP="00A01634">
            <w:pPr>
              <w:jc w:val="center"/>
              <w:rPr>
                <w:rFonts w:ascii="Times New Roman" w:hAnsi="Times New Roman" w:cs="Times New Roman"/>
                <w:bCs/>
              </w:rPr>
            </w:pPr>
            <w:r w:rsidRPr="00A742BE">
              <w:rPr>
                <w:rFonts w:ascii="Times New Roman" w:hAnsi="Times New Roman" w:cs="Times New Roman"/>
                <w:bCs/>
              </w:rPr>
              <w:t>Поточний (модульний контроль)</w:t>
            </w:r>
          </w:p>
        </w:tc>
        <w:tc>
          <w:tcPr>
            <w:tcW w:w="874" w:type="dxa"/>
            <w:vMerge w:val="restart"/>
            <w:shd w:val="clear" w:color="auto" w:fill="auto"/>
            <w:textDirection w:val="btLr"/>
          </w:tcPr>
          <w:p w:rsidR="000B08C7" w:rsidRPr="00A742BE" w:rsidRDefault="000B08C7" w:rsidP="00A01634">
            <w:pPr>
              <w:pStyle w:val="TableParagraph"/>
              <w:ind w:left="115" w:right="-11"/>
              <w:jc w:val="center"/>
              <w:rPr>
                <w:sz w:val="20"/>
              </w:rPr>
            </w:pPr>
            <w:r w:rsidRPr="00A742BE">
              <w:rPr>
                <w:spacing w:val="-1"/>
                <w:sz w:val="20"/>
              </w:rPr>
              <w:t>Підсум</w:t>
            </w:r>
            <w:r w:rsidRPr="00A742BE">
              <w:rPr>
                <w:sz w:val="20"/>
              </w:rPr>
              <w:t>ковий</w:t>
            </w:r>
          </w:p>
          <w:p w:rsidR="000B08C7" w:rsidRPr="00A742BE" w:rsidRDefault="000B08C7" w:rsidP="00A01634">
            <w:pPr>
              <w:ind w:left="113" w:right="113"/>
              <w:jc w:val="center"/>
              <w:rPr>
                <w:rFonts w:ascii="Times New Roman" w:hAnsi="Times New Roman" w:cs="Times New Roman"/>
                <w:b/>
                <w:bCs/>
                <w:i/>
                <w:szCs w:val="28"/>
              </w:rPr>
            </w:pPr>
            <w:r w:rsidRPr="00A742BE">
              <w:rPr>
                <w:rFonts w:ascii="Times New Roman" w:hAnsi="Times New Roman" w:cs="Times New Roman"/>
              </w:rPr>
              <w:t>контроль</w:t>
            </w:r>
          </w:p>
        </w:tc>
        <w:tc>
          <w:tcPr>
            <w:tcW w:w="687" w:type="dxa"/>
            <w:vMerge w:val="restart"/>
            <w:shd w:val="clear" w:color="auto" w:fill="auto"/>
            <w:textDirection w:val="btLr"/>
          </w:tcPr>
          <w:p w:rsidR="000B08C7" w:rsidRPr="00A742BE" w:rsidRDefault="000B08C7" w:rsidP="00A01634">
            <w:pPr>
              <w:ind w:left="113" w:right="113"/>
              <w:jc w:val="center"/>
              <w:rPr>
                <w:rFonts w:ascii="Times New Roman" w:hAnsi="Times New Roman" w:cs="Times New Roman"/>
                <w:b/>
                <w:bCs/>
                <w:i/>
                <w:szCs w:val="28"/>
              </w:rPr>
            </w:pPr>
            <w:r w:rsidRPr="00A742BE">
              <w:rPr>
                <w:rFonts w:ascii="Times New Roman" w:hAnsi="Times New Roman" w:cs="Times New Roman"/>
                <w:b/>
                <w:bCs/>
              </w:rPr>
              <w:t>Сума</w:t>
            </w:r>
          </w:p>
        </w:tc>
      </w:tr>
      <w:tr w:rsidR="000B08C7" w:rsidRPr="00A742BE" w:rsidTr="00A01634">
        <w:trPr>
          <w:gridAfter w:val="1"/>
          <w:wAfter w:w="25" w:type="dxa"/>
          <w:trHeight w:val="485"/>
          <w:jc w:val="center"/>
        </w:trPr>
        <w:tc>
          <w:tcPr>
            <w:tcW w:w="1665" w:type="dxa"/>
            <w:vMerge/>
          </w:tcPr>
          <w:p w:rsidR="000B08C7" w:rsidRPr="00A742BE" w:rsidRDefault="000B08C7" w:rsidP="00A01634">
            <w:pPr>
              <w:jc w:val="center"/>
              <w:rPr>
                <w:rFonts w:ascii="Times New Roman" w:hAnsi="Times New Roman" w:cs="Times New Roman"/>
                <w:bCs/>
              </w:rPr>
            </w:pPr>
          </w:p>
        </w:tc>
        <w:tc>
          <w:tcPr>
            <w:tcW w:w="2146" w:type="dxa"/>
            <w:gridSpan w:val="4"/>
            <w:shd w:val="clear" w:color="auto" w:fill="auto"/>
            <w:vAlign w:val="center"/>
          </w:tcPr>
          <w:p w:rsidR="000B08C7" w:rsidRPr="00A742BE" w:rsidRDefault="000B08C7" w:rsidP="00A01634">
            <w:pPr>
              <w:jc w:val="center"/>
              <w:rPr>
                <w:rFonts w:ascii="Times New Roman" w:hAnsi="Times New Roman" w:cs="Times New Roman"/>
                <w:bCs/>
              </w:rPr>
            </w:pPr>
            <w:r w:rsidRPr="00A742BE">
              <w:rPr>
                <w:rFonts w:ascii="Times New Roman" w:hAnsi="Times New Roman" w:cs="Times New Roman"/>
                <w:bCs/>
              </w:rPr>
              <w:t>Змістовий модуль 1</w:t>
            </w:r>
          </w:p>
        </w:tc>
        <w:tc>
          <w:tcPr>
            <w:tcW w:w="2110" w:type="dxa"/>
            <w:gridSpan w:val="4"/>
            <w:shd w:val="clear" w:color="auto" w:fill="auto"/>
            <w:vAlign w:val="center"/>
          </w:tcPr>
          <w:p w:rsidR="000B08C7" w:rsidRPr="00A742BE" w:rsidRDefault="000B08C7" w:rsidP="00A01634">
            <w:pPr>
              <w:jc w:val="center"/>
              <w:rPr>
                <w:rFonts w:ascii="Times New Roman" w:hAnsi="Times New Roman" w:cs="Times New Roman"/>
                <w:bCs/>
              </w:rPr>
            </w:pPr>
            <w:r w:rsidRPr="00A742BE">
              <w:rPr>
                <w:rFonts w:ascii="Times New Roman" w:hAnsi="Times New Roman" w:cs="Times New Roman"/>
                <w:bCs/>
              </w:rPr>
              <w:t>Змістовий модуль 2</w:t>
            </w:r>
          </w:p>
        </w:tc>
        <w:tc>
          <w:tcPr>
            <w:tcW w:w="2758" w:type="dxa"/>
            <w:gridSpan w:val="7"/>
            <w:shd w:val="clear" w:color="auto" w:fill="auto"/>
            <w:vAlign w:val="center"/>
          </w:tcPr>
          <w:p w:rsidR="000B08C7" w:rsidRPr="00A742BE" w:rsidRDefault="000B08C7" w:rsidP="00A01634">
            <w:pPr>
              <w:jc w:val="center"/>
              <w:rPr>
                <w:rFonts w:ascii="Times New Roman" w:hAnsi="Times New Roman" w:cs="Times New Roman"/>
                <w:bCs/>
              </w:rPr>
            </w:pPr>
            <w:r w:rsidRPr="00A742BE">
              <w:rPr>
                <w:rFonts w:ascii="Times New Roman" w:hAnsi="Times New Roman" w:cs="Times New Roman"/>
                <w:bCs/>
              </w:rPr>
              <w:t>Змістовий модуль 3</w:t>
            </w:r>
          </w:p>
        </w:tc>
        <w:tc>
          <w:tcPr>
            <w:tcW w:w="874" w:type="dxa"/>
            <w:vMerge/>
            <w:shd w:val="clear" w:color="auto" w:fill="auto"/>
            <w:textDirection w:val="btLr"/>
          </w:tcPr>
          <w:p w:rsidR="000B08C7" w:rsidRPr="00A742BE" w:rsidRDefault="000B08C7" w:rsidP="00A01634">
            <w:pPr>
              <w:ind w:left="113" w:right="113"/>
              <w:jc w:val="center"/>
              <w:rPr>
                <w:rFonts w:ascii="Times New Roman" w:hAnsi="Times New Roman" w:cs="Times New Roman"/>
                <w:b/>
                <w:bCs/>
                <w:i/>
                <w:szCs w:val="28"/>
              </w:rPr>
            </w:pPr>
          </w:p>
        </w:tc>
        <w:tc>
          <w:tcPr>
            <w:tcW w:w="687" w:type="dxa"/>
            <w:vMerge/>
            <w:shd w:val="clear" w:color="auto" w:fill="auto"/>
            <w:textDirection w:val="btLr"/>
          </w:tcPr>
          <w:p w:rsidR="000B08C7" w:rsidRPr="00A742BE" w:rsidRDefault="000B08C7" w:rsidP="00A01634">
            <w:pPr>
              <w:ind w:left="113" w:right="113"/>
              <w:jc w:val="center"/>
              <w:rPr>
                <w:rFonts w:ascii="Times New Roman" w:hAnsi="Times New Roman" w:cs="Times New Roman"/>
                <w:b/>
                <w:bCs/>
                <w:i/>
                <w:szCs w:val="28"/>
              </w:rPr>
            </w:pPr>
          </w:p>
        </w:tc>
      </w:tr>
      <w:tr w:rsidR="000B08C7" w:rsidRPr="00A742BE" w:rsidTr="00A01634">
        <w:trPr>
          <w:gridAfter w:val="1"/>
          <w:wAfter w:w="25" w:type="dxa"/>
          <w:trHeight w:val="233"/>
          <w:jc w:val="center"/>
        </w:trPr>
        <w:tc>
          <w:tcPr>
            <w:tcW w:w="1665" w:type="dxa"/>
            <w:vMerge/>
          </w:tcPr>
          <w:p w:rsidR="000B08C7" w:rsidRPr="00A742BE" w:rsidRDefault="000B08C7" w:rsidP="00A01634">
            <w:pPr>
              <w:jc w:val="center"/>
              <w:rPr>
                <w:rFonts w:ascii="Times New Roman" w:hAnsi="Times New Roman" w:cs="Times New Roman"/>
                <w:b/>
                <w:bCs/>
              </w:rPr>
            </w:pPr>
          </w:p>
        </w:tc>
        <w:tc>
          <w:tcPr>
            <w:tcW w:w="2146" w:type="dxa"/>
            <w:gridSpan w:val="4"/>
            <w:shd w:val="clear" w:color="auto" w:fill="auto"/>
          </w:tcPr>
          <w:p w:rsidR="000B08C7" w:rsidRPr="00A742BE" w:rsidRDefault="000B08C7" w:rsidP="00A01634">
            <w:pPr>
              <w:jc w:val="center"/>
              <w:rPr>
                <w:rFonts w:ascii="Times New Roman" w:hAnsi="Times New Roman" w:cs="Times New Roman"/>
                <w:b/>
                <w:bCs/>
              </w:rPr>
            </w:pPr>
            <w:r w:rsidRPr="00A742BE">
              <w:rPr>
                <w:rFonts w:ascii="Times New Roman" w:hAnsi="Times New Roman" w:cs="Times New Roman"/>
                <w:b/>
                <w:bCs/>
              </w:rPr>
              <w:t>21 бал</w:t>
            </w:r>
          </w:p>
        </w:tc>
        <w:tc>
          <w:tcPr>
            <w:tcW w:w="2110" w:type="dxa"/>
            <w:gridSpan w:val="4"/>
            <w:shd w:val="clear" w:color="auto" w:fill="auto"/>
          </w:tcPr>
          <w:p w:rsidR="000B08C7" w:rsidRPr="00A742BE" w:rsidRDefault="000B08C7" w:rsidP="00A01634">
            <w:pPr>
              <w:jc w:val="center"/>
              <w:rPr>
                <w:rFonts w:ascii="Times New Roman" w:hAnsi="Times New Roman" w:cs="Times New Roman"/>
                <w:b/>
                <w:bCs/>
              </w:rPr>
            </w:pPr>
            <w:r w:rsidRPr="00A742BE">
              <w:rPr>
                <w:rFonts w:ascii="Times New Roman" w:hAnsi="Times New Roman" w:cs="Times New Roman"/>
                <w:b/>
                <w:bCs/>
              </w:rPr>
              <w:t>22 бали</w:t>
            </w:r>
          </w:p>
        </w:tc>
        <w:tc>
          <w:tcPr>
            <w:tcW w:w="2758" w:type="dxa"/>
            <w:gridSpan w:val="7"/>
            <w:shd w:val="clear" w:color="auto" w:fill="auto"/>
          </w:tcPr>
          <w:p w:rsidR="000B08C7" w:rsidRPr="00A742BE" w:rsidRDefault="000B08C7" w:rsidP="00A01634">
            <w:pPr>
              <w:jc w:val="center"/>
              <w:rPr>
                <w:rFonts w:ascii="Times New Roman" w:hAnsi="Times New Roman" w:cs="Times New Roman"/>
                <w:b/>
                <w:bCs/>
              </w:rPr>
            </w:pPr>
            <w:r w:rsidRPr="00A742BE">
              <w:rPr>
                <w:rFonts w:ascii="Times New Roman" w:hAnsi="Times New Roman" w:cs="Times New Roman"/>
                <w:b/>
                <w:bCs/>
              </w:rPr>
              <w:t>27 балів</w:t>
            </w:r>
          </w:p>
        </w:tc>
        <w:tc>
          <w:tcPr>
            <w:tcW w:w="874" w:type="dxa"/>
            <w:vMerge/>
            <w:shd w:val="clear" w:color="auto" w:fill="auto"/>
          </w:tcPr>
          <w:p w:rsidR="000B08C7" w:rsidRPr="00A742BE" w:rsidRDefault="000B08C7" w:rsidP="00A01634">
            <w:pPr>
              <w:jc w:val="center"/>
              <w:rPr>
                <w:rFonts w:ascii="Times New Roman" w:hAnsi="Times New Roman" w:cs="Times New Roman"/>
                <w:b/>
                <w:bCs/>
                <w:i/>
                <w:szCs w:val="28"/>
              </w:rPr>
            </w:pPr>
          </w:p>
        </w:tc>
        <w:tc>
          <w:tcPr>
            <w:tcW w:w="687" w:type="dxa"/>
            <w:vMerge/>
            <w:shd w:val="clear" w:color="auto" w:fill="auto"/>
          </w:tcPr>
          <w:p w:rsidR="000B08C7" w:rsidRPr="00A742BE" w:rsidRDefault="000B08C7" w:rsidP="00A01634">
            <w:pPr>
              <w:jc w:val="center"/>
              <w:rPr>
                <w:rFonts w:ascii="Times New Roman" w:hAnsi="Times New Roman" w:cs="Times New Roman"/>
                <w:b/>
                <w:bCs/>
                <w:i/>
                <w:szCs w:val="28"/>
              </w:rPr>
            </w:pPr>
          </w:p>
        </w:tc>
      </w:tr>
      <w:tr w:rsidR="000B08C7" w:rsidRPr="00A742BE" w:rsidTr="00A01634">
        <w:trPr>
          <w:cantSplit/>
          <w:trHeight w:val="2040"/>
          <w:jc w:val="center"/>
        </w:trPr>
        <w:tc>
          <w:tcPr>
            <w:tcW w:w="1665" w:type="dxa"/>
          </w:tcPr>
          <w:p w:rsidR="000B08C7" w:rsidRPr="00A742BE" w:rsidRDefault="000B08C7" w:rsidP="00A01634">
            <w:pPr>
              <w:ind w:left="-113" w:right="-34"/>
              <w:jc w:val="center"/>
              <w:rPr>
                <w:rFonts w:ascii="Times New Roman" w:hAnsi="Times New Roman" w:cs="Times New Roman"/>
              </w:rPr>
            </w:pPr>
          </w:p>
          <w:p w:rsidR="000B08C7" w:rsidRPr="00A742BE" w:rsidRDefault="000B08C7" w:rsidP="00A01634">
            <w:pPr>
              <w:ind w:left="-113" w:right="-34"/>
              <w:jc w:val="center"/>
              <w:rPr>
                <w:rFonts w:ascii="Times New Roman" w:hAnsi="Times New Roman" w:cs="Times New Roman"/>
              </w:rPr>
            </w:pPr>
          </w:p>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rPr>
              <w:t>Теми</w:t>
            </w:r>
          </w:p>
        </w:tc>
        <w:tc>
          <w:tcPr>
            <w:tcW w:w="517" w:type="dxa"/>
            <w:shd w:val="clear" w:color="auto" w:fill="auto"/>
            <w:vAlign w:val="center"/>
          </w:tcPr>
          <w:p w:rsidR="000B08C7" w:rsidRPr="00A742BE" w:rsidRDefault="000B08C7" w:rsidP="00A01634">
            <w:pPr>
              <w:ind w:left="-113" w:right="-34"/>
              <w:jc w:val="center"/>
              <w:rPr>
                <w:rFonts w:ascii="Times New Roman" w:hAnsi="Times New Roman" w:cs="Times New Roman"/>
                <w:bCs/>
              </w:rPr>
            </w:pPr>
          </w:p>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rPr>
              <w:t>Т 1</w:t>
            </w:r>
          </w:p>
          <w:p w:rsidR="000B08C7" w:rsidRPr="00A742BE" w:rsidRDefault="000B08C7" w:rsidP="00A01634">
            <w:pPr>
              <w:ind w:left="-113" w:right="-34"/>
              <w:jc w:val="center"/>
              <w:rPr>
                <w:rFonts w:ascii="Times New Roman" w:hAnsi="Times New Roman" w:cs="Times New Roman"/>
                <w:bCs/>
              </w:rPr>
            </w:pPr>
          </w:p>
        </w:tc>
        <w:tc>
          <w:tcPr>
            <w:tcW w:w="479" w:type="dxa"/>
            <w:shd w:val="clear" w:color="auto" w:fill="auto"/>
            <w:vAlign w:val="center"/>
          </w:tcPr>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rPr>
              <w:t>Т 2</w:t>
            </w:r>
          </w:p>
        </w:tc>
        <w:tc>
          <w:tcPr>
            <w:tcW w:w="478" w:type="dxa"/>
            <w:shd w:val="clear" w:color="auto" w:fill="auto"/>
            <w:vAlign w:val="center"/>
          </w:tcPr>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rPr>
              <w:t>Т 3</w:t>
            </w:r>
          </w:p>
        </w:tc>
        <w:tc>
          <w:tcPr>
            <w:tcW w:w="672" w:type="dxa"/>
            <w:shd w:val="clear" w:color="auto" w:fill="auto"/>
            <w:textDirection w:val="btLr"/>
            <w:vAlign w:val="center"/>
          </w:tcPr>
          <w:p w:rsidR="000B08C7" w:rsidRPr="00A742BE" w:rsidRDefault="000B08C7" w:rsidP="00A01634">
            <w:pPr>
              <w:ind w:left="-113" w:right="113"/>
              <w:jc w:val="center"/>
              <w:rPr>
                <w:rFonts w:ascii="Times New Roman" w:hAnsi="Times New Roman" w:cs="Times New Roman"/>
                <w:bCs/>
                <w:szCs w:val="28"/>
              </w:rPr>
            </w:pPr>
            <w:r w:rsidRPr="00A742BE">
              <w:rPr>
                <w:rFonts w:ascii="Times New Roman" w:hAnsi="Times New Roman" w:cs="Times New Roman"/>
                <w:bCs/>
                <w:szCs w:val="28"/>
              </w:rPr>
              <w:t>Модульний контроль</w:t>
            </w:r>
          </w:p>
        </w:tc>
        <w:tc>
          <w:tcPr>
            <w:tcW w:w="480" w:type="dxa"/>
            <w:shd w:val="clear" w:color="auto" w:fill="auto"/>
            <w:vAlign w:val="center"/>
          </w:tcPr>
          <w:p w:rsidR="000B08C7" w:rsidRPr="00A742BE" w:rsidRDefault="000B08C7" w:rsidP="00A01634">
            <w:pPr>
              <w:ind w:left="-113" w:right="-51"/>
              <w:jc w:val="center"/>
              <w:rPr>
                <w:rFonts w:ascii="Times New Roman" w:hAnsi="Times New Roman" w:cs="Times New Roman"/>
                <w:bCs/>
              </w:rPr>
            </w:pPr>
          </w:p>
          <w:p w:rsidR="000B08C7" w:rsidRPr="00A742BE" w:rsidRDefault="000B08C7" w:rsidP="00A01634">
            <w:pPr>
              <w:ind w:left="-113" w:right="-51"/>
              <w:jc w:val="center"/>
              <w:rPr>
                <w:rFonts w:ascii="Times New Roman" w:hAnsi="Times New Roman" w:cs="Times New Roman"/>
                <w:bCs/>
              </w:rPr>
            </w:pPr>
            <w:r w:rsidRPr="00A742BE">
              <w:rPr>
                <w:rFonts w:ascii="Times New Roman" w:hAnsi="Times New Roman" w:cs="Times New Roman"/>
                <w:bCs/>
              </w:rPr>
              <w:t>Т 4</w:t>
            </w:r>
          </w:p>
          <w:p w:rsidR="000B08C7" w:rsidRPr="00A742BE" w:rsidRDefault="000B08C7" w:rsidP="00A01634">
            <w:pPr>
              <w:ind w:left="-257" w:right="-51"/>
              <w:jc w:val="center"/>
              <w:rPr>
                <w:rFonts w:ascii="Times New Roman" w:hAnsi="Times New Roman" w:cs="Times New Roman"/>
                <w:bCs/>
              </w:rPr>
            </w:pPr>
          </w:p>
        </w:tc>
        <w:tc>
          <w:tcPr>
            <w:tcW w:w="478" w:type="dxa"/>
            <w:shd w:val="clear" w:color="auto" w:fill="auto"/>
            <w:vAlign w:val="center"/>
          </w:tcPr>
          <w:p w:rsidR="000B08C7" w:rsidRPr="00A742BE" w:rsidRDefault="000B08C7" w:rsidP="00A01634">
            <w:pPr>
              <w:ind w:left="-113" w:right="-51"/>
              <w:jc w:val="center"/>
              <w:rPr>
                <w:rFonts w:ascii="Times New Roman" w:hAnsi="Times New Roman" w:cs="Times New Roman"/>
                <w:bCs/>
              </w:rPr>
            </w:pPr>
            <w:r w:rsidRPr="00A742BE">
              <w:rPr>
                <w:rFonts w:ascii="Times New Roman" w:hAnsi="Times New Roman" w:cs="Times New Roman"/>
                <w:bCs/>
              </w:rPr>
              <w:t>Т 5</w:t>
            </w:r>
          </w:p>
        </w:tc>
        <w:tc>
          <w:tcPr>
            <w:tcW w:w="475" w:type="dxa"/>
            <w:shd w:val="clear" w:color="auto" w:fill="auto"/>
            <w:vAlign w:val="center"/>
          </w:tcPr>
          <w:p w:rsidR="000B08C7" w:rsidRPr="00A742BE" w:rsidRDefault="000B08C7" w:rsidP="00A01634">
            <w:pPr>
              <w:ind w:left="-113" w:right="-51"/>
              <w:jc w:val="center"/>
              <w:rPr>
                <w:rFonts w:ascii="Times New Roman" w:hAnsi="Times New Roman" w:cs="Times New Roman"/>
                <w:bCs/>
              </w:rPr>
            </w:pPr>
            <w:r w:rsidRPr="00A742BE">
              <w:rPr>
                <w:rFonts w:ascii="Times New Roman" w:hAnsi="Times New Roman" w:cs="Times New Roman"/>
                <w:bCs/>
              </w:rPr>
              <w:t>Т 6</w:t>
            </w:r>
          </w:p>
        </w:tc>
        <w:tc>
          <w:tcPr>
            <w:tcW w:w="677" w:type="dxa"/>
            <w:shd w:val="clear" w:color="auto" w:fill="auto"/>
            <w:textDirection w:val="btLr"/>
            <w:vAlign w:val="center"/>
          </w:tcPr>
          <w:p w:rsidR="000B08C7" w:rsidRPr="00A742BE" w:rsidRDefault="000B08C7" w:rsidP="00A01634">
            <w:pPr>
              <w:ind w:left="-113" w:right="113"/>
              <w:jc w:val="center"/>
              <w:rPr>
                <w:rFonts w:ascii="Times New Roman" w:hAnsi="Times New Roman" w:cs="Times New Roman"/>
                <w:b/>
                <w:bCs/>
                <w:i/>
                <w:szCs w:val="28"/>
              </w:rPr>
            </w:pPr>
            <w:r w:rsidRPr="00A742BE">
              <w:rPr>
                <w:rFonts w:ascii="Times New Roman" w:hAnsi="Times New Roman" w:cs="Times New Roman"/>
                <w:bCs/>
                <w:szCs w:val="28"/>
              </w:rPr>
              <w:t>Модульний контроль</w:t>
            </w:r>
          </w:p>
        </w:tc>
        <w:tc>
          <w:tcPr>
            <w:tcW w:w="424"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Т 7</w:t>
            </w:r>
          </w:p>
        </w:tc>
        <w:tc>
          <w:tcPr>
            <w:tcW w:w="426"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Т 8</w:t>
            </w:r>
          </w:p>
        </w:tc>
        <w:tc>
          <w:tcPr>
            <w:tcW w:w="416"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Т 9</w:t>
            </w:r>
          </w:p>
        </w:tc>
        <w:tc>
          <w:tcPr>
            <w:tcW w:w="668" w:type="dxa"/>
            <w:shd w:val="clear" w:color="auto" w:fill="auto"/>
            <w:vAlign w:val="center"/>
          </w:tcPr>
          <w:p w:rsidR="000B08C7" w:rsidRPr="00A742BE" w:rsidRDefault="000B08C7" w:rsidP="00A01634">
            <w:pPr>
              <w:rPr>
                <w:rFonts w:ascii="Times New Roman" w:hAnsi="Times New Roman" w:cs="Times New Roman"/>
                <w:b/>
                <w:bCs/>
                <w:i/>
                <w:szCs w:val="28"/>
              </w:rPr>
            </w:pPr>
            <w:r w:rsidRPr="00A742BE">
              <w:rPr>
                <w:rFonts w:ascii="Times New Roman" w:hAnsi="Times New Roman" w:cs="Times New Roman"/>
                <w:bCs/>
                <w:szCs w:val="28"/>
              </w:rPr>
              <w:t>Т10</w:t>
            </w:r>
          </w:p>
        </w:tc>
        <w:tc>
          <w:tcPr>
            <w:tcW w:w="814" w:type="dxa"/>
            <w:gridSpan w:val="2"/>
            <w:shd w:val="clear" w:color="auto" w:fill="auto"/>
            <w:textDirection w:val="btLr"/>
            <w:vAlign w:val="center"/>
          </w:tcPr>
          <w:p w:rsidR="000B08C7" w:rsidRPr="00A742BE" w:rsidRDefault="000B08C7" w:rsidP="00A01634">
            <w:pPr>
              <w:ind w:left="-113" w:right="113"/>
              <w:jc w:val="center"/>
              <w:rPr>
                <w:rFonts w:ascii="Times New Roman" w:hAnsi="Times New Roman" w:cs="Times New Roman"/>
                <w:b/>
                <w:bCs/>
              </w:rPr>
            </w:pPr>
            <w:r w:rsidRPr="00A742BE">
              <w:rPr>
                <w:rFonts w:ascii="Times New Roman" w:hAnsi="Times New Roman" w:cs="Times New Roman"/>
                <w:bCs/>
                <w:szCs w:val="28"/>
              </w:rPr>
              <w:t xml:space="preserve">Модульний контроль </w:t>
            </w:r>
          </w:p>
        </w:tc>
        <w:tc>
          <w:tcPr>
            <w:tcW w:w="884" w:type="dxa"/>
            <w:gridSpan w:val="2"/>
            <w:tcBorders>
              <w:bottom w:val="nil"/>
            </w:tcBorders>
            <w:shd w:val="clear" w:color="auto" w:fill="auto"/>
            <w:vAlign w:val="center"/>
          </w:tcPr>
          <w:p w:rsidR="000B08C7" w:rsidRPr="00A742BE" w:rsidRDefault="000B08C7" w:rsidP="00A01634">
            <w:pPr>
              <w:rPr>
                <w:rFonts w:ascii="Times New Roman" w:hAnsi="Times New Roman" w:cs="Times New Roman"/>
                <w:b/>
                <w:bCs/>
                <w:i/>
                <w:szCs w:val="28"/>
              </w:rPr>
            </w:pPr>
          </w:p>
          <w:p w:rsidR="000B08C7" w:rsidRPr="00A742BE" w:rsidRDefault="000B08C7" w:rsidP="00A01634">
            <w:pPr>
              <w:jc w:val="center"/>
              <w:rPr>
                <w:rFonts w:ascii="Times New Roman" w:hAnsi="Times New Roman" w:cs="Times New Roman"/>
                <w:bCs/>
                <w:szCs w:val="28"/>
              </w:rPr>
            </w:pPr>
          </w:p>
          <w:p w:rsidR="000B08C7" w:rsidRPr="00A742BE" w:rsidRDefault="000B08C7" w:rsidP="00A01634">
            <w:pPr>
              <w:jc w:val="center"/>
              <w:rPr>
                <w:rFonts w:ascii="Times New Roman" w:hAnsi="Times New Roman" w:cs="Times New Roman"/>
                <w:bCs/>
                <w:szCs w:val="28"/>
              </w:rPr>
            </w:pPr>
          </w:p>
          <w:p w:rsidR="000B08C7" w:rsidRPr="00A742BE" w:rsidRDefault="000B08C7" w:rsidP="00A01634">
            <w:pPr>
              <w:rPr>
                <w:rFonts w:ascii="Times New Roman" w:hAnsi="Times New Roman" w:cs="Times New Roman"/>
                <w:bCs/>
                <w:szCs w:val="28"/>
              </w:rPr>
            </w:pPr>
          </w:p>
          <w:p w:rsidR="000B08C7" w:rsidRPr="00A742BE" w:rsidRDefault="000B08C7" w:rsidP="00A01634">
            <w:pPr>
              <w:rPr>
                <w:rFonts w:ascii="Times New Roman" w:hAnsi="Times New Roman" w:cs="Times New Roman"/>
                <w:bCs/>
                <w:szCs w:val="28"/>
              </w:rPr>
            </w:pPr>
          </w:p>
          <w:p w:rsidR="000B08C7" w:rsidRPr="00A742BE" w:rsidRDefault="000B08C7" w:rsidP="00A01634">
            <w:pPr>
              <w:rPr>
                <w:rFonts w:ascii="Times New Roman" w:hAnsi="Times New Roman" w:cs="Times New Roman"/>
                <w:bCs/>
                <w:szCs w:val="28"/>
              </w:rPr>
            </w:pPr>
          </w:p>
          <w:p w:rsidR="000B08C7" w:rsidRPr="00A742BE" w:rsidRDefault="000B08C7" w:rsidP="00A01634">
            <w:pPr>
              <w:rPr>
                <w:rFonts w:ascii="Times New Roman" w:hAnsi="Times New Roman" w:cs="Times New Roman"/>
                <w:bCs/>
                <w:szCs w:val="28"/>
              </w:rPr>
            </w:pPr>
          </w:p>
          <w:p w:rsidR="000B08C7" w:rsidRPr="00A742BE" w:rsidRDefault="000B08C7" w:rsidP="00A01634">
            <w:pPr>
              <w:rPr>
                <w:rFonts w:ascii="Times New Roman" w:hAnsi="Times New Roman" w:cs="Times New Roman"/>
                <w:b/>
                <w:bCs/>
              </w:rPr>
            </w:pPr>
          </w:p>
        </w:tc>
        <w:tc>
          <w:tcPr>
            <w:tcW w:w="712" w:type="dxa"/>
            <w:gridSpan w:val="2"/>
            <w:tcBorders>
              <w:bottom w:val="nil"/>
            </w:tcBorders>
            <w:shd w:val="clear" w:color="auto" w:fill="auto"/>
            <w:vAlign w:val="center"/>
          </w:tcPr>
          <w:p w:rsidR="000B08C7" w:rsidRPr="00A742BE" w:rsidRDefault="000B08C7" w:rsidP="00A01634">
            <w:pPr>
              <w:jc w:val="center"/>
              <w:rPr>
                <w:rFonts w:ascii="Times New Roman" w:hAnsi="Times New Roman" w:cs="Times New Roman"/>
                <w:b/>
                <w:bCs/>
              </w:rPr>
            </w:pPr>
          </w:p>
        </w:tc>
      </w:tr>
      <w:tr w:rsidR="000B08C7" w:rsidRPr="00A742BE" w:rsidTr="00A01634">
        <w:trPr>
          <w:gridAfter w:val="1"/>
          <w:wAfter w:w="25" w:type="dxa"/>
          <w:cantSplit/>
          <w:trHeight w:val="751"/>
          <w:jc w:val="center"/>
        </w:trPr>
        <w:tc>
          <w:tcPr>
            <w:tcW w:w="1665" w:type="dxa"/>
          </w:tcPr>
          <w:p w:rsidR="000B08C7" w:rsidRPr="00A742BE" w:rsidRDefault="000B08C7" w:rsidP="00A01634">
            <w:pPr>
              <w:ind w:right="-34"/>
              <w:rPr>
                <w:rFonts w:ascii="Times New Roman" w:hAnsi="Times New Roman" w:cs="Times New Roman"/>
                <w:bCs/>
                <w:szCs w:val="28"/>
              </w:rPr>
            </w:pPr>
            <w:r w:rsidRPr="00A742BE">
              <w:rPr>
                <w:rFonts w:ascii="Times New Roman" w:hAnsi="Times New Roman" w:cs="Times New Roman"/>
              </w:rPr>
              <w:t>Кількість</w:t>
            </w:r>
            <w:r w:rsidRPr="00A742BE">
              <w:rPr>
                <w:rFonts w:ascii="Times New Roman" w:hAnsi="Times New Roman" w:cs="Times New Roman"/>
                <w:spacing w:val="8"/>
              </w:rPr>
              <w:t xml:space="preserve"> </w:t>
            </w:r>
            <w:r w:rsidRPr="00A742BE">
              <w:rPr>
                <w:rFonts w:ascii="Times New Roman" w:hAnsi="Times New Roman" w:cs="Times New Roman"/>
              </w:rPr>
              <w:t>балів</w:t>
            </w:r>
            <w:r w:rsidRPr="00A742BE">
              <w:rPr>
                <w:rFonts w:ascii="Times New Roman" w:hAnsi="Times New Roman" w:cs="Times New Roman"/>
                <w:spacing w:val="7"/>
              </w:rPr>
              <w:t xml:space="preserve"> </w:t>
            </w:r>
            <w:r w:rsidRPr="00A742BE">
              <w:rPr>
                <w:rFonts w:ascii="Times New Roman" w:hAnsi="Times New Roman" w:cs="Times New Roman"/>
              </w:rPr>
              <w:t>за</w:t>
            </w:r>
            <w:r w:rsidRPr="00A742BE">
              <w:rPr>
                <w:rFonts w:ascii="Times New Roman" w:hAnsi="Times New Roman" w:cs="Times New Roman"/>
                <w:spacing w:val="6"/>
              </w:rPr>
              <w:t xml:space="preserve"> </w:t>
            </w:r>
            <w:r w:rsidRPr="00A742BE">
              <w:rPr>
                <w:rFonts w:ascii="Times New Roman" w:hAnsi="Times New Roman" w:cs="Times New Roman"/>
              </w:rPr>
              <w:t>видами</w:t>
            </w:r>
            <w:r w:rsidRPr="00A742BE">
              <w:rPr>
                <w:rFonts w:ascii="Times New Roman" w:hAnsi="Times New Roman" w:cs="Times New Roman"/>
                <w:spacing w:val="-57"/>
              </w:rPr>
              <w:t xml:space="preserve"> </w:t>
            </w:r>
            <w:r w:rsidRPr="00A742BE">
              <w:rPr>
                <w:rFonts w:ascii="Times New Roman" w:hAnsi="Times New Roman" w:cs="Times New Roman"/>
              </w:rPr>
              <w:t>робіт, всього:</w:t>
            </w:r>
          </w:p>
        </w:tc>
        <w:tc>
          <w:tcPr>
            <w:tcW w:w="517" w:type="dxa"/>
            <w:shd w:val="clear" w:color="auto" w:fill="auto"/>
            <w:vAlign w:val="center"/>
          </w:tcPr>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szCs w:val="28"/>
              </w:rPr>
              <w:t>5</w:t>
            </w:r>
          </w:p>
        </w:tc>
        <w:tc>
          <w:tcPr>
            <w:tcW w:w="479" w:type="dxa"/>
            <w:shd w:val="clear" w:color="auto" w:fill="auto"/>
            <w:vAlign w:val="center"/>
          </w:tcPr>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szCs w:val="28"/>
              </w:rPr>
              <w:t>5</w:t>
            </w:r>
          </w:p>
        </w:tc>
        <w:tc>
          <w:tcPr>
            <w:tcW w:w="478" w:type="dxa"/>
            <w:shd w:val="clear" w:color="auto" w:fill="auto"/>
            <w:vAlign w:val="center"/>
          </w:tcPr>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szCs w:val="28"/>
              </w:rPr>
              <w:t>5</w:t>
            </w:r>
          </w:p>
        </w:tc>
        <w:tc>
          <w:tcPr>
            <w:tcW w:w="672" w:type="dxa"/>
            <w:vMerge w:val="restart"/>
            <w:shd w:val="clear" w:color="auto" w:fill="auto"/>
            <w:vAlign w:val="center"/>
          </w:tcPr>
          <w:p w:rsidR="000B08C7" w:rsidRPr="00A742BE" w:rsidRDefault="000B08C7" w:rsidP="00A01634">
            <w:pPr>
              <w:ind w:left="-113" w:right="113"/>
              <w:jc w:val="center"/>
              <w:rPr>
                <w:rFonts w:ascii="Times New Roman" w:hAnsi="Times New Roman" w:cs="Times New Roman"/>
                <w:bCs/>
                <w:szCs w:val="28"/>
              </w:rPr>
            </w:pPr>
            <w:r w:rsidRPr="00A742BE">
              <w:rPr>
                <w:rFonts w:ascii="Times New Roman" w:hAnsi="Times New Roman" w:cs="Times New Roman"/>
                <w:bCs/>
                <w:szCs w:val="28"/>
              </w:rPr>
              <w:t xml:space="preserve">    6</w:t>
            </w:r>
          </w:p>
        </w:tc>
        <w:tc>
          <w:tcPr>
            <w:tcW w:w="480" w:type="dxa"/>
            <w:shd w:val="clear" w:color="auto" w:fill="auto"/>
            <w:vAlign w:val="center"/>
          </w:tcPr>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szCs w:val="28"/>
              </w:rPr>
              <w:t>5</w:t>
            </w:r>
          </w:p>
        </w:tc>
        <w:tc>
          <w:tcPr>
            <w:tcW w:w="478" w:type="dxa"/>
            <w:shd w:val="clear" w:color="auto" w:fill="auto"/>
            <w:vAlign w:val="center"/>
          </w:tcPr>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szCs w:val="28"/>
              </w:rPr>
              <w:t>5</w:t>
            </w:r>
          </w:p>
        </w:tc>
        <w:tc>
          <w:tcPr>
            <w:tcW w:w="475" w:type="dxa"/>
            <w:shd w:val="clear" w:color="auto" w:fill="auto"/>
            <w:vAlign w:val="center"/>
          </w:tcPr>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szCs w:val="28"/>
              </w:rPr>
              <w:t>5</w:t>
            </w:r>
          </w:p>
        </w:tc>
        <w:tc>
          <w:tcPr>
            <w:tcW w:w="677" w:type="dxa"/>
            <w:vMerge w:val="restart"/>
            <w:shd w:val="clear" w:color="auto" w:fill="auto"/>
            <w:vAlign w:val="center"/>
          </w:tcPr>
          <w:p w:rsidR="000B08C7" w:rsidRPr="00A742BE" w:rsidRDefault="000B08C7" w:rsidP="00A01634">
            <w:pPr>
              <w:ind w:left="-113" w:right="113"/>
              <w:jc w:val="center"/>
              <w:rPr>
                <w:rFonts w:ascii="Times New Roman" w:hAnsi="Times New Roman" w:cs="Times New Roman"/>
                <w:bCs/>
                <w:szCs w:val="28"/>
              </w:rPr>
            </w:pPr>
            <w:r w:rsidRPr="00A742BE">
              <w:rPr>
                <w:rFonts w:ascii="Times New Roman" w:hAnsi="Times New Roman" w:cs="Times New Roman"/>
                <w:bCs/>
                <w:szCs w:val="28"/>
              </w:rPr>
              <w:t xml:space="preserve">  7</w:t>
            </w:r>
          </w:p>
        </w:tc>
        <w:tc>
          <w:tcPr>
            <w:tcW w:w="424" w:type="dxa"/>
            <w:shd w:val="clear" w:color="auto" w:fill="auto"/>
            <w:vAlign w:val="center"/>
          </w:tcPr>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szCs w:val="28"/>
              </w:rPr>
              <w:t>5</w:t>
            </w:r>
          </w:p>
        </w:tc>
        <w:tc>
          <w:tcPr>
            <w:tcW w:w="426" w:type="dxa"/>
            <w:shd w:val="clear" w:color="auto" w:fill="auto"/>
            <w:vAlign w:val="center"/>
          </w:tcPr>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rPr>
              <w:t>5</w:t>
            </w:r>
          </w:p>
        </w:tc>
        <w:tc>
          <w:tcPr>
            <w:tcW w:w="416" w:type="dxa"/>
            <w:shd w:val="clear" w:color="auto" w:fill="auto"/>
            <w:vAlign w:val="center"/>
          </w:tcPr>
          <w:p w:rsidR="000B08C7" w:rsidRPr="00A742BE" w:rsidRDefault="000B08C7" w:rsidP="00A01634">
            <w:pPr>
              <w:ind w:left="-113" w:right="-34"/>
              <w:jc w:val="center"/>
              <w:rPr>
                <w:rFonts w:ascii="Times New Roman" w:hAnsi="Times New Roman" w:cs="Times New Roman"/>
                <w:bCs/>
              </w:rPr>
            </w:pPr>
            <w:r w:rsidRPr="00A742BE">
              <w:rPr>
                <w:rFonts w:ascii="Times New Roman" w:hAnsi="Times New Roman" w:cs="Times New Roman"/>
                <w:bCs/>
              </w:rPr>
              <w:t>5</w:t>
            </w:r>
          </w:p>
        </w:tc>
        <w:tc>
          <w:tcPr>
            <w:tcW w:w="676" w:type="dxa"/>
            <w:gridSpan w:val="2"/>
            <w:shd w:val="clear" w:color="auto" w:fill="auto"/>
            <w:vAlign w:val="center"/>
          </w:tcPr>
          <w:p w:rsidR="000B08C7" w:rsidRPr="00A742BE" w:rsidRDefault="000B08C7" w:rsidP="00A01634">
            <w:pPr>
              <w:ind w:left="-113" w:right="113"/>
              <w:jc w:val="center"/>
              <w:rPr>
                <w:rFonts w:ascii="Times New Roman" w:hAnsi="Times New Roman" w:cs="Times New Roman"/>
                <w:bCs/>
                <w:szCs w:val="28"/>
              </w:rPr>
            </w:pPr>
            <w:r w:rsidRPr="00A742BE">
              <w:rPr>
                <w:rFonts w:ascii="Times New Roman" w:hAnsi="Times New Roman" w:cs="Times New Roman"/>
                <w:bCs/>
                <w:szCs w:val="28"/>
              </w:rPr>
              <w:t>5</w:t>
            </w:r>
          </w:p>
        </w:tc>
        <w:tc>
          <w:tcPr>
            <w:tcW w:w="816" w:type="dxa"/>
            <w:gridSpan w:val="2"/>
            <w:vMerge w:val="restart"/>
            <w:shd w:val="clear" w:color="auto" w:fill="auto"/>
            <w:vAlign w:val="center"/>
          </w:tcPr>
          <w:p w:rsidR="000B08C7" w:rsidRPr="00A742BE" w:rsidRDefault="000B08C7" w:rsidP="00A01634">
            <w:pPr>
              <w:ind w:left="-113" w:right="113"/>
              <w:jc w:val="center"/>
              <w:rPr>
                <w:rFonts w:ascii="Times New Roman" w:hAnsi="Times New Roman" w:cs="Times New Roman"/>
                <w:bCs/>
                <w:szCs w:val="28"/>
              </w:rPr>
            </w:pPr>
            <w:r w:rsidRPr="00A742BE">
              <w:rPr>
                <w:rFonts w:ascii="Times New Roman" w:hAnsi="Times New Roman" w:cs="Times New Roman"/>
                <w:bCs/>
                <w:szCs w:val="28"/>
              </w:rPr>
              <w:t>7</w:t>
            </w:r>
          </w:p>
        </w:tc>
        <w:tc>
          <w:tcPr>
            <w:tcW w:w="874" w:type="dxa"/>
            <w:vMerge w:val="restart"/>
            <w:tcBorders>
              <w:top w:val="nil"/>
            </w:tcBorders>
            <w:shd w:val="clear" w:color="auto" w:fill="auto"/>
            <w:vAlign w:val="center"/>
          </w:tcPr>
          <w:p w:rsidR="000B08C7" w:rsidRPr="00A742BE" w:rsidRDefault="000B08C7" w:rsidP="00A01634">
            <w:pPr>
              <w:jc w:val="center"/>
              <w:rPr>
                <w:rFonts w:ascii="Times New Roman" w:hAnsi="Times New Roman" w:cs="Times New Roman"/>
                <w:b/>
                <w:bCs/>
                <w:szCs w:val="28"/>
              </w:rPr>
            </w:pPr>
            <w:r w:rsidRPr="00A742BE">
              <w:rPr>
                <w:rFonts w:ascii="Times New Roman" w:hAnsi="Times New Roman" w:cs="Times New Roman"/>
                <w:b/>
                <w:bCs/>
                <w:szCs w:val="28"/>
              </w:rPr>
              <w:t>30</w:t>
            </w:r>
          </w:p>
        </w:tc>
        <w:tc>
          <w:tcPr>
            <w:tcW w:w="687" w:type="dxa"/>
            <w:vMerge w:val="restart"/>
            <w:tcBorders>
              <w:top w:val="nil"/>
            </w:tcBorders>
            <w:shd w:val="clear" w:color="auto" w:fill="auto"/>
            <w:vAlign w:val="center"/>
          </w:tcPr>
          <w:p w:rsidR="000B08C7" w:rsidRPr="00A742BE" w:rsidRDefault="000B08C7" w:rsidP="00A01634">
            <w:pPr>
              <w:jc w:val="center"/>
              <w:rPr>
                <w:rFonts w:ascii="Times New Roman" w:hAnsi="Times New Roman" w:cs="Times New Roman"/>
                <w:b/>
                <w:bCs/>
                <w:szCs w:val="28"/>
              </w:rPr>
            </w:pPr>
            <w:r w:rsidRPr="00A742BE">
              <w:rPr>
                <w:rFonts w:ascii="Times New Roman" w:hAnsi="Times New Roman" w:cs="Times New Roman"/>
                <w:b/>
                <w:bCs/>
                <w:szCs w:val="28"/>
              </w:rPr>
              <w:t>100</w:t>
            </w:r>
          </w:p>
        </w:tc>
      </w:tr>
      <w:tr w:rsidR="000B08C7" w:rsidRPr="00A742BE" w:rsidTr="00A01634">
        <w:trPr>
          <w:gridAfter w:val="1"/>
          <w:wAfter w:w="25" w:type="dxa"/>
          <w:cantSplit/>
          <w:trHeight w:val="834"/>
          <w:jc w:val="center"/>
        </w:trPr>
        <w:tc>
          <w:tcPr>
            <w:tcW w:w="1665" w:type="dxa"/>
          </w:tcPr>
          <w:p w:rsidR="000B08C7" w:rsidRPr="00A742BE" w:rsidRDefault="000B08C7" w:rsidP="00A01634">
            <w:pPr>
              <w:ind w:right="-34"/>
              <w:rPr>
                <w:rFonts w:ascii="Times New Roman" w:hAnsi="Times New Roman" w:cs="Times New Roman"/>
                <w:bCs/>
              </w:rPr>
            </w:pPr>
            <w:r w:rsidRPr="00A742BE">
              <w:rPr>
                <w:rFonts w:ascii="Times New Roman" w:hAnsi="Times New Roman" w:cs="Times New Roman"/>
              </w:rPr>
              <w:t>в</w:t>
            </w:r>
            <w:r w:rsidRPr="00A742BE">
              <w:rPr>
                <w:rFonts w:ascii="Times New Roman" w:hAnsi="Times New Roman" w:cs="Times New Roman"/>
              </w:rPr>
              <w:tab/>
            </w:r>
            <w:proofErr w:type="spellStart"/>
            <w:r w:rsidRPr="00A742BE">
              <w:rPr>
                <w:rFonts w:ascii="Times New Roman" w:hAnsi="Times New Roman" w:cs="Times New Roman"/>
              </w:rPr>
              <w:t>т.ч</w:t>
            </w:r>
            <w:proofErr w:type="spellEnd"/>
            <w:r w:rsidRPr="00A742BE">
              <w:rPr>
                <w:rFonts w:ascii="Times New Roman" w:hAnsi="Times New Roman" w:cs="Times New Roman"/>
              </w:rPr>
              <w:t>.: активність на семінарських</w:t>
            </w:r>
            <w:r w:rsidRPr="00A742BE">
              <w:rPr>
                <w:rFonts w:ascii="Times New Roman" w:hAnsi="Times New Roman" w:cs="Times New Roman"/>
                <w:spacing w:val="-3"/>
              </w:rPr>
              <w:t xml:space="preserve"> </w:t>
            </w:r>
            <w:r w:rsidRPr="00A742BE">
              <w:rPr>
                <w:rFonts w:ascii="Times New Roman" w:hAnsi="Times New Roman" w:cs="Times New Roman"/>
              </w:rPr>
              <w:t>заняттях</w:t>
            </w:r>
          </w:p>
        </w:tc>
        <w:tc>
          <w:tcPr>
            <w:tcW w:w="517"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szCs w:val="28"/>
              </w:rPr>
              <w:t>3</w:t>
            </w:r>
          </w:p>
        </w:tc>
        <w:tc>
          <w:tcPr>
            <w:tcW w:w="479"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szCs w:val="28"/>
              </w:rPr>
              <w:t>3</w:t>
            </w:r>
          </w:p>
        </w:tc>
        <w:tc>
          <w:tcPr>
            <w:tcW w:w="478"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szCs w:val="28"/>
              </w:rPr>
              <w:t>3</w:t>
            </w:r>
          </w:p>
        </w:tc>
        <w:tc>
          <w:tcPr>
            <w:tcW w:w="672" w:type="dxa"/>
            <w:vMerge/>
            <w:shd w:val="clear" w:color="auto" w:fill="auto"/>
            <w:vAlign w:val="center"/>
          </w:tcPr>
          <w:p w:rsidR="000B08C7" w:rsidRPr="00A742BE" w:rsidRDefault="000B08C7" w:rsidP="00A01634">
            <w:pPr>
              <w:ind w:left="-113" w:right="113"/>
              <w:jc w:val="center"/>
              <w:rPr>
                <w:rFonts w:ascii="Times New Roman" w:hAnsi="Times New Roman" w:cs="Times New Roman"/>
                <w:bCs/>
                <w:szCs w:val="28"/>
              </w:rPr>
            </w:pPr>
          </w:p>
        </w:tc>
        <w:tc>
          <w:tcPr>
            <w:tcW w:w="480"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szCs w:val="28"/>
              </w:rPr>
              <w:t>3</w:t>
            </w:r>
          </w:p>
        </w:tc>
        <w:tc>
          <w:tcPr>
            <w:tcW w:w="478"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szCs w:val="28"/>
              </w:rPr>
              <w:t>3</w:t>
            </w:r>
          </w:p>
        </w:tc>
        <w:tc>
          <w:tcPr>
            <w:tcW w:w="475"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szCs w:val="28"/>
              </w:rPr>
              <w:t>3</w:t>
            </w:r>
          </w:p>
        </w:tc>
        <w:tc>
          <w:tcPr>
            <w:tcW w:w="677" w:type="dxa"/>
            <w:vMerge/>
            <w:shd w:val="clear" w:color="auto" w:fill="auto"/>
            <w:vAlign w:val="center"/>
          </w:tcPr>
          <w:p w:rsidR="000B08C7" w:rsidRPr="00A742BE" w:rsidRDefault="000B08C7" w:rsidP="00A01634">
            <w:pPr>
              <w:ind w:left="-113" w:right="113"/>
              <w:jc w:val="center"/>
              <w:rPr>
                <w:rFonts w:ascii="Times New Roman" w:hAnsi="Times New Roman" w:cs="Times New Roman"/>
                <w:bCs/>
                <w:szCs w:val="28"/>
              </w:rPr>
            </w:pPr>
          </w:p>
        </w:tc>
        <w:tc>
          <w:tcPr>
            <w:tcW w:w="424"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szCs w:val="28"/>
              </w:rPr>
              <w:t>3</w:t>
            </w:r>
          </w:p>
        </w:tc>
        <w:tc>
          <w:tcPr>
            <w:tcW w:w="426"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szCs w:val="28"/>
              </w:rPr>
              <w:t>3</w:t>
            </w:r>
          </w:p>
        </w:tc>
        <w:tc>
          <w:tcPr>
            <w:tcW w:w="416"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szCs w:val="28"/>
              </w:rPr>
              <w:t>3</w:t>
            </w:r>
          </w:p>
        </w:tc>
        <w:tc>
          <w:tcPr>
            <w:tcW w:w="676" w:type="dxa"/>
            <w:gridSpan w:val="2"/>
            <w:shd w:val="clear" w:color="auto" w:fill="auto"/>
            <w:vAlign w:val="center"/>
          </w:tcPr>
          <w:p w:rsidR="000B08C7" w:rsidRPr="00A742BE" w:rsidRDefault="000B08C7" w:rsidP="00A01634">
            <w:pPr>
              <w:ind w:left="-113" w:right="113"/>
              <w:jc w:val="center"/>
              <w:rPr>
                <w:rFonts w:ascii="Times New Roman" w:hAnsi="Times New Roman" w:cs="Times New Roman"/>
                <w:bCs/>
                <w:szCs w:val="28"/>
              </w:rPr>
            </w:pPr>
            <w:r w:rsidRPr="00A742BE">
              <w:rPr>
                <w:rFonts w:ascii="Times New Roman" w:hAnsi="Times New Roman" w:cs="Times New Roman"/>
                <w:bCs/>
                <w:szCs w:val="28"/>
              </w:rPr>
              <w:t>3</w:t>
            </w:r>
          </w:p>
        </w:tc>
        <w:tc>
          <w:tcPr>
            <w:tcW w:w="816" w:type="dxa"/>
            <w:gridSpan w:val="2"/>
            <w:vMerge/>
            <w:shd w:val="clear" w:color="auto" w:fill="auto"/>
            <w:vAlign w:val="center"/>
          </w:tcPr>
          <w:p w:rsidR="000B08C7" w:rsidRPr="00A742BE" w:rsidRDefault="000B08C7" w:rsidP="00A01634">
            <w:pPr>
              <w:ind w:left="-113" w:right="113"/>
              <w:jc w:val="center"/>
              <w:rPr>
                <w:rFonts w:ascii="Times New Roman" w:hAnsi="Times New Roman" w:cs="Times New Roman"/>
                <w:bCs/>
                <w:szCs w:val="28"/>
              </w:rPr>
            </w:pPr>
          </w:p>
        </w:tc>
        <w:tc>
          <w:tcPr>
            <w:tcW w:w="874" w:type="dxa"/>
            <w:vMerge/>
            <w:tcBorders>
              <w:top w:val="nil"/>
            </w:tcBorders>
            <w:shd w:val="clear" w:color="auto" w:fill="auto"/>
            <w:vAlign w:val="center"/>
          </w:tcPr>
          <w:p w:rsidR="000B08C7" w:rsidRPr="00A742BE" w:rsidRDefault="000B08C7" w:rsidP="00A01634">
            <w:pPr>
              <w:jc w:val="center"/>
              <w:rPr>
                <w:rFonts w:ascii="Times New Roman" w:hAnsi="Times New Roman" w:cs="Times New Roman"/>
                <w:b/>
                <w:bCs/>
                <w:szCs w:val="28"/>
              </w:rPr>
            </w:pPr>
          </w:p>
        </w:tc>
        <w:tc>
          <w:tcPr>
            <w:tcW w:w="687" w:type="dxa"/>
            <w:vMerge/>
            <w:tcBorders>
              <w:top w:val="nil"/>
            </w:tcBorders>
            <w:shd w:val="clear" w:color="auto" w:fill="auto"/>
            <w:vAlign w:val="center"/>
          </w:tcPr>
          <w:p w:rsidR="000B08C7" w:rsidRPr="00A742BE" w:rsidRDefault="000B08C7" w:rsidP="00A01634">
            <w:pPr>
              <w:jc w:val="center"/>
              <w:rPr>
                <w:rFonts w:ascii="Times New Roman" w:hAnsi="Times New Roman" w:cs="Times New Roman"/>
                <w:b/>
                <w:bCs/>
                <w:szCs w:val="28"/>
              </w:rPr>
            </w:pPr>
          </w:p>
        </w:tc>
      </w:tr>
      <w:tr w:rsidR="000B08C7" w:rsidRPr="00A742BE" w:rsidTr="00A01634">
        <w:trPr>
          <w:gridAfter w:val="1"/>
          <w:wAfter w:w="25" w:type="dxa"/>
          <w:trHeight w:val="587"/>
          <w:jc w:val="center"/>
        </w:trPr>
        <w:tc>
          <w:tcPr>
            <w:tcW w:w="1665" w:type="dxa"/>
          </w:tcPr>
          <w:p w:rsidR="000B08C7" w:rsidRPr="00A742BE" w:rsidRDefault="000B08C7" w:rsidP="00A01634">
            <w:pPr>
              <w:pStyle w:val="TableParagraph"/>
              <w:spacing w:line="268" w:lineRule="exact"/>
              <w:rPr>
                <w:sz w:val="20"/>
                <w:szCs w:val="20"/>
                <w:lang w:val="ru-RU"/>
              </w:rPr>
            </w:pPr>
            <w:proofErr w:type="spellStart"/>
            <w:r w:rsidRPr="00A742BE">
              <w:rPr>
                <w:sz w:val="20"/>
                <w:szCs w:val="20"/>
                <w:lang w:val="ru-RU"/>
              </w:rPr>
              <w:t>виконання</w:t>
            </w:r>
            <w:proofErr w:type="spellEnd"/>
            <w:r w:rsidRPr="00A742BE">
              <w:rPr>
                <w:spacing w:val="30"/>
                <w:sz w:val="20"/>
                <w:szCs w:val="20"/>
                <w:lang w:val="ru-RU"/>
              </w:rPr>
              <w:t xml:space="preserve"> </w:t>
            </w:r>
            <w:proofErr w:type="spellStart"/>
            <w:r w:rsidRPr="00A742BE">
              <w:rPr>
                <w:sz w:val="20"/>
                <w:szCs w:val="20"/>
                <w:lang w:val="ru-RU"/>
              </w:rPr>
              <w:t>самостійної</w:t>
            </w:r>
            <w:proofErr w:type="spellEnd"/>
          </w:p>
          <w:p w:rsidR="000B08C7" w:rsidRPr="00A742BE" w:rsidRDefault="000B08C7" w:rsidP="00A01634">
            <w:pPr>
              <w:rPr>
                <w:rFonts w:ascii="Times New Roman" w:hAnsi="Times New Roman" w:cs="Times New Roman"/>
                <w:bCs/>
                <w:szCs w:val="28"/>
              </w:rPr>
            </w:pPr>
            <w:r w:rsidRPr="00A742BE">
              <w:rPr>
                <w:rFonts w:ascii="Times New Roman" w:hAnsi="Times New Roman" w:cs="Times New Roman"/>
              </w:rPr>
              <w:t>роботи</w:t>
            </w:r>
          </w:p>
        </w:tc>
        <w:tc>
          <w:tcPr>
            <w:tcW w:w="517"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2</w:t>
            </w:r>
          </w:p>
        </w:tc>
        <w:tc>
          <w:tcPr>
            <w:tcW w:w="479"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2</w:t>
            </w:r>
          </w:p>
        </w:tc>
        <w:tc>
          <w:tcPr>
            <w:tcW w:w="478"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2</w:t>
            </w:r>
          </w:p>
        </w:tc>
        <w:tc>
          <w:tcPr>
            <w:tcW w:w="672" w:type="dxa"/>
            <w:vMerge/>
            <w:shd w:val="clear" w:color="auto" w:fill="auto"/>
            <w:vAlign w:val="center"/>
          </w:tcPr>
          <w:p w:rsidR="000B08C7" w:rsidRPr="00A742BE" w:rsidRDefault="000B08C7" w:rsidP="00A01634">
            <w:pPr>
              <w:jc w:val="center"/>
              <w:rPr>
                <w:rFonts w:ascii="Times New Roman" w:hAnsi="Times New Roman" w:cs="Times New Roman"/>
                <w:bCs/>
                <w:szCs w:val="28"/>
              </w:rPr>
            </w:pPr>
          </w:p>
        </w:tc>
        <w:tc>
          <w:tcPr>
            <w:tcW w:w="480"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2</w:t>
            </w:r>
          </w:p>
        </w:tc>
        <w:tc>
          <w:tcPr>
            <w:tcW w:w="478"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2</w:t>
            </w:r>
          </w:p>
        </w:tc>
        <w:tc>
          <w:tcPr>
            <w:tcW w:w="475"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2</w:t>
            </w:r>
          </w:p>
        </w:tc>
        <w:tc>
          <w:tcPr>
            <w:tcW w:w="677" w:type="dxa"/>
            <w:vMerge/>
            <w:shd w:val="clear" w:color="auto" w:fill="auto"/>
            <w:vAlign w:val="center"/>
          </w:tcPr>
          <w:p w:rsidR="000B08C7" w:rsidRPr="00A742BE" w:rsidRDefault="000B08C7" w:rsidP="00A01634">
            <w:pPr>
              <w:jc w:val="center"/>
              <w:rPr>
                <w:rFonts w:ascii="Times New Roman" w:hAnsi="Times New Roman" w:cs="Times New Roman"/>
                <w:bCs/>
                <w:szCs w:val="28"/>
              </w:rPr>
            </w:pPr>
          </w:p>
        </w:tc>
        <w:tc>
          <w:tcPr>
            <w:tcW w:w="424"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2</w:t>
            </w:r>
          </w:p>
        </w:tc>
        <w:tc>
          <w:tcPr>
            <w:tcW w:w="426"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2</w:t>
            </w:r>
          </w:p>
        </w:tc>
        <w:tc>
          <w:tcPr>
            <w:tcW w:w="416" w:type="dxa"/>
            <w:shd w:val="clear" w:color="auto" w:fill="auto"/>
            <w:vAlign w:val="center"/>
          </w:tcPr>
          <w:p w:rsidR="000B08C7" w:rsidRPr="00A742BE" w:rsidRDefault="000B08C7" w:rsidP="00A01634">
            <w:pPr>
              <w:ind w:left="-113" w:right="-85"/>
              <w:jc w:val="center"/>
              <w:rPr>
                <w:rFonts w:ascii="Times New Roman" w:hAnsi="Times New Roman" w:cs="Times New Roman"/>
                <w:bCs/>
              </w:rPr>
            </w:pPr>
            <w:r w:rsidRPr="00A742BE">
              <w:rPr>
                <w:rFonts w:ascii="Times New Roman" w:hAnsi="Times New Roman" w:cs="Times New Roman"/>
                <w:bCs/>
              </w:rPr>
              <w:t>2</w:t>
            </w:r>
          </w:p>
        </w:tc>
        <w:tc>
          <w:tcPr>
            <w:tcW w:w="676" w:type="dxa"/>
            <w:gridSpan w:val="2"/>
            <w:shd w:val="clear" w:color="auto" w:fill="auto"/>
            <w:vAlign w:val="center"/>
          </w:tcPr>
          <w:p w:rsidR="000B08C7" w:rsidRPr="00A742BE" w:rsidRDefault="000B08C7" w:rsidP="00A01634">
            <w:pPr>
              <w:jc w:val="center"/>
              <w:rPr>
                <w:rFonts w:ascii="Times New Roman" w:hAnsi="Times New Roman" w:cs="Times New Roman"/>
                <w:bCs/>
                <w:szCs w:val="28"/>
              </w:rPr>
            </w:pPr>
            <w:r w:rsidRPr="00A742BE">
              <w:rPr>
                <w:rFonts w:ascii="Times New Roman" w:hAnsi="Times New Roman" w:cs="Times New Roman"/>
                <w:bCs/>
                <w:szCs w:val="28"/>
              </w:rPr>
              <w:t>2</w:t>
            </w:r>
          </w:p>
        </w:tc>
        <w:tc>
          <w:tcPr>
            <w:tcW w:w="816" w:type="dxa"/>
            <w:gridSpan w:val="2"/>
            <w:vMerge/>
            <w:shd w:val="clear" w:color="auto" w:fill="auto"/>
            <w:vAlign w:val="center"/>
          </w:tcPr>
          <w:p w:rsidR="000B08C7" w:rsidRPr="00A742BE" w:rsidRDefault="000B08C7" w:rsidP="00A01634">
            <w:pPr>
              <w:jc w:val="center"/>
              <w:rPr>
                <w:rFonts w:ascii="Times New Roman" w:hAnsi="Times New Roman" w:cs="Times New Roman"/>
                <w:bCs/>
                <w:szCs w:val="28"/>
              </w:rPr>
            </w:pPr>
          </w:p>
        </w:tc>
        <w:tc>
          <w:tcPr>
            <w:tcW w:w="874" w:type="dxa"/>
            <w:vMerge/>
            <w:tcBorders>
              <w:top w:val="nil"/>
            </w:tcBorders>
            <w:shd w:val="clear" w:color="auto" w:fill="auto"/>
          </w:tcPr>
          <w:p w:rsidR="000B08C7" w:rsidRPr="00A742BE" w:rsidRDefault="000B08C7" w:rsidP="00A01634">
            <w:pPr>
              <w:jc w:val="center"/>
              <w:rPr>
                <w:rFonts w:ascii="Times New Roman" w:hAnsi="Times New Roman" w:cs="Times New Roman"/>
                <w:bCs/>
                <w:szCs w:val="28"/>
              </w:rPr>
            </w:pPr>
          </w:p>
        </w:tc>
        <w:tc>
          <w:tcPr>
            <w:tcW w:w="687" w:type="dxa"/>
            <w:vMerge/>
            <w:tcBorders>
              <w:top w:val="nil"/>
            </w:tcBorders>
            <w:shd w:val="clear" w:color="auto" w:fill="auto"/>
          </w:tcPr>
          <w:p w:rsidR="000B08C7" w:rsidRPr="00A742BE" w:rsidRDefault="000B08C7" w:rsidP="00A01634">
            <w:pPr>
              <w:jc w:val="center"/>
              <w:rPr>
                <w:rFonts w:ascii="Times New Roman" w:hAnsi="Times New Roman" w:cs="Times New Roman"/>
                <w:bCs/>
                <w:szCs w:val="28"/>
              </w:rPr>
            </w:pPr>
          </w:p>
        </w:tc>
      </w:tr>
    </w:tbl>
    <w:p w:rsidR="00A773B3" w:rsidRPr="008C620A" w:rsidRDefault="000B08C7" w:rsidP="008C620A">
      <w:pPr>
        <w:ind w:firstLine="708"/>
        <w:jc w:val="center"/>
        <w:rPr>
          <w:rFonts w:ascii="Times New Roman" w:hAnsi="Times New Roman" w:cs="Times New Roman"/>
          <w:b/>
          <w:sz w:val="22"/>
          <w:szCs w:val="22"/>
        </w:rPr>
      </w:pPr>
      <w:r w:rsidRPr="008C620A">
        <w:rPr>
          <w:rFonts w:ascii="Times New Roman" w:eastAsia="Times New Roman" w:hAnsi="Times New Roman" w:cs="Times New Roman"/>
          <w:b/>
          <w:sz w:val="22"/>
          <w:szCs w:val="22"/>
        </w:rPr>
        <w:t xml:space="preserve"> </w:t>
      </w:r>
    </w:p>
    <w:p w:rsidR="00A773B3" w:rsidRPr="00A33BA5" w:rsidRDefault="00A773B3" w:rsidP="00A773B3">
      <w:pPr>
        <w:pBdr>
          <w:top w:val="nil"/>
          <w:left w:val="nil"/>
          <w:bottom w:val="nil"/>
          <w:right w:val="nil"/>
          <w:between w:val="nil"/>
        </w:pBdr>
        <w:rPr>
          <w:rFonts w:ascii="Times New Roman" w:hAnsi="Times New Roman" w:cs="Times New Roman"/>
          <w:i/>
        </w:rPr>
      </w:pPr>
    </w:p>
    <w:p w:rsidR="00A773B3" w:rsidRDefault="00A773B3" w:rsidP="00A773B3">
      <w:pPr>
        <w:jc w:val="center"/>
        <w:rPr>
          <w:rFonts w:ascii="Times New Roman" w:hAnsi="Times New Roman" w:cs="Times New Roman"/>
          <w:b/>
          <w:bCs/>
          <w:sz w:val="24"/>
        </w:rPr>
      </w:pPr>
      <w:r w:rsidRPr="00373026">
        <w:rPr>
          <w:rFonts w:ascii="Times New Roman" w:hAnsi="Times New Roman" w:cs="Times New Roman"/>
          <w:b/>
          <w:bCs/>
          <w:sz w:val="24"/>
        </w:rPr>
        <w:t>Шкала оцінювання: національна та ECTS</w:t>
      </w:r>
    </w:p>
    <w:tbl>
      <w:tblPr>
        <w:tblW w:w="3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1178"/>
        <w:gridCol w:w="3992"/>
      </w:tblGrid>
      <w:tr w:rsidR="00A773B3" w:rsidRPr="00AD006E" w:rsidTr="000B3ACA">
        <w:trPr>
          <w:trHeight w:val="231"/>
          <w:jc w:val="center"/>
        </w:trPr>
        <w:tc>
          <w:tcPr>
            <w:tcW w:w="1532" w:type="pct"/>
            <w:vMerge w:val="restar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Сума балів за всі види навчальної діяльності</w:t>
            </w:r>
          </w:p>
        </w:tc>
        <w:tc>
          <w:tcPr>
            <w:tcW w:w="790" w:type="pct"/>
            <w:vMerge w:val="restar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Оцінка ECTS</w:t>
            </w:r>
          </w:p>
        </w:tc>
        <w:tc>
          <w:tcPr>
            <w:tcW w:w="2678"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Оцінка за національною шкалою</w:t>
            </w:r>
          </w:p>
        </w:tc>
      </w:tr>
      <w:tr w:rsidR="00A773B3" w:rsidRPr="00AD006E" w:rsidTr="000B3ACA">
        <w:trPr>
          <w:trHeight w:val="231"/>
          <w:jc w:val="center"/>
        </w:trPr>
        <w:tc>
          <w:tcPr>
            <w:tcW w:w="1532" w:type="pct"/>
            <w:vMerge/>
            <w:vAlign w:val="center"/>
          </w:tcPr>
          <w:p w:rsidR="00A773B3" w:rsidRPr="00AD006E" w:rsidRDefault="00A773B3" w:rsidP="000B3ACA">
            <w:pPr>
              <w:jc w:val="center"/>
              <w:rPr>
                <w:rFonts w:ascii="Times New Roman" w:hAnsi="Times New Roman" w:cs="Times New Roman"/>
              </w:rPr>
            </w:pPr>
          </w:p>
        </w:tc>
        <w:tc>
          <w:tcPr>
            <w:tcW w:w="790" w:type="pct"/>
            <w:vMerge/>
            <w:vAlign w:val="center"/>
          </w:tcPr>
          <w:p w:rsidR="00A773B3" w:rsidRPr="00AD006E" w:rsidRDefault="00A773B3" w:rsidP="000B3ACA">
            <w:pPr>
              <w:jc w:val="center"/>
              <w:rPr>
                <w:rFonts w:ascii="Times New Roman" w:hAnsi="Times New Roman" w:cs="Times New Roman"/>
              </w:rPr>
            </w:pPr>
          </w:p>
        </w:tc>
        <w:tc>
          <w:tcPr>
            <w:tcW w:w="2678"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для екзамену</w:t>
            </w:r>
          </w:p>
        </w:tc>
      </w:tr>
      <w:tr w:rsidR="00A773B3" w:rsidRPr="00AD006E" w:rsidTr="000B3ACA">
        <w:trPr>
          <w:trHeight w:val="173"/>
          <w:jc w:val="center"/>
        </w:trPr>
        <w:tc>
          <w:tcPr>
            <w:tcW w:w="1532"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90 – 100</w:t>
            </w:r>
          </w:p>
        </w:tc>
        <w:tc>
          <w:tcPr>
            <w:tcW w:w="790"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А</w:t>
            </w:r>
          </w:p>
        </w:tc>
        <w:tc>
          <w:tcPr>
            <w:tcW w:w="2678"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 xml:space="preserve">відмінно  </w:t>
            </w:r>
          </w:p>
        </w:tc>
      </w:tr>
      <w:tr w:rsidR="00A773B3" w:rsidRPr="00AD006E" w:rsidTr="000B3ACA">
        <w:trPr>
          <w:trHeight w:val="98"/>
          <w:jc w:val="center"/>
        </w:trPr>
        <w:tc>
          <w:tcPr>
            <w:tcW w:w="1532"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82-89</w:t>
            </w:r>
          </w:p>
        </w:tc>
        <w:tc>
          <w:tcPr>
            <w:tcW w:w="790"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В</w:t>
            </w:r>
          </w:p>
        </w:tc>
        <w:tc>
          <w:tcPr>
            <w:tcW w:w="2678" w:type="pct"/>
            <w:vMerge w:val="restar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 xml:space="preserve">добре </w:t>
            </w:r>
          </w:p>
        </w:tc>
      </w:tr>
      <w:tr w:rsidR="00A773B3" w:rsidRPr="00AD006E" w:rsidTr="000B3ACA">
        <w:trPr>
          <w:trHeight w:val="173"/>
          <w:jc w:val="center"/>
        </w:trPr>
        <w:tc>
          <w:tcPr>
            <w:tcW w:w="1532"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74-81</w:t>
            </w:r>
          </w:p>
        </w:tc>
        <w:tc>
          <w:tcPr>
            <w:tcW w:w="790"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С</w:t>
            </w:r>
          </w:p>
        </w:tc>
        <w:tc>
          <w:tcPr>
            <w:tcW w:w="2678" w:type="pct"/>
            <w:vMerge/>
            <w:vAlign w:val="center"/>
          </w:tcPr>
          <w:p w:rsidR="00A773B3" w:rsidRPr="00AD006E" w:rsidRDefault="00A773B3" w:rsidP="000B3ACA">
            <w:pPr>
              <w:jc w:val="center"/>
              <w:rPr>
                <w:rFonts w:ascii="Times New Roman" w:hAnsi="Times New Roman" w:cs="Times New Roman"/>
              </w:rPr>
            </w:pPr>
          </w:p>
        </w:tc>
      </w:tr>
      <w:tr w:rsidR="00A773B3" w:rsidRPr="00AD006E" w:rsidTr="000B3ACA">
        <w:trPr>
          <w:trHeight w:val="173"/>
          <w:jc w:val="center"/>
        </w:trPr>
        <w:tc>
          <w:tcPr>
            <w:tcW w:w="1532"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64-73</w:t>
            </w:r>
          </w:p>
        </w:tc>
        <w:tc>
          <w:tcPr>
            <w:tcW w:w="790"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D</w:t>
            </w:r>
          </w:p>
        </w:tc>
        <w:tc>
          <w:tcPr>
            <w:tcW w:w="2678" w:type="pct"/>
            <w:vMerge w:val="restar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 xml:space="preserve">задовільно </w:t>
            </w:r>
          </w:p>
        </w:tc>
      </w:tr>
      <w:tr w:rsidR="00A773B3" w:rsidRPr="00AD006E" w:rsidTr="000B3ACA">
        <w:trPr>
          <w:trHeight w:val="173"/>
          <w:jc w:val="center"/>
        </w:trPr>
        <w:tc>
          <w:tcPr>
            <w:tcW w:w="1532"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60-63</w:t>
            </w:r>
          </w:p>
        </w:tc>
        <w:tc>
          <w:tcPr>
            <w:tcW w:w="790"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 xml:space="preserve">Е </w:t>
            </w:r>
          </w:p>
        </w:tc>
        <w:tc>
          <w:tcPr>
            <w:tcW w:w="2678" w:type="pct"/>
            <w:vMerge/>
            <w:vAlign w:val="center"/>
          </w:tcPr>
          <w:p w:rsidR="00A773B3" w:rsidRPr="00AD006E" w:rsidRDefault="00A773B3" w:rsidP="000B3ACA">
            <w:pPr>
              <w:jc w:val="center"/>
              <w:rPr>
                <w:rFonts w:ascii="Times New Roman" w:hAnsi="Times New Roman" w:cs="Times New Roman"/>
              </w:rPr>
            </w:pPr>
          </w:p>
        </w:tc>
      </w:tr>
      <w:tr w:rsidR="00A773B3" w:rsidRPr="00AD006E" w:rsidTr="000B3ACA">
        <w:trPr>
          <w:trHeight w:val="357"/>
          <w:jc w:val="center"/>
        </w:trPr>
        <w:tc>
          <w:tcPr>
            <w:tcW w:w="1532"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35-59</w:t>
            </w:r>
          </w:p>
        </w:tc>
        <w:tc>
          <w:tcPr>
            <w:tcW w:w="790"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FX</w:t>
            </w:r>
          </w:p>
        </w:tc>
        <w:tc>
          <w:tcPr>
            <w:tcW w:w="2678" w:type="pct"/>
            <w:vAlign w:val="center"/>
          </w:tcPr>
          <w:p w:rsidR="00A773B3" w:rsidRPr="00AD006E" w:rsidRDefault="00A773B3" w:rsidP="000B3ACA">
            <w:pPr>
              <w:jc w:val="center"/>
              <w:rPr>
                <w:rFonts w:ascii="Times New Roman" w:hAnsi="Times New Roman" w:cs="Times New Roman"/>
              </w:rPr>
            </w:pPr>
            <w:r w:rsidRPr="00AD006E">
              <w:rPr>
                <w:rFonts w:ascii="Times New Roman" w:hAnsi="Times New Roman" w:cs="Times New Roman"/>
              </w:rPr>
              <w:t>незадовільно з можливістю повторного складання</w:t>
            </w:r>
          </w:p>
        </w:tc>
      </w:tr>
    </w:tbl>
    <w:p w:rsidR="00A742BE" w:rsidRDefault="00A742BE" w:rsidP="00A773B3">
      <w:pPr>
        <w:pBdr>
          <w:top w:val="nil"/>
          <w:left w:val="nil"/>
          <w:bottom w:val="nil"/>
          <w:right w:val="nil"/>
          <w:between w:val="nil"/>
        </w:pBdr>
        <w:jc w:val="center"/>
        <w:rPr>
          <w:rFonts w:ascii="Times New Roman" w:eastAsia="Times New Roman" w:hAnsi="Times New Roman" w:cs="Times New Roman"/>
          <w:b/>
          <w:color w:val="002060"/>
          <w:sz w:val="24"/>
          <w:szCs w:val="24"/>
        </w:rPr>
      </w:pPr>
    </w:p>
    <w:p w:rsidR="00A742BE" w:rsidRDefault="00A742BE" w:rsidP="00A773B3">
      <w:pPr>
        <w:pBdr>
          <w:top w:val="nil"/>
          <w:left w:val="nil"/>
          <w:bottom w:val="nil"/>
          <w:right w:val="nil"/>
          <w:between w:val="nil"/>
        </w:pBdr>
        <w:jc w:val="center"/>
        <w:rPr>
          <w:rFonts w:ascii="Times New Roman" w:eastAsia="Times New Roman" w:hAnsi="Times New Roman" w:cs="Times New Roman"/>
          <w:b/>
          <w:color w:val="002060"/>
          <w:sz w:val="24"/>
          <w:szCs w:val="24"/>
        </w:rPr>
      </w:pPr>
    </w:p>
    <w:p w:rsidR="00A773B3" w:rsidRPr="00410A7C" w:rsidRDefault="00A773B3" w:rsidP="00A773B3">
      <w:pPr>
        <w:pBdr>
          <w:top w:val="nil"/>
          <w:left w:val="nil"/>
          <w:bottom w:val="nil"/>
          <w:right w:val="nil"/>
          <w:between w:val="nil"/>
        </w:pBdr>
        <w:jc w:val="center"/>
        <w:rPr>
          <w:rFonts w:ascii="Times New Roman" w:eastAsia="Times New Roman" w:hAnsi="Times New Roman" w:cs="Times New Roman"/>
          <w:b/>
          <w:color w:val="002060"/>
          <w:sz w:val="24"/>
          <w:szCs w:val="24"/>
        </w:rPr>
      </w:pPr>
      <w:r w:rsidRPr="00410A7C">
        <w:rPr>
          <w:rFonts w:ascii="Times New Roman" w:eastAsia="Times New Roman" w:hAnsi="Times New Roman" w:cs="Times New Roman"/>
          <w:b/>
          <w:color w:val="002060"/>
          <w:sz w:val="24"/>
          <w:szCs w:val="24"/>
        </w:rPr>
        <w:t>ПОЛІТИКИ КУРСУ</w:t>
      </w:r>
    </w:p>
    <w:p w:rsidR="00A773B3" w:rsidRDefault="00A773B3" w:rsidP="00A773B3">
      <w:pPr>
        <w:pBdr>
          <w:top w:val="nil"/>
          <w:left w:val="nil"/>
          <w:bottom w:val="nil"/>
          <w:right w:val="nil"/>
          <w:between w:val="nil"/>
        </w:pBdr>
        <w:jc w:val="center"/>
        <w:rPr>
          <w:rFonts w:ascii="Times New Roman" w:eastAsia="Times New Roman" w:hAnsi="Times New Roman" w:cs="Times New Roman"/>
          <w:b/>
          <w:sz w:val="24"/>
          <w:szCs w:val="24"/>
        </w:rPr>
      </w:pPr>
    </w:p>
    <w:tbl>
      <w:tblPr>
        <w:tblStyle w:val="a6"/>
        <w:tblW w:w="0" w:type="auto"/>
        <w:tblLook w:val="04A0" w:firstRow="1" w:lastRow="0" w:firstColumn="1" w:lastColumn="0" w:noHBand="0" w:noVBand="1"/>
      </w:tblPr>
      <w:tblGrid>
        <w:gridCol w:w="2235"/>
        <w:gridCol w:w="8079"/>
      </w:tblGrid>
      <w:tr w:rsidR="00A773B3" w:rsidRPr="003A018A" w:rsidTr="000B3ACA">
        <w:tc>
          <w:tcPr>
            <w:tcW w:w="2235" w:type="dxa"/>
          </w:tcPr>
          <w:p w:rsidR="00A773B3" w:rsidRPr="003A018A" w:rsidRDefault="00A773B3" w:rsidP="000B3ACA">
            <w:pPr>
              <w:rPr>
                <w:rFonts w:ascii="Times New Roman" w:eastAsia="Times New Roman" w:hAnsi="Times New Roman" w:cs="Times New Roman"/>
                <w:b/>
              </w:rPr>
            </w:pPr>
            <w:r w:rsidRPr="003A018A">
              <w:rPr>
                <w:rFonts w:ascii="Times New Roman" w:eastAsia="Times New Roman" w:hAnsi="Times New Roman" w:cs="Times New Roman"/>
                <w:b/>
              </w:rPr>
              <w:t>Політика оцінювання</w:t>
            </w:r>
          </w:p>
        </w:tc>
        <w:tc>
          <w:tcPr>
            <w:tcW w:w="8079" w:type="dxa"/>
          </w:tcPr>
          <w:p w:rsidR="00A773B3" w:rsidRPr="003A018A" w:rsidRDefault="00A773B3" w:rsidP="000B3ACA">
            <w:pPr>
              <w:widowControl w:val="0"/>
              <w:jc w:val="both"/>
              <w:rPr>
                <w:rFonts w:ascii="Times New Roman" w:hAnsi="Times New Roman" w:cs="Times New Roman"/>
              </w:rPr>
            </w:pPr>
            <w:r w:rsidRPr="003A018A">
              <w:rPr>
                <w:rFonts w:ascii="Times New Roman" w:hAnsi="Times New Roman" w:cs="Times New Roman"/>
              </w:rPr>
              <w:t>В основу рейтингового оцінювання знань закладена 100-бальна шкала оцінювання (максимально можлива сума балів, яку може набрати здобувач за всіма видами контролю знань з дисципліни з урахуванням поточної успішності, самостійної роботи, науково-дослідної роботи, модульного контролю, підсумкового контролю тощо). Встановлюється, що при вивченні дисципліни до моменту підсумкового контролю (іспиту) здобувач може набрати максимально 70 балів. На підсумковому контролі (іспит) здобувач може набрати максимально 30 балів, що в сумі і дає 100 балів.</w:t>
            </w:r>
          </w:p>
        </w:tc>
      </w:tr>
      <w:tr w:rsidR="00A773B3" w:rsidRPr="003A018A" w:rsidTr="000B3ACA">
        <w:tc>
          <w:tcPr>
            <w:tcW w:w="2235" w:type="dxa"/>
          </w:tcPr>
          <w:p w:rsidR="00A773B3" w:rsidRPr="003A018A" w:rsidRDefault="00A773B3" w:rsidP="000B3ACA">
            <w:pPr>
              <w:rPr>
                <w:rFonts w:ascii="Times New Roman" w:eastAsia="Times New Roman" w:hAnsi="Times New Roman" w:cs="Times New Roman"/>
                <w:b/>
              </w:rPr>
            </w:pPr>
            <w:r w:rsidRPr="003A018A">
              <w:rPr>
                <w:rFonts w:ascii="Times New Roman" w:eastAsia="Times New Roman" w:hAnsi="Times New Roman" w:cs="Times New Roman"/>
                <w:b/>
              </w:rPr>
              <w:t>Політика щодо академічної доброчесності</w:t>
            </w:r>
          </w:p>
        </w:tc>
        <w:tc>
          <w:tcPr>
            <w:tcW w:w="8079" w:type="dxa"/>
          </w:tcPr>
          <w:p w:rsidR="00A773B3" w:rsidRPr="003A018A" w:rsidRDefault="00A773B3" w:rsidP="000B3ACA">
            <w:pPr>
              <w:jc w:val="both"/>
              <w:rPr>
                <w:rFonts w:ascii="Times New Roman" w:eastAsia="Times New Roman" w:hAnsi="Times New Roman" w:cs="Times New Roman"/>
                <w:b/>
              </w:rPr>
            </w:pPr>
            <w:r w:rsidRPr="003A018A">
              <w:rPr>
                <w:rFonts w:ascii="Times New Roman" w:eastAsia="Times New Roman" w:hAnsi="Times New Roman" w:cs="Times New Roman"/>
                <w:szCs w:val="24"/>
              </w:rPr>
              <w:t xml:space="preserve">Під час підготовки </w:t>
            </w:r>
            <w:r>
              <w:rPr>
                <w:rFonts w:ascii="Times New Roman" w:eastAsia="Times New Roman" w:hAnsi="Times New Roman" w:cs="Times New Roman"/>
                <w:szCs w:val="24"/>
              </w:rPr>
              <w:t>письмових робіт</w:t>
            </w:r>
            <w:r w:rsidRPr="003A018A">
              <w:rPr>
                <w:rFonts w:ascii="Times New Roman" w:eastAsia="Times New Roman" w:hAnsi="Times New Roman" w:cs="Times New Roman"/>
                <w:szCs w:val="24"/>
              </w:rPr>
              <w:t>, проведення контрольних заходів здобувачі повинні дотримуватися правил академічної доброчесності, які визначено Кодексом доброчесності Уманського НУС</w:t>
            </w:r>
            <w:r w:rsidRPr="003A018A">
              <w:rPr>
                <w:rFonts w:ascii="Times New Roman" w:hAnsi="Times New Roman" w:cs="Times New Roman"/>
                <w:szCs w:val="24"/>
              </w:rPr>
              <w:t xml:space="preserve">. Очікується, що роботи студентів будуть їх оригінальними дослідженнями чи міркуваннями. Жодні форми порушення академічної доброчесності не толеруються. Виявлення ознак академічної </w:t>
            </w:r>
            <w:proofErr w:type="spellStart"/>
            <w:r w:rsidRPr="003A018A">
              <w:rPr>
                <w:rFonts w:ascii="Times New Roman" w:hAnsi="Times New Roman" w:cs="Times New Roman"/>
                <w:szCs w:val="24"/>
              </w:rPr>
              <w:t>недоброчесності</w:t>
            </w:r>
            <w:proofErr w:type="spellEnd"/>
            <w:r w:rsidRPr="003A018A">
              <w:rPr>
                <w:rFonts w:ascii="Times New Roman" w:hAnsi="Times New Roman" w:cs="Times New Roman"/>
                <w:szCs w:val="24"/>
              </w:rPr>
              <w:t xml:space="preserve"> в письмовій роботі здобувача є підставою для її </w:t>
            </w:r>
            <w:proofErr w:type="spellStart"/>
            <w:r w:rsidRPr="003A018A">
              <w:rPr>
                <w:rFonts w:ascii="Times New Roman" w:hAnsi="Times New Roman" w:cs="Times New Roman"/>
                <w:szCs w:val="24"/>
              </w:rPr>
              <w:t>незарахування</w:t>
            </w:r>
            <w:proofErr w:type="spellEnd"/>
            <w:r w:rsidRPr="003A018A">
              <w:rPr>
                <w:rFonts w:ascii="Times New Roman" w:hAnsi="Times New Roman" w:cs="Times New Roman"/>
                <w:szCs w:val="24"/>
              </w:rPr>
              <w:t xml:space="preserve"> викладачем, незалежно від масштабів плагіату</w:t>
            </w:r>
          </w:p>
        </w:tc>
      </w:tr>
      <w:tr w:rsidR="00A773B3" w:rsidRPr="003A018A" w:rsidTr="000B3ACA">
        <w:tc>
          <w:tcPr>
            <w:tcW w:w="2235" w:type="dxa"/>
          </w:tcPr>
          <w:p w:rsidR="00A773B3" w:rsidRPr="00DC1DDA" w:rsidRDefault="00A773B3" w:rsidP="000B3ACA">
            <w:pPr>
              <w:rPr>
                <w:rFonts w:ascii="Times New Roman" w:eastAsia="Times New Roman" w:hAnsi="Times New Roman" w:cs="Times New Roman"/>
                <w:b/>
              </w:rPr>
            </w:pPr>
            <w:r w:rsidRPr="00DC1DDA">
              <w:rPr>
                <w:rFonts w:ascii="Times New Roman" w:hAnsi="Times New Roman" w:cs="Times New Roman"/>
                <w:b/>
              </w:rPr>
              <w:t xml:space="preserve">Політика щодо </w:t>
            </w:r>
            <w:r>
              <w:rPr>
                <w:rFonts w:ascii="Times New Roman" w:hAnsi="Times New Roman" w:cs="Times New Roman"/>
                <w:b/>
              </w:rPr>
              <w:t>відвідування</w:t>
            </w:r>
          </w:p>
        </w:tc>
        <w:tc>
          <w:tcPr>
            <w:tcW w:w="8079" w:type="dxa"/>
          </w:tcPr>
          <w:p w:rsidR="00A773B3" w:rsidRPr="00DC1DDA" w:rsidRDefault="00A773B3" w:rsidP="000B3ACA">
            <w:pPr>
              <w:jc w:val="both"/>
              <w:rPr>
                <w:rFonts w:ascii="Times New Roman" w:eastAsia="Times New Roman" w:hAnsi="Times New Roman" w:cs="Times New Roman"/>
                <w:b/>
              </w:rPr>
            </w:pPr>
            <w:r w:rsidRPr="00DC1DDA">
              <w:rPr>
                <w:rFonts w:ascii="Times New Roman" w:hAnsi="Times New Roman" w:cs="Times New Roman"/>
              </w:rPr>
              <w:t>Відвідування занять є обов’язковим. За об’єктивних причин (наприклад, хвороба, міжнародне стажування) навчання може відбуватись індивідуально (за погодженням із деканом факультету)</w:t>
            </w:r>
          </w:p>
        </w:tc>
      </w:tr>
    </w:tbl>
    <w:p w:rsidR="00A773B3" w:rsidRPr="00B547FA" w:rsidRDefault="00A773B3" w:rsidP="00A773B3">
      <w:pPr>
        <w:rPr>
          <w:rFonts w:ascii="Times New Roman" w:hAnsi="Times New Roman" w:cs="Times New Roman"/>
          <w:sz w:val="28"/>
          <w:szCs w:val="28"/>
        </w:rPr>
      </w:pPr>
    </w:p>
    <w:p w:rsidR="00A773B3" w:rsidRDefault="00A773B3"/>
    <w:sectPr w:rsidR="00A773B3" w:rsidSect="000923A8">
      <w:pgSz w:w="11906" w:h="16838" w:code="9"/>
      <w:pgMar w:top="851" w:right="851" w:bottom="992" w:left="709" w:header="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OldStyle">
    <w:altName w:val="MS Mincho"/>
    <w:panose1 w:val="00000000000000000000"/>
    <w:charset w:val="80"/>
    <w:family w:val="auto"/>
    <w:notTrueType/>
    <w:pitch w:val="default"/>
    <w:sig w:usb0="00000003" w:usb1="08070000" w:usb2="00000010" w:usb3="00000000" w:csb0="00020001" w:csb1="00000000"/>
  </w:font>
  <w:font w:name="BookmanOldStyle-Italic">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123B"/>
    <w:multiLevelType w:val="hybridMultilevel"/>
    <w:tmpl w:val="42C61A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F87EEC"/>
    <w:multiLevelType w:val="hybridMultilevel"/>
    <w:tmpl w:val="D7BCC1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D600803"/>
    <w:multiLevelType w:val="hybridMultilevel"/>
    <w:tmpl w:val="05B694D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D6F4A19"/>
    <w:multiLevelType w:val="hybridMultilevel"/>
    <w:tmpl w:val="F0D8448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294171A"/>
    <w:multiLevelType w:val="hybridMultilevel"/>
    <w:tmpl w:val="E978201A"/>
    <w:lvl w:ilvl="0" w:tplc="0419000B">
      <w:start w:val="1"/>
      <w:numFmt w:val="bullet"/>
      <w:lvlText w:val=""/>
      <w:lvlJc w:val="left"/>
      <w:pPr>
        <w:ind w:left="327" w:hanging="360"/>
      </w:pPr>
      <w:rPr>
        <w:rFonts w:ascii="Wingdings" w:hAnsi="Wingdings" w:hint="default"/>
      </w:rPr>
    </w:lvl>
    <w:lvl w:ilvl="1" w:tplc="04190003" w:tentative="1">
      <w:start w:val="1"/>
      <w:numFmt w:val="bullet"/>
      <w:lvlText w:val="o"/>
      <w:lvlJc w:val="left"/>
      <w:pPr>
        <w:ind w:left="1047" w:hanging="360"/>
      </w:pPr>
      <w:rPr>
        <w:rFonts w:ascii="Courier New" w:hAnsi="Courier New" w:cs="Courier New" w:hint="default"/>
      </w:rPr>
    </w:lvl>
    <w:lvl w:ilvl="2" w:tplc="04190005" w:tentative="1">
      <w:start w:val="1"/>
      <w:numFmt w:val="bullet"/>
      <w:lvlText w:val=""/>
      <w:lvlJc w:val="left"/>
      <w:pPr>
        <w:ind w:left="1767" w:hanging="360"/>
      </w:pPr>
      <w:rPr>
        <w:rFonts w:ascii="Wingdings" w:hAnsi="Wingdings" w:hint="default"/>
      </w:rPr>
    </w:lvl>
    <w:lvl w:ilvl="3" w:tplc="04190001" w:tentative="1">
      <w:start w:val="1"/>
      <w:numFmt w:val="bullet"/>
      <w:lvlText w:val=""/>
      <w:lvlJc w:val="left"/>
      <w:pPr>
        <w:ind w:left="2487" w:hanging="360"/>
      </w:pPr>
      <w:rPr>
        <w:rFonts w:ascii="Symbol" w:hAnsi="Symbol" w:hint="default"/>
      </w:rPr>
    </w:lvl>
    <w:lvl w:ilvl="4" w:tplc="04190003" w:tentative="1">
      <w:start w:val="1"/>
      <w:numFmt w:val="bullet"/>
      <w:lvlText w:val="o"/>
      <w:lvlJc w:val="left"/>
      <w:pPr>
        <w:ind w:left="3207" w:hanging="360"/>
      </w:pPr>
      <w:rPr>
        <w:rFonts w:ascii="Courier New" w:hAnsi="Courier New" w:cs="Courier New" w:hint="default"/>
      </w:rPr>
    </w:lvl>
    <w:lvl w:ilvl="5" w:tplc="04190005" w:tentative="1">
      <w:start w:val="1"/>
      <w:numFmt w:val="bullet"/>
      <w:lvlText w:val=""/>
      <w:lvlJc w:val="left"/>
      <w:pPr>
        <w:ind w:left="3927" w:hanging="360"/>
      </w:pPr>
      <w:rPr>
        <w:rFonts w:ascii="Wingdings" w:hAnsi="Wingdings" w:hint="default"/>
      </w:rPr>
    </w:lvl>
    <w:lvl w:ilvl="6" w:tplc="04190001" w:tentative="1">
      <w:start w:val="1"/>
      <w:numFmt w:val="bullet"/>
      <w:lvlText w:val=""/>
      <w:lvlJc w:val="left"/>
      <w:pPr>
        <w:ind w:left="4647" w:hanging="360"/>
      </w:pPr>
      <w:rPr>
        <w:rFonts w:ascii="Symbol" w:hAnsi="Symbol" w:hint="default"/>
      </w:rPr>
    </w:lvl>
    <w:lvl w:ilvl="7" w:tplc="04190003" w:tentative="1">
      <w:start w:val="1"/>
      <w:numFmt w:val="bullet"/>
      <w:lvlText w:val="o"/>
      <w:lvlJc w:val="left"/>
      <w:pPr>
        <w:ind w:left="5367" w:hanging="360"/>
      </w:pPr>
      <w:rPr>
        <w:rFonts w:ascii="Courier New" w:hAnsi="Courier New" w:cs="Courier New" w:hint="default"/>
      </w:rPr>
    </w:lvl>
    <w:lvl w:ilvl="8" w:tplc="04190005" w:tentative="1">
      <w:start w:val="1"/>
      <w:numFmt w:val="bullet"/>
      <w:lvlText w:val=""/>
      <w:lvlJc w:val="left"/>
      <w:pPr>
        <w:ind w:left="6087" w:hanging="360"/>
      </w:pPr>
      <w:rPr>
        <w:rFonts w:ascii="Wingdings" w:hAnsi="Wingdings" w:hint="default"/>
      </w:rPr>
    </w:lvl>
  </w:abstractNum>
  <w:abstractNum w:abstractNumId="5" w15:restartNumberingAfterBreak="0">
    <w:nsid w:val="33DA7C14"/>
    <w:multiLevelType w:val="hybridMultilevel"/>
    <w:tmpl w:val="B1245C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1A29AA"/>
    <w:multiLevelType w:val="hybridMultilevel"/>
    <w:tmpl w:val="AB2A06A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6B25376"/>
    <w:multiLevelType w:val="hybridMultilevel"/>
    <w:tmpl w:val="4030F1CE"/>
    <w:lvl w:ilvl="0" w:tplc="0422000B">
      <w:start w:val="1"/>
      <w:numFmt w:val="bullet"/>
      <w:lvlText w:val=""/>
      <w:lvlJc w:val="left"/>
      <w:pPr>
        <w:ind w:left="502" w:hanging="360"/>
      </w:pPr>
      <w:rPr>
        <w:rFonts w:ascii="Wingdings" w:hAnsi="Wingdings"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8" w15:restartNumberingAfterBreak="0">
    <w:nsid w:val="499A510D"/>
    <w:multiLevelType w:val="hybridMultilevel"/>
    <w:tmpl w:val="3FE21302"/>
    <w:lvl w:ilvl="0" w:tplc="44FCF986">
      <w:start w:val="5"/>
      <w:numFmt w:val="bullet"/>
      <w:lvlText w:val="-"/>
      <w:lvlJc w:val="left"/>
      <w:pPr>
        <w:ind w:left="1287" w:hanging="360"/>
      </w:pPr>
      <w:rPr>
        <w:rFonts w:ascii="Calibri Light" w:eastAsia="Calibri" w:hAnsi="Calibri Light"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1B30B4D"/>
    <w:multiLevelType w:val="hybridMultilevel"/>
    <w:tmpl w:val="5D0626C6"/>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63504E32"/>
    <w:multiLevelType w:val="hybridMultilevel"/>
    <w:tmpl w:val="40C2A960"/>
    <w:lvl w:ilvl="0" w:tplc="0422000B">
      <w:start w:val="1"/>
      <w:numFmt w:val="bullet"/>
      <w:lvlText w:val=""/>
      <w:lvlJc w:val="left"/>
      <w:pPr>
        <w:ind w:left="502" w:hanging="360"/>
      </w:pPr>
      <w:rPr>
        <w:rFonts w:ascii="Wingdings" w:hAnsi="Wingdings" w:hint="default"/>
      </w:rPr>
    </w:lvl>
    <w:lvl w:ilvl="1" w:tplc="04220003">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1" w15:restartNumberingAfterBreak="0">
    <w:nsid w:val="7EFB26DC"/>
    <w:multiLevelType w:val="hybridMultilevel"/>
    <w:tmpl w:val="4E32422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7"/>
  </w:num>
  <w:num w:numId="5">
    <w:abstractNumId w:val="8"/>
  </w:num>
  <w:num w:numId="6">
    <w:abstractNumId w:val="9"/>
  </w:num>
  <w:num w:numId="7">
    <w:abstractNumId w:val="1"/>
  </w:num>
  <w:num w:numId="8">
    <w:abstractNumId w:val="3"/>
  </w:num>
  <w:num w:numId="9">
    <w:abstractNumId w:val="5"/>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B3"/>
    <w:rsid w:val="000B08C7"/>
    <w:rsid w:val="001E712C"/>
    <w:rsid w:val="001F3679"/>
    <w:rsid w:val="00263839"/>
    <w:rsid w:val="00324D5B"/>
    <w:rsid w:val="00482534"/>
    <w:rsid w:val="0060552D"/>
    <w:rsid w:val="007466A3"/>
    <w:rsid w:val="00803163"/>
    <w:rsid w:val="008C620A"/>
    <w:rsid w:val="008D3A8A"/>
    <w:rsid w:val="009C299B"/>
    <w:rsid w:val="00A01634"/>
    <w:rsid w:val="00A742BE"/>
    <w:rsid w:val="00A773B3"/>
    <w:rsid w:val="00B23C54"/>
    <w:rsid w:val="00BD10D7"/>
    <w:rsid w:val="00C22247"/>
    <w:rsid w:val="00D0392C"/>
    <w:rsid w:val="00DA534E"/>
    <w:rsid w:val="00DF0192"/>
    <w:rsid w:val="00E62828"/>
    <w:rsid w:val="00F1741B"/>
    <w:rsid w:val="00F3323A"/>
    <w:rsid w:val="00F428EC"/>
    <w:rsid w:val="00FF50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C27462-3FEE-44B9-8B0C-A35FD43A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773B3"/>
    <w:pPr>
      <w:spacing w:after="0" w:line="240" w:lineRule="auto"/>
    </w:pPr>
    <w:rPr>
      <w:rFonts w:ascii="Calibri" w:eastAsia="Calibri" w:hAnsi="Calibri" w:cs="Calibri"/>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A773B3"/>
    <w:pPr>
      <w:spacing w:before="100" w:beforeAutospacing="1" w:after="100" w:afterAutospacing="1"/>
    </w:pPr>
    <w:rPr>
      <w:rFonts w:ascii="Times New Roman" w:eastAsia="Times New Roman" w:hAnsi="Times New Roman" w:cs="Times New Roman"/>
      <w:sz w:val="24"/>
      <w:szCs w:val="24"/>
      <w:lang w:eastAsia="uk-UA"/>
    </w:rPr>
  </w:style>
  <w:style w:type="paragraph" w:styleId="a4">
    <w:name w:val="Body Text Indent"/>
    <w:basedOn w:val="a"/>
    <w:link w:val="a5"/>
    <w:rsid w:val="00A773B3"/>
    <w:pPr>
      <w:spacing w:after="120"/>
      <w:ind w:left="283"/>
    </w:pPr>
    <w:rPr>
      <w:rFonts w:ascii="Times New Roman" w:eastAsia="Times New Roman" w:hAnsi="Times New Roman" w:cs="Times New Roman"/>
      <w:sz w:val="24"/>
      <w:szCs w:val="24"/>
      <w:lang w:val="ru-RU" w:eastAsia="ru-RU"/>
    </w:rPr>
  </w:style>
  <w:style w:type="character" w:customStyle="1" w:styleId="a5">
    <w:name w:val="Основной текст с отступом Знак"/>
    <w:basedOn w:val="a0"/>
    <w:link w:val="a4"/>
    <w:rsid w:val="00A773B3"/>
    <w:rPr>
      <w:rFonts w:ascii="Times New Roman" w:eastAsia="Times New Roman" w:hAnsi="Times New Roman" w:cs="Times New Roman"/>
      <w:sz w:val="24"/>
      <w:szCs w:val="24"/>
      <w:lang w:eastAsia="ru-RU"/>
    </w:rPr>
  </w:style>
  <w:style w:type="table" w:styleId="a6">
    <w:name w:val="Table Grid"/>
    <w:basedOn w:val="a1"/>
    <w:uiPriority w:val="39"/>
    <w:rsid w:val="00A773B3"/>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773B3"/>
    <w:pPr>
      <w:ind w:left="720"/>
      <w:contextualSpacing/>
    </w:pPr>
  </w:style>
  <w:style w:type="character" w:styleId="a8">
    <w:name w:val="Strong"/>
    <w:uiPriority w:val="22"/>
    <w:qFormat/>
    <w:rsid w:val="00A773B3"/>
    <w:rPr>
      <w:b/>
      <w:bCs/>
    </w:rPr>
  </w:style>
  <w:style w:type="paragraph" w:styleId="a9">
    <w:name w:val="footer"/>
    <w:basedOn w:val="a"/>
    <w:link w:val="aa"/>
    <w:rsid w:val="00A773B3"/>
    <w:pPr>
      <w:tabs>
        <w:tab w:val="center" w:pos="4153"/>
        <w:tab w:val="right" w:pos="8306"/>
      </w:tabs>
      <w:suppressAutoHyphens/>
    </w:pPr>
    <w:rPr>
      <w:rFonts w:ascii="Times New Roman" w:eastAsia="Times New Roman" w:hAnsi="Times New Roman" w:cs="Times New Roman"/>
      <w:sz w:val="28"/>
      <w:lang w:eastAsia="zh-CN"/>
    </w:rPr>
  </w:style>
  <w:style w:type="character" w:customStyle="1" w:styleId="aa">
    <w:name w:val="Нижний колонтитул Знак"/>
    <w:basedOn w:val="a0"/>
    <w:link w:val="a9"/>
    <w:rsid w:val="00A773B3"/>
    <w:rPr>
      <w:rFonts w:ascii="Times New Roman" w:eastAsia="Times New Roman" w:hAnsi="Times New Roman" w:cs="Times New Roman"/>
      <w:sz w:val="28"/>
      <w:szCs w:val="20"/>
      <w:lang w:val="uk-UA" w:eastAsia="zh-CN"/>
    </w:rPr>
  </w:style>
  <w:style w:type="paragraph" w:customStyle="1" w:styleId="TableParagraph">
    <w:name w:val="Table Paragraph"/>
    <w:basedOn w:val="a"/>
    <w:uiPriority w:val="1"/>
    <w:qFormat/>
    <w:rsid w:val="00A773B3"/>
    <w:pPr>
      <w:widowControl w:val="0"/>
      <w:autoSpaceDE w:val="0"/>
      <w:autoSpaceDN w:val="0"/>
    </w:pPr>
    <w:rPr>
      <w:rFonts w:ascii="Times New Roman" w:eastAsia="Times New Roman" w:hAnsi="Times New Roman" w:cs="Times New Roman"/>
      <w:sz w:val="22"/>
      <w:szCs w:val="22"/>
    </w:rPr>
  </w:style>
  <w:style w:type="paragraph" w:styleId="ab">
    <w:name w:val="Title"/>
    <w:basedOn w:val="a"/>
    <w:next w:val="a"/>
    <w:link w:val="ac"/>
    <w:qFormat/>
    <w:rsid w:val="00803163"/>
    <w:pPr>
      <w:keepNext/>
      <w:keepLines/>
      <w:spacing w:before="480" w:after="120"/>
    </w:pPr>
    <w:rPr>
      <w:b/>
      <w:sz w:val="72"/>
      <w:szCs w:val="72"/>
    </w:rPr>
  </w:style>
  <w:style w:type="character" w:customStyle="1" w:styleId="ac">
    <w:name w:val="Заголовок Знак"/>
    <w:basedOn w:val="a0"/>
    <w:link w:val="ab"/>
    <w:rsid w:val="00803163"/>
    <w:rPr>
      <w:rFonts w:ascii="Calibri" w:eastAsia="Calibri" w:hAnsi="Calibri" w:cs="Calibri"/>
      <w:b/>
      <w:sz w:val="72"/>
      <w:szCs w:val="72"/>
      <w:lang w:val="uk-UA"/>
    </w:rPr>
  </w:style>
  <w:style w:type="paragraph" w:styleId="ad">
    <w:name w:val="Body Text"/>
    <w:basedOn w:val="a"/>
    <w:link w:val="ae"/>
    <w:uiPriority w:val="99"/>
    <w:unhideWhenUsed/>
    <w:rsid w:val="00803163"/>
    <w:pPr>
      <w:spacing w:after="120"/>
    </w:pPr>
  </w:style>
  <w:style w:type="character" w:customStyle="1" w:styleId="ae">
    <w:name w:val="Основной текст Знак"/>
    <w:basedOn w:val="a0"/>
    <w:link w:val="ad"/>
    <w:uiPriority w:val="99"/>
    <w:rsid w:val="00803163"/>
    <w:rPr>
      <w:rFonts w:ascii="Calibri" w:eastAsia="Calibri" w:hAnsi="Calibri" w:cs="Calibri"/>
      <w:sz w:val="20"/>
      <w:szCs w:val="20"/>
      <w:lang w:val="uk-UA"/>
    </w:rPr>
  </w:style>
  <w:style w:type="paragraph" w:styleId="af">
    <w:name w:val="Balloon Text"/>
    <w:basedOn w:val="a"/>
    <w:link w:val="af0"/>
    <w:uiPriority w:val="99"/>
    <w:semiHidden/>
    <w:unhideWhenUsed/>
    <w:rsid w:val="001F3679"/>
    <w:rPr>
      <w:rFonts w:ascii="Tahoma" w:hAnsi="Tahoma" w:cs="Tahoma"/>
      <w:sz w:val="16"/>
      <w:szCs w:val="16"/>
    </w:rPr>
  </w:style>
  <w:style w:type="character" w:customStyle="1" w:styleId="af0">
    <w:name w:val="Текст выноски Знак"/>
    <w:basedOn w:val="a0"/>
    <w:link w:val="af"/>
    <w:uiPriority w:val="99"/>
    <w:semiHidden/>
    <w:rsid w:val="001F3679"/>
    <w:rPr>
      <w:rFonts w:ascii="Tahoma" w:eastAsia="Calibri" w:hAnsi="Tahoma" w:cs="Tahoma"/>
      <w:sz w:val="16"/>
      <w:szCs w:val="16"/>
      <w:lang w:val="uk-UA"/>
    </w:rPr>
  </w:style>
  <w:style w:type="paragraph" w:customStyle="1" w:styleId="FR1">
    <w:name w:val="FR1"/>
    <w:rsid w:val="008D3A8A"/>
    <w:pPr>
      <w:widowControl w:val="0"/>
      <w:spacing w:before="60" w:after="0" w:line="320" w:lineRule="auto"/>
      <w:ind w:firstLine="520"/>
      <w:jc w:val="both"/>
    </w:pPr>
    <w:rPr>
      <w:rFonts w:ascii="Arial" w:eastAsia="Times New Roman" w:hAnsi="Arial" w:cs="Times New Roman"/>
      <w:sz w:val="1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1671</Words>
  <Characters>9528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Armani</dc:creator>
  <cp:lastModifiedBy>Тупчій</cp:lastModifiedBy>
  <cp:revision>4</cp:revision>
  <dcterms:created xsi:type="dcterms:W3CDTF">2022-09-12T21:11:00Z</dcterms:created>
  <dcterms:modified xsi:type="dcterms:W3CDTF">2022-09-14T20:50:00Z</dcterms:modified>
</cp:coreProperties>
</file>